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9258" w14:textId="77777777" w:rsidR="003C1F6C" w:rsidRDefault="003C1F6C" w:rsidP="005330DF">
      <w:pPr>
        <w:spacing w:line="360" w:lineRule="auto"/>
        <w:rPr>
          <w:sz w:val="32"/>
          <w:szCs w:val="32"/>
        </w:rPr>
      </w:pPr>
    </w:p>
    <w:p w14:paraId="7CB29ED7" w14:textId="2B4A2BF1" w:rsidR="00D73170" w:rsidRPr="0096007D" w:rsidRDefault="00FC2CB8" w:rsidP="005330DF">
      <w:pPr>
        <w:spacing w:line="360" w:lineRule="auto"/>
        <w:rPr>
          <w:sz w:val="32"/>
          <w:szCs w:val="32"/>
        </w:rPr>
      </w:pPr>
      <w:r w:rsidRPr="0096007D">
        <w:rPr>
          <w:sz w:val="32"/>
          <w:szCs w:val="32"/>
        </w:rPr>
        <w:t>ALLEGATO 1</w:t>
      </w:r>
    </w:p>
    <w:p w14:paraId="5B357D60" w14:textId="77777777" w:rsidR="00D73170" w:rsidRDefault="00D73170" w:rsidP="0061368B">
      <w:pPr>
        <w:spacing w:line="360" w:lineRule="auto"/>
      </w:pPr>
    </w:p>
    <w:p w14:paraId="163AB8D9" w14:textId="77777777" w:rsidR="00C75E6D" w:rsidRDefault="00C75E6D" w:rsidP="0061368B">
      <w:pPr>
        <w:spacing w:line="360" w:lineRule="auto"/>
      </w:pPr>
    </w:p>
    <w:p w14:paraId="66981D81" w14:textId="0BDA6FD1" w:rsidR="00C75E6D" w:rsidRDefault="00C75E6D" w:rsidP="0061368B">
      <w:pPr>
        <w:spacing w:line="360" w:lineRule="auto"/>
        <w:jc w:val="center"/>
      </w:pPr>
      <w:r>
        <w:t>REGIONE LOMBARDIA</w:t>
      </w:r>
    </w:p>
    <w:p w14:paraId="06D21C31" w14:textId="77777777" w:rsidR="00A9535A" w:rsidRDefault="00A9535A" w:rsidP="0061368B">
      <w:pPr>
        <w:spacing w:line="360" w:lineRule="auto"/>
        <w:jc w:val="center"/>
      </w:pPr>
    </w:p>
    <w:p w14:paraId="19280753" w14:textId="77777777" w:rsidR="00D73170" w:rsidRDefault="00D73170" w:rsidP="0061368B">
      <w:pPr>
        <w:spacing w:line="360" w:lineRule="auto"/>
        <w:jc w:val="center"/>
      </w:pPr>
    </w:p>
    <w:p w14:paraId="3822E89E" w14:textId="278D3A16" w:rsidR="00C75E6D" w:rsidRDefault="00C75E6D" w:rsidP="0061368B">
      <w:pPr>
        <w:spacing w:line="360" w:lineRule="auto"/>
        <w:jc w:val="center"/>
      </w:pPr>
      <w:r>
        <w:t>PROGRAMMA REGIONALE FESR 2021-2027</w:t>
      </w:r>
    </w:p>
    <w:p w14:paraId="4943895A" w14:textId="77777777" w:rsidR="00A9535A" w:rsidRDefault="00A9535A" w:rsidP="0061368B">
      <w:pPr>
        <w:spacing w:line="360" w:lineRule="auto"/>
        <w:jc w:val="center"/>
      </w:pPr>
    </w:p>
    <w:p w14:paraId="7F648D2F" w14:textId="74E08D8A" w:rsidR="00D73170" w:rsidRDefault="00D73170" w:rsidP="4B9CCF6C">
      <w:pPr>
        <w:spacing w:line="360" w:lineRule="auto"/>
        <w:jc w:val="center"/>
      </w:pPr>
    </w:p>
    <w:p w14:paraId="5FBCAD29" w14:textId="77777777" w:rsidR="00D73170" w:rsidRDefault="00D73170" w:rsidP="0061368B">
      <w:pPr>
        <w:spacing w:line="360" w:lineRule="auto"/>
        <w:jc w:val="center"/>
      </w:pPr>
    </w:p>
    <w:p w14:paraId="18C66D9A" w14:textId="5685CFB9" w:rsidR="00A9535A" w:rsidRDefault="00C75E6D" w:rsidP="0061368B">
      <w:pPr>
        <w:spacing w:line="360" w:lineRule="auto"/>
        <w:jc w:val="center"/>
      </w:pPr>
      <w:r>
        <w:t xml:space="preserve">ASSE 2 </w:t>
      </w:r>
      <w:r w:rsidR="00A9535A">
        <w:t>–</w:t>
      </w:r>
      <w:r w:rsidR="00A9535A" w:rsidRPr="00A9535A">
        <w:t xml:space="preserve"> </w:t>
      </w:r>
      <w:r w:rsidR="00A9535A">
        <w:t>“</w:t>
      </w:r>
      <w:r w:rsidR="00A9535A" w:rsidRPr="00A9535A">
        <w:t>Un'Europa più verde, a basse emissioni di carbonio e in transizione verso la decarbonizzazione e la resilienza</w:t>
      </w:r>
      <w:r w:rsidR="00A9535A">
        <w:t>”</w:t>
      </w:r>
    </w:p>
    <w:p w14:paraId="2BF30454" w14:textId="77777777" w:rsidR="00A9535A" w:rsidRDefault="00A9535A" w:rsidP="0061368B">
      <w:pPr>
        <w:spacing w:line="360" w:lineRule="auto"/>
        <w:jc w:val="center"/>
      </w:pPr>
    </w:p>
    <w:p w14:paraId="2FAB0B26" w14:textId="77777777" w:rsidR="00BB1321" w:rsidRDefault="00BB1321" w:rsidP="0061368B">
      <w:pPr>
        <w:spacing w:line="360" w:lineRule="auto"/>
        <w:jc w:val="center"/>
      </w:pPr>
      <w:r>
        <w:t xml:space="preserve">Obiettivo specifico 2.6. “Promuovere la transizione verso un'economia circolare ed efficiente sotto il profilo delle risorse (FESR)” </w:t>
      </w:r>
    </w:p>
    <w:p w14:paraId="4FD776DD" w14:textId="77777777" w:rsidR="00BB1321" w:rsidRDefault="00BB1321" w:rsidP="0061368B">
      <w:pPr>
        <w:spacing w:line="360" w:lineRule="auto"/>
        <w:jc w:val="center"/>
      </w:pPr>
    </w:p>
    <w:p w14:paraId="2A57CED7" w14:textId="17F7CFC2" w:rsidR="00C75E6D" w:rsidRDefault="00BB1321" w:rsidP="0061368B">
      <w:pPr>
        <w:spacing w:line="360" w:lineRule="auto"/>
        <w:jc w:val="center"/>
      </w:pPr>
      <w:r>
        <w:t>Azione 2.6.2. “Sostegno ad azioni di simbiosi industriale, prevenzione produzione rifiuti, riciclaggio e riutilizzo per la chiusura del ciclo”</w:t>
      </w:r>
    </w:p>
    <w:p w14:paraId="2C23173B" w14:textId="51008AB1" w:rsidR="00A9535A" w:rsidRDefault="00A9535A" w:rsidP="4B9CCF6C">
      <w:pPr>
        <w:spacing w:line="360" w:lineRule="auto"/>
        <w:jc w:val="center"/>
      </w:pPr>
    </w:p>
    <w:p w14:paraId="611D3E3D" w14:textId="77777777" w:rsidR="00A9535A" w:rsidRDefault="00A9535A" w:rsidP="0061368B">
      <w:pPr>
        <w:spacing w:line="360" w:lineRule="auto"/>
        <w:jc w:val="center"/>
      </w:pPr>
    </w:p>
    <w:tbl>
      <w:tblPr>
        <w:tblStyle w:val="Grigliatabella"/>
        <w:tblW w:w="0" w:type="auto"/>
        <w:tblLook w:val="04A0" w:firstRow="1" w:lastRow="0" w:firstColumn="1" w:lastColumn="0" w:noHBand="0" w:noVBand="1"/>
      </w:tblPr>
      <w:tblGrid>
        <w:gridCol w:w="9628"/>
      </w:tblGrid>
      <w:tr w:rsidR="00A9535A" w14:paraId="1D59A0A3" w14:textId="77777777" w:rsidTr="58519D6C">
        <w:tc>
          <w:tcPr>
            <w:tcW w:w="9918" w:type="dxa"/>
          </w:tcPr>
          <w:p w14:paraId="4C1179FC" w14:textId="50C41661" w:rsidR="00A9535A" w:rsidRDefault="00A9535A" w:rsidP="4B9CCF6C">
            <w:pPr>
              <w:spacing w:line="360" w:lineRule="auto"/>
            </w:pPr>
          </w:p>
          <w:p w14:paraId="5046B7ED" w14:textId="2316A0C5" w:rsidR="00A9535A" w:rsidRPr="0081687D" w:rsidRDefault="00A9535A" w:rsidP="0081687D">
            <w:pPr>
              <w:spacing w:line="360" w:lineRule="auto"/>
              <w:ind w:left="458" w:right="594"/>
              <w:jc w:val="center"/>
              <w:rPr>
                <w:b/>
                <w:bCs/>
              </w:rPr>
            </w:pPr>
            <w:r>
              <w:rPr>
                <w:b/>
                <w:bCs/>
              </w:rPr>
              <w:t>BANDO</w:t>
            </w:r>
          </w:p>
          <w:p w14:paraId="7F694901" w14:textId="77777777" w:rsidR="00A9535A" w:rsidRDefault="00A9535A" w:rsidP="0061368B">
            <w:pPr>
              <w:spacing w:line="360" w:lineRule="auto"/>
              <w:jc w:val="center"/>
            </w:pPr>
          </w:p>
          <w:p w14:paraId="6909CCD5" w14:textId="69831F64" w:rsidR="00A9535A" w:rsidRPr="0081687D" w:rsidRDefault="0CF3EBB7" w:rsidP="0081687D">
            <w:pPr>
              <w:spacing w:line="360" w:lineRule="auto"/>
              <w:jc w:val="center"/>
              <w:rPr>
                <w:b/>
                <w:bCs/>
              </w:rPr>
            </w:pPr>
            <w:proofErr w:type="spellStart"/>
            <w:proofErr w:type="gramStart"/>
            <w:r w:rsidRPr="58519D6C">
              <w:rPr>
                <w:b/>
                <w:bCs/>
              </w:rPr>
              <w:t>Ri.Circo.Lo</w:t>
            </w:r>
            <w:proofErr w:type="spellEnd"/>
            <w:proofErr w:type="gramEnd"/>
            <w:r w:rsidRPr="58519D6C">
              <w:rPr>
                <w:b/>
                <w:bCs/>
              </w:rPr>
              <w:t xml:space="preserve">. Risorse Circolari in Lombardia per il </w:t>
            </w:r>
            <w:r w:rsidR="4BFF6C49" w:rsidRPr="58519D6C">
              <w:rPr>
                <w:b/>
                <w:bCs/>
              </w:rPr>
              <w:t>s</w:t>
            </w:r>
            <w:r w:rsidR="5BC81396" w:rsidRPr="58519D6C">
              <w:rPr>
                <w:b/>
                <w:bCs/>
              </w:rPr>
              <w:t>ostegno alle PMI lombarde per lo sviluppo di azioni di economia circolare. Edizione dedicata alle filiere della plastica e del tessile.</w:t>
            </w:r>
          </w:p>
          <w:p w14:paraId="0133D3B9" w14:textId="65A53A78" w:rsidR="00A9535A" w:rsidRDefault="00A9535A" w:rsidP="0061368B">
            <w:pPr>
              <w:spacing w:line="360" w:lineRule="auto"/>
              <w:jc w:val="center"/>
            </w:pPr>
          </w:p>
          <w:p w14:paraId="3F14D5C4" w14:textId="63179FC6" w:rsidR="00A9535A" w:rsidRDefault="00A9535A" w:rsidP="4B9CCF6C">
            <w:pPr>
              <w:spacing w:line="360" w:lineRule="auto"/>
              <w:jc w:val="center"/>
            </w:pPr>
          </w:p>
        </w:tc>
      </w:tr>
    </w:tbl>
    <w:p w14:paraId="5392CAF5" w14:textId="77777777" w:rsidR="00A9535A" w:rsidRDefault="00A9535A" w:rsidP="0061368B">
      <w:pPr>
        <w:spacing w:line="360" w:lineRule="auto"/>
        <w:jc w:val="center"/>
      </w:pPr>
    </w:p>
    <w:p w14:paraId="283755DF" w14:textId="77777777" w:rsidR="00B60C3A" w:rsidRDefault="00B60C3A" w:rsidP="0061368B">
      <w:pPr>
        <w:spacing w:line="360" w:lineRule="auto"/>
      </w:pPr>
    </w:p>
    <w:p w14:paraId="077F3D0F" w14:textId="2D3DC635" w:rsidR="00C75E6D" w:rsidRDefault="00C75E6D" w:rsidP="0061368B">
      <w:pPr>
        <w:widowControl/>
        <w:autoSpaceDE/>
        <w:autoSpaceDN/>
        <w:spacing w:after="160" w:line="360" w:lineRule="auto"/>
      </w:pPr>
      <w:r>
        <w:br w:type="page"/>
      </w:r>
    </w:p>
    <w:p w14:paraId="2A787BE3" w14:textId="384C2161" w:rsidR="00B60C3A" w:rsidRPr="00A162CA" w:rsidRDefault="00B60C3A" w:rsidP="00533543">
      <w:pPr>
        <w:spacing w:line="360" w:lineRule="auto"/>
        <w:ind w:left="284"/>
        <w:rPr>
          <w:sz w:val="24"/>
          <w:szCs w:val="24"/>
        </w:rPr>
      </w:pPr>
      <w:r w:rsidRPr="00A162CA">
        <w:rPr>
          <w:sz w:val="24"/>
          <w:szCs w:val="24"/>
        </w:rPr>
        <w:lastRenderedPageBreak/>
        <w:t>INDICE</w:t>
      </w:r>
    </w:p>
    <w:p w14:paraId="77646E12" w14:textId="77777777" w:rsidR="00A162CA" w:rsidRPr="00BB2B5E" w:rsidRDefault="00A162CA" w:rsidP="00533543">
      <w:pPr>
        <w:spacing w:line="360" w:lineRule="auto"/>
        <w:ind w:left="284"/>
        <w:rPr>
          <w:sz w:val="19"/>
          <w:szCs w:val="19"/>
        </w:rPr>
      </w:pPr>
    </w:p>
    <w:p w14:paraId="74187534" w14:textId="633DD262"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A.1 Finalità e obiettivi </w:t>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t>4</w:t>
      </w:r>
    </w:p>
    <w:p w14:paraId="695553BC" w14:textId="201BC494"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A.2 Riferimenti normativi</w:t>
      </w:r>
      <w:r w:rsidR="003C1F6C">
        <w:rPr>
          <w:color w:val="000000" w:themeColor="text1"/>
          <w:sz w:val="20"/>
          <w:szCs w:val="20"/>
        </w:rPr>
        <w:t xml:space="preserve"> </w:t>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3C1F6C">
        <w:rPr>
          <w:color w:val="000000" w:themeColor="text1"/>
          <w:sz w:val="20"/>
          <w:szCs w:val="20"/>
        </w:rPr>
        <w:tab/>
      </w:r>
      <w:r w:rsidR="00590616">
        <w:rPr>
          <w:color w:val="000000" w:themeColor="text1"/>
          <w:sz w:val="20"/>
          <w:szCs w:val="20"/>
        </w:rPr>
        <w:t>4</w:t>
      </w:r>
    </w:p>
    <w:p w14:paraId="097A3947" w14:textId="5F94B14D"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A.3 Soggetti beneficiari </w:t>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t>7</w:t>
      </w:r>
    </w:p>
    <w:p w14:paraId="30F41470" w14:textId="483C99B2" w:rsidR="00B60C3A" w:rsidRPr="00A162CA" w:rsidRDefault="5D998412"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A.4 </w:t>
      </w:r>
      <w:r w:rsidR="62311CF8" w:rsidRPr="00A162CA">
        <w:rPr>
          <w:color w:val="000000" w:themeColor="text1"/>
          <w:sz w:val="20"/>
          <w:szCs w:val="20"/>
        </w:rPr>
        <w:t>Dotazione finanziaria</w:t>
      </w:r>
      <w:r w:rsidRPr="00A162CA">
        <w:rPr>
          <w:color w:val="000000" w:themeColor="text1"/>
          <w:sz w:val="20"/>
          <w:szCs w:val="20"/>
        </w:rPr>
        <w:t xml:space="preserve"> </w:t>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r>
      <w:r w:rsidR="00590616">
        <w:rPr>
          <w:color w:val="000000" w:themeColor="text1"/>
          <w:sz w:val="20"/>
          <w:szCs w:val="20"/>
        </w:rPr>
        <w:tab/>
        <w:t>8</w:t>
      </w:r>
    </w:p>
    <w:p w14:paraId="20574CAC" w14:textId="3DF760FB" w:rsidR="00D460A6" w:rsidRPr="00A162CA" w:rsidRDefault="00D460A6" w:rsidP="00533543">
      <w:pPr>
        <w:widowControl/>
        <w:adjustRightInd w:val="0"/>
        <w:spacing w:line="360" w:lineRule="auto"/>
        <w:ind w:left="284"/>
        <w:rPr>
          <w:color w:val="000000" w:themeColor="text1"/>
          <w:sz w:val="20"/>
          <w:szCs w:val="20"/>
        </w:rPr>
      </w:pPr>
      <w:r w:rsidRPr="00A162CA">
        <w:rPr>
          <w:color w:val="000000" w:themeColor="text1"/>
          <w:sz w:val="20"/>
          <w:szCs w:val="20"/>
        </w:rPr>
        <w:t>B.1 Caratteristiche generali dell’agevolazione</w:t>
      </w:r>
      <w:r w:rsidR="00684685">
        <w:rPr>
          <w:color w:val="000000" w:themeColor="text1"/>
          <w:sz w:val="20"/>
          <w:szCs w:val="20"/>
        </w:rPr>
        <w:t xml:space="preserve"> </w:t>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t>9</w:t>
      </w:r>
    </w:p>
    <w:p w14:paraId="3F5537CA" w14:textId="191A289B" w:rsidR="004A7F22" w:rsidRPr="00A162CA" w:rsidRDefault="62311CF8" w:rsidP="004C409E">
      <w:pPr>
        <w:widowControl/>
        <w:adjustRightInd w:val="0"/>
        <w:spacing w:line="360" w:lineRule="auto"/>
        <w:ind w:left="284" w:firstLine="425"/>
        <w:rPr>
          <w:color w:val="000000" w:themeColor="text1"/>
          <w:sz w:val="20"/>
          <w:szCs w:val="20"/>
        </w:rPr>
      </w:pPr>
      <w:r w:rsidRPr="00A162CA">
        <w:rPr>
          <w:color w:val="000000" w:themeColor="text1"/>
          <w:sz w:val="20"/>
          <w:szCs w:val="20"/>
        </w:rPr>
        <w:t>B</w:t>
      </w:r>
      <w:r w:rsidR="5D998412" w:rsidRPr="00A162CA">
        <w:rPr>
          <w:color w:val="000000" w:themeColor="text1"/>
          <w:sz w:val="20"/>
          <w:szCs w:val="20"/>
        </w:rPr>
        <w:t>.</w:t>
      </w:r>
      <w:r w:rsidRPr="00A162CA">
        <w:rPr>
          <w:color w:val="000000" w:themeColor="text1"/>
          <w:sz w:val="20"/>
          <w:szCs w:val="20"/>
        </w:rPr>
        <w:t>1</w:t>
      </w:r>
      <w:r w:rsidR="7E9DB92A" w:rsidRPr="00A162CA" w:rsidDel="007A71EC">
        <w:rPr>
          <w:color w:val="000000" w:themeColor="text1"/>
          <w:sz w:val="20"/>
          <w:szCs w:val="20"/>
        </w:rPr>
        <w:t>.a</w:t>
      </w:r>
      <w:r w:rsidR="5D998412" w:rsidRPr="00A162CA">
        <w:rPr>
          <w:color w:val="000000" w:themeColor="text1"/>
          <w:sz w:val="20"/>
          <w:szCs w:val="20"/>
        </w:rPr>
        <w:t xml:space="preserve"> </w:t>
      </w:r>
      <w:r w:rsidR="7E9DB92A" w:rsidRPr="00A162CA" w:rsidDel="00D460A6">
        <w:rPr>
          <w:color w:val="000000" w:themeColor="text1"/>
          <w:sz w:val="20"/>
          <w:szCs w:val="20"/>
        </w:rPr>
        <w:t>Fonte di finanziamento</w:t>
      </w:r>
      <w:r w:rsidR="5D998412" w:rsidRPr="00A162CA">
        <w:rPr>
          <w:color w:val="000000" w:themeColor="text1"/>
          <w:sz w:val="20"/>
          <w:szCs w:val="20"/>
        </w:rPr>
        <w:t xml:space="preserve"> </w:t>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r>
      <w:r w:rsidR="00684685">
        <w:rPr>
          <w:color w:val="000000" w:themeColor="text1"/>
          <w:sz w:val="20"/>
          <w:szCs w:val="20"/>
        </w:rPr>
        <w:tab/>
        <w:t>9</w:t>
      </w:r>
    </w:p>
    <w:p w14:paraId="34E4870D" w14:textId="340BAECC" w:rsidR="00B60C3A" w:rsidRPr="00A162CA" w:rsidRDefault="004A7F22" w:rsidP="004C409E">
      <w:pPr>
        <w:widowControl/>
        <w:adjustRightInd w:val="0"/>
        <w:spacing w:line="360" w:lineRule="auto"/>
        <w:ind w:left="284" w:firstLine="425"/>
        <w:rPr>
          <w:color w:val="000000" w:themeColor="text1"/>
          <w:sz w:val="20"/>
          <w:szCs w:val="20"/>
        </w:rPr>
      </w:pPr>
      <w:r w:rsidRPr="00A162CA">
        <w:rPr>
          <w:color w:val="000000" w:themeColor="text1"/>
          <w:sz w:val="20"/>
          <w:szCs w:val="20"/>
        </w:rPr>
        <w:t>B.1.b Entità del contributo e forma di finanziamento</w:t>
      </w:r>
      <w:r w:rsidR="00684685">
        <w:rPr>
          <w:color w:val="000000" w:themeColor="text1"/>
          <w:sz w:val="20"/>
          <w:szCs w:val="20"/>
        </w:rPr>
        <w:t xml:space="preserve"> </w:t>
      </w:r>
      <w:r w:rsidR="00570E21">
        <w:rPr>
          <w:color w:val="000000" w:themeColor="text1"/>
          <w:sz w:val="20"/>
          <w:szCs w:val="20"/>
        </w:rPr>
        <w:tab/>
      </w:r>
      <w:r w:rsidR="00570E21">
        <w:rPr>
          <w:color w:val="000000" w:themeColor="text1"/>
          <w:sz w:val="20"/>
          <w:szCs w:val="20"/>
        </w:rPr>
        <w:tab/>
      </w:r>
      <w:r w:rsidR="00570E21">
        <w:rPr>
          <w:color w:val="000000" w:themeColor="text1"/>
          <w:sz w:val="20"/>
          <w:szCs w:val="20"/>
        </w:rPr>
        <w:tab/>
      </w:r>
      <w:r w:rsidR="00570E21">
        <w:rPr>
          <w:color w:val="000000" w:themeColor="text1"/>
          <w:sz w:val="20"/>
          <w:szCs w:val="20"/>
        </w:rPr>
        <w:tab/>
      </w:r>
      <w:r w:rsidR="00570E21">
        <w:rPr>
          <w:color w:val="000000" w:themeColor="text1"/>
          <w:sz w:val="20"/>
          <w:szCs w:val="20"/>
        </w:rPr>
        <w:tab/>
      </w:r>
      <w:r w:rsidR="00570E21">
        <w:rPr>
          <w:color w:val="000000" w:themeColor="text1"/>
          <w:sz w:val="20"/>
          <w:szCs w:val="20"/>
        </w:rPr>
        <w:tab/>
        <w:t>9</w:t>
      </w:r>
    </w:p>
    <w:p w14:paraId="49E10F10" w14:textId="675B60DC" w:rsidR="000922F7" w:rsidRPr="00A162CA" w:rsidRDefault="000922F7" w:rsidP="004C409E">
      <w:pPr>
        <w:widowControl/>
        <w:adjustRightInd w:val="0"/>
        <w:spacing w:line="360" w:lineRule="auto"/>
        <w:ind w:left="284" w:firstLine="425"/>
        <w:rPr>
          <w:color w:val="000000" w:themeColor="text1"/>
          <w:sz w:val="20"/>
          <w:szCs w:val="20"/>
        </w:rPr>
      </w:pPr>
      <w:r w:rsidRPr="00A162CA">
        <w:rPr>
          <w:color w:val="000000" w:themeColor="text1"/>
          <w:sz w:val="20"/>
          <w:szCs w:val="20"/>
        </w:rPr>
        <w:t>B.1.c Regi</w:t>
      </w:r>
      <w:r w:rsidR="00570E21">
        <w:rPr>
          <w:color w:val="000000" w:themeColor="text1"/>
          <w:sz w:val="20"/>
          <w:szCs w:val="20"/>
        </w:rPr>
        <w:t>m</w:t>
      </w:r>
      <w:r w:rsidRPr="00A162CA">
        <w:rPr>
          <w:color w:val="000000" w:themeColor="text1"/>
          <w:sz w:val="20"/>
          <w:szCs w:val="20"/>
        </w:rPr>
        <w:t>e di aiuto di stato</w:t>
      </w:r>
      <w:r w:rsidR="002734CD">
        <w:rPr>
          <w:color w:val="000000" w:themeColor="text1"/>
          <w:sz w:val="20"/>
          <w:szCs w:val="20"/>
        </w:rPr>
        <w:tab/>
      </w:r>
      <w:r w:rsidR="002734CD">
        <w:rPr>
          <w:color w:val="000000" w:themeColor="text1"/>
          <w:sz w:val="20"/>
          <w:szCs w:val="20"/>
        </w:rPr>
        <w:tab/>
      </w:r>
      <w:r w:rsidR="002734CD">
        <w:rPr>
          <w:color w:val="000000" w:themeColor="text1"/>
          <w:sz w:val="20"/>
          <w:szCs w:val="20"/>
        </w:rPr>
        <w:tab/>
      </w:r>
      <w:r w:rsidR="002734CD">
        <w:rPr>
          <w:color w:val="000000" w:themeColor="text1"/>
          <w:sz w:val="20"/>
          <w:szCs w:val="20"/>
        </w:rPr>
        <w:tab/>
      </w:r>
      <w:r w:rsidR="002734CD">
        <w:rPr>
          <w:color w:val="000000" w:themeColor="text1"/>
          <w:sz w:val="20"/>
          <w:szCs w:val="20"/>
        </w:rPr>
        <w:tab/>
      </w:r>
      <w:r w:rsidR="002734CD">
        <w:rPr>
          <w:color w:val="000000" w:themeColor="text1"/>
          <w:sz w:val="20"/>
          <w:szCs w:val="20"/>
        </w:rPr>
        <w:tab/>
      </w:r>
      <w:r w:rsidR="002734CD">
        <w:rPr>
          <w:color w:val="000000" w:themeColor="text1"/>
          <w:sz w:val="20"/>
          <w:szCs w:val="20"/>
        </w:rPr>
        <w:tab/>
      </w:r>
      <w:r w:rsidR="002734CD">
        <w:rPr>
          <w:color w:val="000000" w:themeColor="text1"/>
          <w:sz w:val="20"/>
          <w:szCs w:val="20"/>
        </w:rPr>
        <w:tab/>
      </w:r>
      <w:r w:rsidR="002734CD">
        <w:rPr>
          <w:color w:val="000000" w:themeColor="text1"/>
          <w:sz w:val="20"/>
          <w:szCs w:val="20"/>
        </w:rPr>
        <w:tab/>
        <w:t>10</w:t>
      </w:r>
    </w:p>
    <w:p w14:paraId="4A318E75" w14:textId="0E3A09BA" w:rsidR="000922F7" w:rsidRPr="00A162CA" w:rsidRDefault="000922F7" w:rsidP="00533543">
      <w:pPr>
        <w:widowControl/>
        <w:adjustRightInd w:val="0"/>
        <w:spacing w:line="360" w:lineRule="auto"/>
        <w:ind w:firstLine="284"/>
        <w:rPr>
          <w:color w:val="000000" w:themeColor="text1"/>
          <w:sz w:val="20"/>
          <w:szCs w:val="20"/>
        </w:rPr>
      </w:pPr>
      <w:r w:rsidRPr="00A162CA">
        <w:rPr>
          <w:color w:val="000000" w:themeColor="text1"/>
          <w:sz w:val="20"/>
          <w:szCs w:val="20"/>
        </w:rPr>
        <w:t>B.2 Progetti finanziabili</w:t>
      </w:r>
      <w:r w:rsidR="002734CD" w:rsidRPr="002734CD">
        <w:rPr>
          <w:color w:val="000000" w:themeColor="text1"/>
          <w:sz w:val="20"/>
          <w:szCs w:val="20"/>
        </w:rPr>
        <w:tab/>
      </w:r>
      <w:r w:rsidR="002734CD" w:rsidRPr="002734CD">
        <w:rPr>
          <w:color w:val="000000" w:themeColor="text1"/>
          <w:sz w:val="20"/>
          <w:szCs w:val="20"/>
        </w:rPr>
        <w:tab/>
      </w:r>
      <w:r w:rsidR="002734CD" w:rsidRPr="002734CD">
        <w:rPr>
          <w:color w:val="000000" w:themeColor="text1"/>
          <w:sz w:val="20"/>
          <w:szCs w:val="20"/>
        </w:rPr>
        <w:tab/>
      </w:r>
      <w:r w:rsidR="002734CD" w:rsidRPr="002734CD">
        <w:rPr>
          <w:color w:val="000000" w:themeColor="text1"/>
          <w:sz w:val="20"/>
          <w:szCs w:val="20"/>
        </w:rPr>
        <w:tab/>
      </w:r>
      <w:r w:rsidR="002734CD" w:rsidRPr="002734CD">
        <w:rPr>
          <w:color w:val="000000" w:themeColor="text1"/>
          <w:sz w:val="20"/>
          <w:szCs w:val="20"/>
        </w:rPr>
        <w:tab/>
      </w:r>
      <w:r w:rsidR="002734CD" w:rsidRPr="002734CD">
        <w:rPr>
          <w:color w:val="000000" w:themeColor="text1"/>
          <w:sz w:val="20"/>
          <w:szCs w:val="20"/>
        </w:rPr>
        <w:tab/>
      </w:r>
      <w:r w:rsidR="002734CD" w:rsidRPr="002734CD">
        <w:rPr>
          <w:color w:val="000000" w:themeColor="text1"/>
          <w:sz w:val="20"/>
          <w:szCs w:val="20"/>
        </w:rPr>
        <w:tab/>
      </w:r>
      <w:r w:rsidR="002734CD" w:rsidRPr="002734CD">
        <w:rPr>
          <w:color w:val="000000" w:themeColor="text1"/>
          <w:sz w:val="20"/>
          <w:szCs w:val="20"/>
        </w:rPr>
        <w:tab/>
      </w:r>
      <w:r w:rsidR="002734CD" w:rsidRPr="002734CD">
        <w:rPr>
          <w:color w:val="000000" w:themeColor="text1"/>
          <w:sz w:val="20"/>
          <w:szCs w:val="20"/>
        </w:rPr>
        <w:tab/>
      </w:r>
      <w:r w:rsidR="002734CD">
        <w:rPr>
          <w:color w:val="000000" w:themeColor="text1"/>
          <w:sz w:val="20"/>
          <w:szCs w:val="20"/>
        </w:rPr>
        <w:tab/>
      </w:r>
      <w:r w:rsidR="002734CD" w:rsidRPr="002734CD">
        <w:rPr>
          <w:color w:val="000000" w:themeColor="text1"/>
          <w:sz w:val="20"/>
          <w:szCs w:val="20"/>
        </w:rPr>
        <w:t>10</w:t>
      </w:r>
    </w:p>
    <w:p w14:paraId="7B3578FE" w14:textId="7B011A41" w:rsidR="000922F7" w:rsidRPr="00A162CA" w:rsidRDefault="000922F7" w:rsidP="00533543">
      <w:pPr>
        <w:widowControl/>
        <w:adjustRightInd w:val="0"/>
        <w:spacing w:line="360" w:lineRule="auto"/>
        <w:ind w:firstLine="284"/>
        <w:rPr>
          <w:color w:val="000000" w:themeColor="text1"/>
          <w:sz w:val="20"/>
          <w:szCs w:val="20"/>
        </w:rPr>
      </w:pPr>
      <w:r w:rsidRPr="00A162CA">
        <w:rPr>
          <w:color w:val="000000" w:themeColor="text1"/>
          <w:sz w:val="20"/>
          <w:szCs w:val="20"/>
        </w:rPr>
        <w:t xml:space="preserve">B.3 Spese ammissibili </w:t>
      </w:r>
      <w:r w:rsidR="00DA3416" w:rsidRPr="00A162CA">
        <w:rPr>
          <w:color w:val="000000" w:themeColor="text1"/>
          <w:sz w:val="20"/>
          <w:szCs w:val="20"/>
        </w:rPr>
        <w:t>e soglie minime e massime di ammissibilità</w:t>
      </w:r>
      <w:r w:rsidR="00AB24D0">
        <w:rPr>
          <w:color w:val="000000" w:themeColor="text1"/>
          <w:sz w:val="20"/>
          <w:szCs w:val="20"/>
        </w:rPr>
        <w:t xml:space="preserve"> </w:t>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t>11</w:t>
      </w:r>
    </w:p>
    <w:p w14:paraId="765BB7F4" w14:textId="14B2F770" w:rsidR="00DA3416" w:rsidRPr="00A162CA" w:rsidRDefault="000066C0" w:rsidP="00533543">
      <w:pPr>
        <w:widowControl/>
        <w:adjustRightInd w:val="0"/>
        <w:spacing w:line="360" w:lineRule="auto"/>
        <w:ind w:firstLine="284"/>
        <w:rPr>
          <w:color w:val="000000" w:themeColor="text1"/>
          <w:sz w:val="20"/>
          <w:szCs w:val="20"/>
        </w:rPr>
      </w:pPr>
      <w:r w:rsidRPr="00A162CA">
        <w:rPr>
          <w:color w:val="000000" w:themeColor="text1"/>
          <w:sz w:val="20"/>
          <w:szCs w:val="20"/>
        </w:rPr>
        <w:t>C.1 Presentazione delle domande</w:t>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r>
      <w:r w:rsidR="00AB24D0">
        <w:rPr>
          <w:color w:val="000000" w:themeColor="text1"/>
          <w:sz w:val="20"/>
          <w:szCs w:val="20"/>
        </w:rPr>
        <w:tab/>
        <w:t>13</w:t>
      </w:r>
    </w:p>
    <w:p w14:paraId="6B0ABC80" w14:textId="1F5155DC" w:rsidR="000066C0" w:rsidRPr="00A162CA" w:rsidRDefault="000066C0" w:rsidP="00533543">
      <w:pPr>
        <w:widowControl/>
        <w:adjustRightInd w:val="0"/>
        <w:spacing w:line="360" w:lineRule="auto"/>
        <w:ind w:firstLine="284"/>
        <w:rPr>
          <w:color w:val="000000" w:themeColor="text1"/>
          <w:sz w:val="20"/>
          <w:szCs w:val="20"/>
        </w:rPr>
      </w:pPr>
      <w:r w:rsidRPr="00A162CA">
        <w:rPr>
          <w:color w:val="000000" w:themeColor="text1"/>
          <w:sz w:val="20"/>
          <w:szCs w:val="20"/>
        </w:rPr>
        <w:t>C.2 Tipologia di procedura per l’assegnazione delle risorse</w:t>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t>16</w:t>
      </w:r>
    </w:p>
    <w:p w14:paraId="65E36128" w14:textId="4C9CD09D" w:rsidR="000066C0" w:rsidRPr="00A162CA" w:rsidRDefault="000066C0" w:rsidP="00533543">
      <w:pPr>
        <w:widowControl/>
        <w:adjustRightInd w:val="0"/>
        <w:spacing w:line="360" w:lineRule="auto"/>
        <w:ind w:firstLine="284"/>
        <w:rPr>
          <w:color w:val="000000" w:themeColor="text1"/>
          <w:sz w:val="20"/>
          <w:szCs w:val="20"/>
        </w:rPr>
      </w:pPr>
      <w:r w:rsidRPr="00A162CA">
        <w:rPr>
          <w:color w:val="000000" w:themeColor="text1"/>
          <w:sz w:val="20"/>
          <w:szCs w:val="20"/>
        </w:rPr>
        <w:t>C.3</w:t>
      </w:r>
      <w:r w:rsidR="00242912" w:rsidRPr="00A162CA">
        <w:rPr>
          <w:color w:val="000000" w:themeColor="text1"/>
          <w:sz w:val="20"/>
          <w:szCs w:val="20"/>
        </w:rPr>
        <w:t xml:space="preserve"> Istruttoria </w:t>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t>17</w:t>
      </w:r>
    </w:p>
    <w:p w14:paraId="4681D9CE" w14:textId="6A2CBEBB" w:rsidR="00242912" w:rsidRPr="00A162CA" w:rsidRDefault="00242912" w:rsidP="0090100B">
      <w:pPr>
        <w:widowControl/>
        <w:adjustRightInd w:val="0"/>
        <w:spacing w:line="360" w:lineRule="auto"/>
        <w:ind w:firstLine="709"/>
        <w:rPr>
          <w:color w:val="000000" w:themeColor="text1"/>
          <w:sz w:val="20"/>
          <w:szCs w:val="20"/>
        </w:rPr>
      </w:pPr>
      <w:r w:rsidRPr="00A162CA">
        <w:rPr>
          <w:color w:val="000000" w:themeColor="text1"/>
          <w:sz w:val="20"/>
          <w:szCs w:val="20"/>
        </w:rPr>
        <w:t>C.3.a Modalità e tempi del procedimento</w:t>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r>
      <w:r w:rsidR="00CA7020">
        <w:rPr>
          <w:color w:val="000000" w:themeColor="text1"/>
          <w:sz w:val="20"/>
          <w:szCs w:val="20"/>
        </w:rPr>
        <w:tab/>
        <w:t>17</w:t>
      </w:r>
    </w:p>
    <w:p w14:paraId="66A31E2A" w14:textId="625ECEB4" w:rsidR="00242912" w:rsidRPr="00A162CA" w:rsidRDefault="00242912" w:rsidP="0090100B">
      <w:pPr>
        <w:widowControl/>
        <w:adjustRightInd w:val="0"/>
        <w:spacing w:line="360" w:lineRule="auto"/>
        <w:ind w:firstLine="709"/>
        <w:rPr>
          <w:color w:val="000000" w:themeColor="text1"/>
          <w:sz w:val="20"/>
          <w:szCs w:val="20"/>
        </w:rPr>
      </w:pPr>
      <w:r w:rsidRPr="00A162CA">
        <w:rPr>
          <w:color w:val="000000" w:themeColor="text1"/>
          <w:sz w:val="20"/>
          <w:szCs w:val="20"/>
        </w:rPr>
        <w:t>C.3.b Verifica dei criteri generali di ammissibilità formale delle domande</w:t>
      </w:r>
      <w:r w:rsidR="0090100B">
        <w:rPr>
          <w:color w:val="000000" w:themeColor="text1"/>
          <w:sz w:val="20"/>
          <w:szCs w:val="20"/>
        </w:rPr>
        <w:tab/>
      </w:r>
      <w:r w:rsidR="0090100B">
        <w:rPr>
          <w:color w:val="000000" w:themeColor="text1"/>
          <w:sz w:val="20"/>
          <w:szCs w:val="20"/>
        </w:rPr>
        <w:tab/>
      </w:r>
      <w:r w:rsidR="0090100B">
        <w:rPr>
          <w:color w:val="000000" w:themeColor="text1"/>
          <w:sz w:val="20"/>
          <w:szCs w:val="20"/>
        </w:rPr>
        <w:tab/>
      </w:r>
      <w:r w:rsidR="0090100B">
        <w:rPr>
          <w:color w:val="000000" w:themeColor="text1"/>
          <w:sz w:val="20"/>
          <w:szCs w:val="20"/>
        </w:rPr>
        <w:tab/>
        <w:t>17</w:t>
      </w:r>
    </w:p>
    <w:p w14:paraId="05F734CC" w14:textId="72C66F2C" w:rsidR="00242912" w:rsidRPr="00A162CA" w:rsidRDefault="00242912" w:rsidP="00533543">
      <w:pPr>
        <w:widowControl/>
        <w:adjustRightInd w:val="0"/>
        <w:spacing w:line="360" w:lineRule="auto"/>
        <w:ind w:firstLine="284"/>
        <w:rPr>
          <w:color w:val="000000" w:themeColor="text1"/>
          <w:sz w:val="20"/>
          <w:szCs w:val="20"/>
        </w:rPr>
      </w:pPr>
      <w:r w:rsidRPr="00A162CA">
        <w:rPr>
          <w:color w:val="000000" w:themeColor="text1"/>
          <w:sz w:val="20"/>
          <w:szCs w:val="20"/>
        </w:rPr>
        <w:tab/>
        <w:t>C.3.c Verifica dei criteri di ammissibilità specifici delle domande</w:t>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t>18</w:t>
      </w:r>
    </w:p>
    <w:p w14:paraId="7743A463" w14:textId="14FCCCAF" w:rsidR="00A11A86" w:rsidRPr="00A162CA" w:rsidRDefault="00A11A86" w:rsidP="00533543">
      <w:pPr>
        <w:widowControl/>
        <w:adjustRightInd w:val="0"/>
        <w:spacing w:line="360" w:lineRule="auto"/>
        <w:ind w:firstLine="284"/>
        <w:rPr>
          <w:color w:val="000000" w:themeColor="text1"/>
          <w:sz w:val="20"/>
          <w:szCs w:val="20"/>
        </w:rPr>
      </w:pPr>
      <w:r w:rsidRPr="00A162CA">
        <w:rPr>
          <w:color w:val="000000" w:themeColor="text1"/>
          <w:sz w:val="20"/>
          <w:szCs w:val="20"/>
        </w:rPr>
        <w:tab/>
        <w:t>C.3.d Valutazione di merito delle domande</w:t>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t>18</w:t>
      </w:r>
    </w:p>
    <w:p w14:paraId="4320E3FB" w14:textId="686BB311" w:rsidR="00A11A86" w:rsidRPr="00A162CA" w:rsidRDefault="00A11A86" w:rsidP="75A388F9">
      <w:pPr>
        <w:widowControl/>
        <w:adjustRightInd w:val="0"/>
        <w:spacing w:line="360" w:lineRule="auto"/>
        <w:ind w:firstLine="284"/>
        <w:rPr>
          <w:color w:val="000000" w:themeColor="text1"/>
          <w:sz w:val="20"/>
          <w:szCs w:val="20"/>
        </w:rPr>
      </w:pPr>
      <w:r w:rsidRPr="00A162CA">
        <w:rPr>
          <w:color w:val="000000" w:themeColor="text1"/>
          <w:sz w:val="20"/>
          <w:szCs w:val="20"/>
        </w:rPr>
        <w:tab/>
        <w:t>C.3.e Concessione dell’agevolazione e comunicazione degli esiti dell’istruttoria</w:t>
      </w:r>
      <w:r w:rsidR="004C409E">
        <w:rPr>
          <w:color w:val="000000" w:themeColor="text1"/>
          <w:sz w:val="20"/>
          <w:szCs w:val="20"/>
        </w:rPr>
        <w:tab/>
      </w:r>
      <w:r w:rsidR="004C409E">
        <w:rPr>
          <w:color w:val="000000" w:themeColor="text1"/>
          <w:sz w:val="20"/>
          <w:szCs w:val="20"/>
        </w:rPr>
        <w:tab/>
      </w:r>
      <w:r w:rsidR="004C409E">
        <w:rPr>
          <w:color w:val="000000" w:themeColor="text1"/>
          <w:sz w:val="20"/>
          <w:szCs w:val="20"/>
        </w:rPr>
        <w:tab/>
      </w:r>
      <w:r w:rsidR="00AA32AD">
        <w:rPr>
          <w:color w:val="000000" w:themeColor="text1"/>
          <w:sz w:val="20"/>
          <w:szCs w:val="20"/>
        </w:rPr>
        <w:t>23</w:t>
      </w:r>
    </w:p>
    <w:p w14:paraId="1DCCF96A" w14:textId="74EECC66" w:rsidR="00B60C3A" w:rsidRPr="00A162CA" w:rsidRDefault="00B60C3A" w:rsidP="00533543">
      <w:pPr>
        <w:widowControl/>
        <w:adjustRightInd w:val="0"/>
        <w:spacing w:line="360" w:lineRule="auto"/>
        <w:ind w:left="284"/>
        <w:rPr>
          <w:color w:val="000000" w:themeColor="text1"/>
          <w:sz w:val="20"/>
          <w:szCs w:val="20"/>
        </w:rPr>
      </w:pPr>
      <w:r w:rsidRPr="00A162CA" w:rsidDel="00A11A86">
        <w:rPr>
          <w:color w:val="000000" w:themeColor="text1"/>
          <w:sz w:val="20"/>
          <w:szCs w:val="20"/>
        </w:rPr>
        <w:t>C.</w:t>
      </w:r>
      <w:r w:rsidR="5D998412" w:rsidRPr="00A162CA">
        <w:rPr>
          <w:color w:val="000000" w:themeColor="text1"/>
          <w:sz w:val="20"/>
          <w:szCs w:val="20"/>
        </w:rPr>
        <w:t>4</w:t>
      </w:r>
      <w:r w:rsidRPr="00A162CA">
        <w:rPr>
          <w:color w:val="000000" w:themeColor="text1"/>
          <w:sz w:val="20"/>
          <w:szCs w:val="20"/>
        </w:rPr>
        <w:t xml:space="preserve"> Modalità e tempi per l’erogazione dell’agevolazione </w:t>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t>23</w:t>
      </w:r>
    </w:p>
    <w:p w14:paraId="5B891745" w14:textId="46C96593" w:rsidR="00B60C3A" w:rsidRPr="00A162CA" w:rsidRDefault="5D998412" w:rsidP="75A388F9">
      <w:pPr>
        <w:widowControl/>
        <w:adjustRightInd w:val="0"/>
        <w:spacing w:line="360" w:lineRule="auto"/>
        <w:ind w:left="284" w:firstLine="425"/>
        <w:rPr>
          <w:color w:val="000000" w:themeColor="text1"/>
          <w:sz w:val="20"/>
          <w:szCs w:val="20"/>
        </w:rPr>
      </w:pPr>
      <w:r w:rsidRPr="00A162CA">
        <w:rPr>
          <w:color w:val="000000" w:themeColor="text1"/>
          <w:sz w:val="20"/>
          <w:szCs w:val="20"/>
        </w:rPr>
        <w:t>C</w:t>
      </w:r>
      <w:r w:rsidR="5BD38148" w:rsidRPr="00A162CA">
        <w:rPr>
          <w:color w:val="000000" w:themeColor="text1"/>
          <w:sz w:val="20"/>
          <w:szCs w:val="20"/>
        </w:rPr>
        <w:t>.</w:t>
      </w:r>
      <w:r w:rsidRPr="00A162CA">
        <w:rPr>
          <w:color w:val="000000" w:themeColor="text1"/>
          <w:sz w:val="20"/>
          <w:szCs w:val="20"/>
        </w:rPr>
        <w:t xml:space="preserve">4.a Adempimenti post concessione </w:t>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r>
      <w:r w:rsidR="00AA32AD">
        <w:rPr>
          <w:color w:val="000000" w:themeColor="text1"/>
          <w:sz w:val="20"/>
          <w:szCs w:val="20"/>
        </w:rPr>
        <w:tab/>
        <w:t>23</w:t>
      </w:r>
    </w:p>
    <w:p w14:paraId="354EA203" w14:textId="62F0A7DA" w:rsidR="00B60C3A" w:rsidRPr="00A162CA" w:rsidRDefault="00B60C3A" w:rsidP="00674728">
      <w:pPr>
        <w:widowControl/>
        <w:adjustRightInd w:val="0"/>
        <w:spacing w:line="360" w:lineRule="auto"/>
        <w:ind w:left="709"/>
        <w:rPr>
          <w:color w:val="000000" w:themeColor="text1"/>
          <w:sz w:val="20"/>
          <w:szCs w:val="20"/>
        </w:rPr>
      </w:pPr>
      <w:r w:rsidRPr="00A162CA">
        <w:rPr>
          <w:color w:val="000000" w:themeColor="text1"/>
          <w:sz w:val="20"/>
          <w:szCs w:val="20"/>
        </w:rPr>
        <w:t>C</w:t>
      </w:r>
      <w:r w:rsidR="00B40D57" w:rsidRPr="00A162CA">
        <w:rPr>
          <w:color w:val="000000" w:themeColor="text1"/>
          <w:sz w:val="20"/>
          <w:szCs w:val="20"/>
        </w:rPr>
        <w:t>.</w:t>
      </w:r>
      <w:r w:rsidRPr="00A162CA">
        <w:rPr>
          <w:color w:val="000000" w:themeColor="text1"/>
          <w:sz w:val="20"/>
          <w:szCs w:val="20"/>
        </w:rPr>
        <w:t xml:space="preserve">4.b </w:t>
      </w:r>
      <w:r w:rsidR="417C9762" w:rsidRPr="00A162CA">
        <w:rPr>
          <w:color w:val="000000" w:themeColor="text1"/>
          <w:sz w:val="20"/>
          <w:szCs w:val="20"/>
        </w:rPr>
        <w:t>Erogazione</w:t>
      </w:r>
      <w:r w:rsidR="00B06A62" w:rsidRPr="00A162CA">
        <w:rPr>
          <w:color w:val="000000" w:themeColor="text1"/>
          <w:sz w:val="20"/>
          <w:szCs w:val="20"/>
        </w:rPr>
        <w:t xml:space="preserve"> dell’agevolazione</w:t>
      </w:r>
      <w:r w:rsidRPr="00A162CA">
        <w:rPr>
          <w:color w:val="000000" w:themeColor="text1"/>
          <w:sz w:val="20"/>
          <w:szCs w:val="20"/>
        </w:rPr>
        <w:t xml:space="preserve"> </w:t>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t>24</w:t>
      </w:r>
    </w:p>
    <w:p w14:paraId="71169E8C" w14:textId="504149D3" w:rsidR="00B40D57" w:rsidRPr="00A162CA" w:rsidRDefault="00B40D57" w:rsidP="00533543">
      <w:pPr>
        <w:widowControl/>
        <w:adjustRightInd w:val="0"/>
        <w:spacing w:line="360" w:lineRule="auto"/>
        <w:ind w:firstLine="709"/>
        <w:rPr>
          <w:color w:val="000000" w:themeColor="text1"/>
          <w:sz w:val="20"/>
          <w:szCs w:val="20"/>
        </w:rPr>
      </w:pPr>
      <w:r w:rsidRPr="00A162CA">
        <w:rPr>
          <w:color w:val="000000" w:themeColor="text1"/>
          <w:sz w:val="20"/>
          <w:szCs w:val="20"/>
        </w:rPr>
        <w:t>C</w:t>
      </w:r>
      <w:r w:rsidR="007358DB" w:rsidRPr="00A162CA">
        <w:rPr>
          <w:color w:val="000000" w:themeColor="text1"/>
          <w:sz w:val="20"/>
          <w:szCs w:val="20"/>
        </w:rPr>
        <w:t>.4.b.1 Erogazione dell’agevolazione in anticipo</w:t>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t>24</w:t>
      </w:r>
    </w:p>
    <w:p w14:paraId="5699BF65" w14:textId="31096417" w:rsidR="007358DB" w:rsidRPr="00A162CA" w:rsidRDefault="007358DB" w:rsidP="00957BE3">
      <w:pPr>
        <w:widowControl/>
        <w:adjustRightInd w:val="0"/>
        <w:spacing w:line="360" w:lineRule="auto"/>
        <w:ind w:left="1418" w:hanging="709"/>
        <w:rPr>
          <w:color w:val="000000" w:themeColor="text1"/>
          <w:sz w:val="20"/>
          <w:szCs w:val="20"/>
        </w:rPr>
      </w:pPr>
      <w:r w:rsidRPr="00A162CA">
        <w:rPr>
          <w:color w:val="000000" w:themeColor="text1"/>
          <w:sz w:val="20"/>
          <w:szCs w:val="20"/>
        </w:rPr>
        <w:t>C.4.b.2 Caratteristiche della fase di rendicontazione con erogazione del contributo a saldo/unica soluzione</w:t>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674728">
        <w:rPr>
          <w:color w:val="000000" w:themeColor="text1"/>
          <w:sz w:val="20"/>
          <w:szCs w:val="20"/>
        </w:rPr>
        <w:tab/>
      </w:r>
      <w:r w:rsidR="00AE7A89">
        <w:rPr>
          <w:color w:val="000000" w:themeColor="text1"/>
          <w:sz w:val="20"/>
          <w:szCs w:val="20"/>
        </w:rPr>
        <w:t>27</w:t>
      </w:r>
    </w:p>
    <w:p w14:paraId="328ADE0E" w14:textId="37AD9BC4" w:rsidR="007358DB" w:rsidRPr="00A162CA" w:rsidRDefault="007358DB" w:rsidP="00533543">
      <w:pPr>
        <w:widowControl/>
        <w:adjustRightInd w:val="0"/>
        <w:spacing w:line="360" w:lineRule="auto"/>
        <w:ind w:firstLine="709"/>
        <w:rPr>
          <w:color w:val="000000" w:themeColor="text1"/>
          <w:sz w:val="20"/>
          <w:szCs w:val="20"/>
        </w:rPr>
      </w:pPr>
      <w:r w:rsidRPr="00A162CA">
        <w:rPr>
          <w:color w:val="000000" w:themeColor="text1"/>
          <w:sz w:val="20"/>
          <w:szCs w:val="20"/>
        </w:rPr>
        <w:t>C.4.c Variazioni pro</w:t>
      </w:r>
      <w:r w:rsidR="001E5BFF" w:rsidRPr="00A162CA">
        <w:rPr>
          <w:color w:val="000000" w:themeColor="text1"/>
          <w:sz w:val="20"/>
          <w:szCs w:val="20"/>
        </w:rPr>
        <w:t xml:space="preserve">gettuali e rideterminazione dei contributi </w:t>
      </w:r>
      <w:r w:rsidR="00387A3A">
        <w:rPr>
          <w:color w:val="000000" w:themeColor="text1"/>
          <w:sz w:val="20"/>
          <w:szCs w:val="20"/>
        </w:rPr>
        <w:tab/>
      </w:r>
      <w:r w:rsidR="00387A3A">
        <w:rPr>
          <w:color w:val="000000" w:themeColor="text1"/>
          <w:sz w:val="20"/>
          <w:szCs w:val="20"/>
        </w:rPr>
        <w:tab/>
      </w:r>
      <w:r w:rsidR="00387A3A">
        <w:rPr>
          <w:color w:val="000000" w:themeColor="text1"/>
          <w:sz w:val="20"/>
          <w:szCs w:val="20"/>
        </w:rPr>
        <w:tab/>
      </w:r>
      <w:r w:rsidR="00387A3A">
        <w:rPr>
          <w:color w:val="000000" w:themeColor="text1"/>
          <w:sz w:val="20"/>
          <w:szCs w:val="20"/>
        </w:rPr>
        <w:tab/>
      </w:r>
      <w:r w:rsidR="00387A3A">
        <w:rPr>
          <w:color w:val="000000" w:themeColor="text1"/>
          <w:sz w:val="20"/>
          <w:szCs w:val="20"/>
        </w:rPr>
        <w:tab/>
        <w:t>30</w:t>
      </w:r>
    </w:p>
    <w:p w14:paraId="3C08C3F9" w14:textId="5762DBC9" w:rsidR="001E5BFF" w:rsidRPr="00A162CA" w:rsidRDefault="001E5BFF" w:rsidP="75A388F9">
      <w:pPr>
        <w:widowControl/>
        <w:adjustRightInd w:val="0"/>
        <w:spacing w:line="360" w:lineRule="auto"/>
        <w:ind w:firstLine="709"/>
        <w:rPr>
          <w:color w:val="000000" w:themeColor="text1"/>
          <w:sz w:val="20"/>
          <w:szCs w:val="20"/>
        </w:rPr>
      </w:pPr>
      <w:r w:rsidRPr="00A162CA">
        <w:rPr>
          <w:color w:val="000000" w:themeColor="text1"/>
          <w:sz w:val="20"/>
          <w:szCs w:val="20"/>
        </w:rPr>
        <w:t>C.4.d Erogazione della premialità per il superamento dei risultati attesi</w:t>
      </w:r>
      <w:r w:rsidR="00387A3A">
        <w:rPr>
          <w:color w:val="000000" w:themeColor="text1"/>
          <w:sz w:val="20"/>
          <w:szCs w:val="20"/>
        </w:rPr>
        <w:tab/>
      </w:r>
      <w:r w:rsidR="00387A3A">
        <w:rPr>
          <w:color w:val="000000" w:themeColor="text1"/>
          <w:sz w:val="20"/>
          <w:szCs w:val="20"/>
        </w:rPr>
        <w:tab/>
      </w:r>
      <w:r w:rsidR="00387A3A">
        <w:rPr>
          <w:color w:val="000000" w:themeColor="text1"/>
          <w:sz w:val="20"/>
          <w:szCs w:val="20"/>
        </w:rPr>
        <w:tab/>
      </w:r>
      <w:r w:rsidR="00387A3A">
        <w:rPr>
          <w:color w:val="000000" w:themeColor="text1"/>
          <w:sz w:val="20"/>
          <w:szCs w:val="20"/>
        </w:rPr>
        <w:tab/>
        <w:t>30</w:t>
      </w:r>
    </w:p>
    <w:p w14:paraId="2B06B3C7" w14:textId="79FFDE22"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D.1</w:t>
      </w:r>
      <w:r w:rsidR="001E5BFF" w:rsidRPr="00A162CA">
        <w:rPr>
          <w:color w:val="000000" w:themeColor="text1"/>
          <w:sz w:val="20"/>
          <w:szCs w:val="20"/>
        </w:rPr>
        <w:t>.a</w:t>
      </w:r>
      <w:r w:rsidRPr="00A162CA">
        <w:rPr>
          <w:color w:val="000000" w:themeColor="text1"/>
          <w:sz w:val="20"/>
          <w:szCs w:val="20"/>
        </w:rPr>
        <w:t xml:space="preserve"> Obblighi dei soggetti beneficiari </w:t>
      </w:r>
      <w:r w:rsidR="000E41E3">
        <w:rPr>
          <w:color w:val="000000" w:themeColor="text1"/>
          <w:sz w:val="20"/>
          <w:szCs w:val="20"/>
        </w:rPr>
        <w:tab/>
      </w:r>
      <w:r w:rsidR="000E41E3">
        <w:rPr>
          <w:color w:val="000000" w:themeColor="text1"/>
          <w:sz w:val="20"/>
          <w:szCs w:val="20"/>
        </w:rPr>
        <w:tab/>
      </w:r>
      <w:r w:rsidR="000E41E3">
        <w:rPr>
          <w:color w:val="000000" w:themeColor="text1"/>
          <w:sz w:val="20"/>
          <w:szCs w:val="20"/>
        </w:rPr>
        <w:tab/>
      </w:r>
      <w:r w:rsidR="000E41E3">
        <w:rPr>
          <w:color w:val="000000" w:themeColor="text1"/>
          <w:sz w:val="20"/>
          <w:szCs w:val="20"/>
        </w:rPr>
        <w:tab/>
      </w:r>
      <w:r w:rsidR="000E41E3">
        <w:rPr>
          <w:color w:val="000000" w:themeColor="text1"/>
          <w:sz w:val="20"/>
          <w:szCs w:val="20"/>
        </w:rPr>
        <w:tab/>
      </w:r>
      <w:r w:rsidR="000E41E3">
        <w:rPr>
          <w:color w:val="000000" w:themeColor="text1"/>
          <w:sz w:val="20"/>
          <w:szCs w:val="20"/>
        </w:rPr>
        <w:tab/>
      </w:r>
      <w:r w:rsidR="000E41E3">
        <w:rPr>
          <w:color w:val="000000" w:themeColor="text1"/>
          <w:sz w:val="20"/>
          <w:szCs w:val="20"/>
        </w:rPr>
        <w:tab/>
      </w:r>
      <w:r w:rsidR="000E41E3">
        <w:rPr>
          <w:color w:val="000000" w:themeColor="text1"/>
          <w:sz w:val="20"/>
          <w:szCs w:val="20"/>
        </w:rPr>
        <w:tab/>
        <w:t>32</w:t>
      </w:r>
    </w:p>
    <w:p w14:paraId="31AB2CAE" w14:textId="5E94B76F" w:rsidR="001E5BFF" w:rsidRPr="00A162CA" w:rsidRDefault="001E5BFF" w:rsidP="00533543">
      <w:pPr>
        <w:widowControl/>
        <w:adjustRightInd w:val="0"/>
        <w:spacing w:line="360" w:lineRule="auto"/>
        <w:ind w:left="284"/>
        <w:rPr>
          <w:color w:val="000000" w:themeColor="text1"/>
          <w:sz w:val="20"/>
          <w:szCs w:val="20"/>
        </w:rPr>
      </w:pPr>
      <w:r w:rsidRPr="00A162CA">
        <w:rPr>
          <w:color w:val="000000" w:themeColor="text1"/>
          <w:sz w:val="20"/>
          <w:szCs w:val="20"/>
        </w:rPr>
        <w:t>D.1.b Obblighi informativi dei Soggetti beneficiari</w:t>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t>32</w:t>
      </w:r>
    </w:p>
    <w:p w14:paraId="37BC4657" w14:textId="376358E7" w:rsidR="001E5BFF" w:rsidRPr="00A162CA" w:rsidRDefault="001E5BFF" w:rsidP="00533543">
      <w:pPr>
        <w:widowControl/>
        <w:adjustRightInd w:val="0"/>
        <w:spacing w:line="360" w:lineRule="auto"/>
        <w:ind w:left="284"/>
        <w:rPr>
          <w:color w:val="000000" w:themeColor="text1"/>
          <w:sz w:val="20"/>
          <w:szCs w:val="20"/>
        </w:rPr>
      </w:pPr>
      <w:r w:rsidRPr="00A162CA">
        <w:rPr>
          <w:color w:val="000000" w:themeColor="text1"/>
          <w:sz w:val="20"/>
          <w:szCs w:val="20"/>
        </w:rPr>
        <w:t>D.1.c Obblighi di pubblicizzazione dell’iniziativa</w:t>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r>
      <w:r w:rsidR="00491F8C">
        <w:rPr>
          <w:color w:val="000000" w:themeColor="text1"/>
          <w:sz w:val="20"/>
          <w:szCs w:val="20"/>
        </w:rPr>
        <w:tab/>
        <w:t>33</w:t>
      </w:r>
    </w:p>
    <w:p w14:paraId="3B2BA2F3" w14:textId="2AC544B4" w:rsidR="00B60C3A" w:rsidRPr="00A162CA" w:rsidRDefault="00B60C3A" w:rsidP="00161840">
      <w:pPr>
        <w:widowControl/>
        <w:adjustRightInd w:val="0"/>
        <w:spacing w:line="360" w:lineRule="auto"/>
        <w:ind w:firstLine="284"/>
        <w:rPr>
          <w:color w:val="000000" w:themeColor="text1"/>
          <w:sz w:val="20"/>
          <w:szCs w:val="20"/>
        </w:rPr>
      </w:pPr>
      <w:r w:rsidRPr="00A162CA">
        <w:rPr>
          <w:color w:val="000000" w:themeColor="text1"/>
          <w:sz w:val="20"/>
          <w:szCs w:val="20"/>
        </w:rPr>
        <w:t xml:space="preserve">D.2 Decadenze, revoche, rinunce dei soggetti beneficiari </w:t>
      </w:r>
      <w:r w:rsidR="00161840">
        <w:rPr>
          <w:color w:val="000000" w:themeColor="text1"/>
          <w:sz w:val="20"/>
          <w:szCs w:val="20"/>
        </w:rPr>
        <w:tab/>
      </w:r>
      <w:r w:rsidR="00161840">
        <w:rPr>
          <w:color w:val="000000" w:themeColor="text1"/>
          <w:sz w:val="20"/>
          <w:szCs w:val="20"/>
        </w:rPr>
        <w:tab/>
      </w:r>
      <w:r w:rsidR="00161840">
        <w:rPr>
          <w:color w:val="000000" w:themeColor="text1"/>
          <w:sz w:val="20"/>
          <w:szCs w:val="20"/>
        </w:rPr>
        <w:tab/>
      </w:r>
      <w:r w:rsidR="00161840">
        <w:rPr>
          <w:color w:val="000000" w:themeColor="text1"/>
          <w:sz w:val="20"/>
          <w:szCs w:val="20"/>
        </w:rPr>
        <w:tab/>
      </w:r>
      <w:r w:rsidR="00161840">
        <w:rPr>
          <w:color w:val="000000" w:themeColor="text1"/>
          <w:sz w:val="20"/>
          <w:szCs w:val="20"/>
        </w:rPr>
        <w:tab/>
      </w:r>
      <w:r w:rsidR="00161840">
        <w:rPr>
          <w:color w:val="000000" w:themeColor="text1"/>
          <w:sz w:val="20"/>
          <w:szCs w:val="20"/>
        </w:rPr>
        <w:tab/>
        <w:t>33</w:t>
      </w:r>
    </w:p>
    <w:p w14:paraId="14170CF6" w14:textId="357F85BB"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D.3 Proroghe dei termini </w:t>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t>34</w:t>
      </w:r>
    </w:p>
    <w:p w14:paraId="5358F42F" w14:textId="580475EE"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D.4 Ispezioni e controlli </w:t>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t>34</w:t>
      </w:r>
    </w:p>
    <w:p w14:paraId="7DD179A8" w14:textId="6EE355B1" w:rsidR="00B60C3A" w:rsidRPr="00A162CA" w:rsidRDefault="00B60C3A" w:rsidP="00533543">
      <w:pPr>
        <w:spacing w:line="360" w:lineRule="auto"/>
        <w:ind w:left="284"/>
        <w:rPr>
          <w:color w:val="000000" w:themeColor="text1"/>
          <w:sz w:val="20"/>
          <w:szCs w:val="20"/>
        </w:rPr>
      </w:pPr>
      <w:r w:rsidRPr="00A162CA">
        <w:rPr>
          <w:color w:val="000000" w:themeColor="text1"/>
          <w:sz w:val="20"/>
          <w:szCs w:val="20"/>
        </w:rPr>
        <w:t>D.5 Monitoraggio dei risultati</w:t>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D337B0">
        <w:rPr>
          <w:color w:val="000000" w:themeColor="text1"/>
          <w:sz w:val="20"/>
          <w:szCs w:val="20"/>
        </w:rPr>
        <w:tab/>
      </w:r>
      <w:r w:rsidR="001742C6">
        <w:rPr>
          <w:color w:val="000000" w:themeColor="text1"/>
          <w:sz w:val="20"/>
          <w:szCs w:val="20"/>
        </w:rPr>
        <w:t>34</w:t>
      </w:r>
    </w:p>
    <w:p w14:paraId="07F4E44D" w14:textId="12DBF2A9"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D.6 Responsabile del procedimento </w:t>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t>35</w:t>
      </w:r>
    </w:p>
    <w:p w14:paraId="58E710FF" w14:textId="0C66BE4E"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D.7 Trattamento dati personali </w:t>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r>
      <w:r w:rsidR="001742C6">
        <w:rPr>
          <w:color w:val="000000" w:themeColor="text1"/>
          <w:sz w:val="20"/>
          <w:szCs w:val="20"/>
        </w:rPr>
        <w:tab/>
        <w:t>35</w:t>
      </w:r>
    </w:p>
    <w:p w14:paraId="3383FB3A" w14:textId="09EB4C8D" w:rsidR="00B60C3A" w:rsidRPr="00A162CA" w:rsidRDefault="5D998412"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D.8 Pubblicazione, informazioni e contatti </w:t>
      </w:r>
      <w:r w:rsidR="0015643B">
        <w:rPr>
          <w:color w:val="000000" w:themeColor="text1"/>
          <w:sz w:val="20"/>
          <w:szCs w:val="20"/>
        </w:rPr>
        <w:tab/>
      </w:r>
      <w:r w:rsidR="0015643B">
        <w:rPr>
          <w:color w:val="000000" w:themeColor="text1"/>
          <w:sz w:val="20"/>
          <w:szCs w:val="20"/>
        </w:rPr>
        <w:tab/>
      </w:r>
      <w:r w:rsidR="0015643B">
        <w:rPr>
          <w:color w:val="000000" w:themeColor="text1"/>
          <w:sz w:val="20"/>
          <w:szCs w:val="20"/>
        </w:rPr>
        <w:tab/>
      </w:r>
      <w:r w:rsidR="0015643B">
        <w:rPr>
          <w:color w:val="000000" w:themeColor="text1"/>
          <w:sz w:val="20"/>
          <w:szCs w:val="20"/>
        </w:rPr>
        <w:tab/>
      </w:r>
      <w:r w:rsidR="0015643B">
        <w:rPr>
          <w:color w:val="000000" w:themeColor="text1"/>
          <w:sz w:val="20"/>
          <w:szCs w:val="20"/>
        </w:rPr>
        <w:tab/>
      </w:r>
      <w:r w:rsidR="0015643B">
        <w:rPr>
          <w:color w:val="000000" w:themeColor="text1"/>
          <w:sz w:val="20"/>
          <w:szCs w:val="20"/>
        </w:rPr>
        <w:tab/>
      </w:r>
      <w:r w:rsidR="0015643B">
        <w:rPr>
          <w:color w:val="000000" w:themeColor="text1"/>
          <w:sz w:val="20"/>
          <w:szCs w:val="20"/>
        </w:rPr>
        <w:tab/>
      </w:r>
      <w:r w:rsidR="0015643B">
        <w:rPr>
          <w:color w:val="000000" w:themeColor="text1"/>
          <w:sz w:val="20"/>
          <w:szCs w:val="20"/>
        </w:rPr>
        <w:tab/>
        <w:t>36</w:t>
      </w:r>
    </w:p>
    <w:p w14:paraId="38DBFF08" w14:textId="080D6008"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D.9 Diritto di accesso agli atti </w:t>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t>38</w:t>
      </w:r>
    </w:p>
    <w:p w14:paraId="6AD3AB8C" w14:textId="1B313BA8" w:rsidR="00B60C3A" w:rsidRPr="00A162CA" w:rsidRDefault="5D998412" w:rsidP="00533543">
      <w:pPr>
        <w:widowControl/>
        <w:adjustRightInd w:val="0"/>
        <w:spacing w:line="360" w:lineRule="auto"/>
        <w:ind w:left="284"/>
        <w:rPr>
          <w:color w:val="000000" w:themeColor="text1"/>
          <w:sz w:val="20"/>
          <w:szCs w:val="20"/>
        </w:rPr>
      </w:pPr>
      <w:r w:rsidRPr="00A162CA">
        <w:rPr>
          <w:color w:val="000000" w:themeColor="text1"/>
          <w:sz w:val="20"/>
          <w:szCs w:val="20"/>
        </w:rPr>
        <w:t xml:space="preserve">D.10 Definizioni e glossario </w:t>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r>
      <w:r w:rsidR="003E7143">
        <w:rPr>
          <w:color w:val="000000" w:themeColor="text1"/>
          <w:sz w:val="20"/>
          <w:szCs w:val="20"/>
        </w:rPr>
        <w:tab/>
        <w:t>38</w:t>
      </w:r>
    </w:p>
    <w:p w14:paraId="55690B4D" w14:textId="69581428" w:rsidR="00B60C3A" w:rsidRPr="00A162CA" w:rsidRDefault="00B60C3A" w:rsidP="00533543">
      <w:pPr>
        <w:widowControl/>
        <w:adjustRightInd w:val="0"/>
        <w:spacing w:line="360" w:lineRule="auto"/>
        <w:ind w:left="284"/>
        <w:rPr>
          <w:color w:val="000000" w:themeColor="text1"/>
          <w:sz w:val="20"/>
          <w:szCs w:val="20"/>
        </w:rPr>
      </w:pPr>
      <w:r w:rsidRPr="00A162CA">
        <w:rPr>
          <w:color w:val="000000" w:themeColor="text1"/>
          <w:sz w:val="20"/>
          <w:szCs w:val="20"/>
        </w:rPr>
        <w:t>D.11 Riepilogo date e termini temporali</w:t>
      </w:r>
      <w:r w:rsidR="003E7143">
        <w:rPr>
          <w:color w:val="000000" w:themeColor="text1"/>
          <w:sz w:val="20"/>
          <w:szCs w:val="20"/>
        </w:rPr>
        <w:t xml:space="preserve"> </w:t>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t>40</w:t>
      </w:r>
    </w:p>
    <w:p w14:paraId="24F54D45" w14:textId="23702881" w:rsidR="00596E35" w:rsidRDefault="00B60C3A" w:rsidP="00290532">
      <w:pPr>
        <w:widowControl/>
        <w:adjustRightInd w:val="0"/>
        <w:spacing w:line="360" w:lineRule="auto"/>
        <w:ind w:firstLine="284"/>
        <w:rPr>
          <w:color w:val="000000" w:themeColor="text1"/>
          <w:sz w:val="20"/>
          <w:szCs w:val="20"/>
        </w:rPr>
      </w:pPr>
      <w:r w:rsidRPr="00A162CA">
        <w:rPr>
          <w:color w:val="000000" w:themeColor="text1"/>
          <w:sz w:val="20"/>
          <w:szCs w:val="20"/>
        </w:rPr>
        <w:lastRenderedPageBreak/>
        <w:t>D.12 Allegati</w:t>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r>
      <w:r w:rsidR="006507E4">
        <w:rPr>
          <w:color w:val="000000" w:themeColor="text1"/>
          <w:sz w:val="20"/>
          <w:szCs w:val="20"/>
        </w:rPr>
        <w:tab/>
        <w:t>41</w:t>
      </w:r>
    </w:p>
    <w:p w14:paraId="75340088" w14:textId="74351C89" w:rsidR="009E556B" w:rsidRDefault="009E556B" w:rsidP="00BA4C7F">
      <w:pPr>
        <w:pStyle w:val="Titolo1"/>
        <w:tabs>
          <w:tab w:val="left" w:pos="1185"/>
        </w:tabs>
        <w:spacing w:line="360" w:lineRule="auto"/>
        <w:ind w:left="709" w:firstLine="0"/>
        <w:rPr>
          <w:rFonts w:eastAsia="Microsoft Sans Serif"/>
          <w:b w:val="0"/>
          <w:bCs w:val="0"/>
          <w:sz w:val="20"/>
          <w:szCs w:val="20"/>
        </w:rPr>
      </w:pPr>
      <w:r w:rsidRPr="006F3D68">
        <w:rPr>
          <w:rFonts w:eastAsia="Microsoft Sans Serif"/>
          <w:b w:val="0"/>
          <w:sz w:val="20"/>
          <w:szCs w:val="20"/>
        </w:rPr>
        <w:t xml:space="preserve">ALLEGATO </w:t>
      </w:r>
      <w:r w:rsidRPr="2CBAE23F">
        <w:rPr>
          <w:rFonts w:eastAsia="Microsoft Sans Serif"/>
          <w:b w:val="0"/>
          <w:sz w:val="20"/>
          <w:szCs w:val="20"/>
        </w:rPr>
        <w:t>A</w:t>
      </w:r>
      <w:r w:rsidRPr="006F3D68">
        <w:rPr>
          <w:rFonts w:eastAsia="Microsoft Sans Serif"/>
          <w:b w:val="0"/>
          <w:sz w:val="20"/>
          <w:szCs w:val="20"/>
        </w:rPr>
        <w:t xml:space="preserve"> </w:t>
      </w:r>
      <w:r w:rsidRPr="003A74A6">
        <w:rPr>
          <w:rFonts w:eastAsia="Microsoft Sans Serif"/>
          <w:b w:val="0"/>
          <w:bCs w:val="0"/>
          <w:sz w:val="20"/>
          <w:szCs w:val="20"/>
        </w:rPr>
        <w:t xml:space="preserve">– </w:t>
      </w:r>
      <w:r>
        <w:rPr>
          <w:rFonts w:eastAsia="Microsoft Sans Serif"/>
          <w:b w:val="0"/>
          <w:bCs w:val="0"/>
          <w:sz w:val="20"/>
          <w:szCs w:val="20"/>
        </w:rPr>
        <w:t>Schema tipo di a</w:t>
      </w:r>
      <w:r w:rsidRPr="006F3D68">
        <w:rPr>
          <w:rFonts w:eastAsia="Microsoft Sans Serif"/>
          <w:b w:val="0"/>
          <w:bCs w:val="0"/>
          <w:sz w:val="20"/>
          <w:szCs w:val="20"/>
        </w:rPr>
        <w:t>ccordo di progetto</w:t>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t>42</w:t>
      </w:r>
    </w:p>
    <w:p w14:paraId="670562A8" w14:textId="4433DDC1" w:rsidR="009E556B" w:rsidRPr="006F3D68" w:rsidRDefault="009E556B" w:rsidP="00BA4C7F">
      <w:pPr>
        <w:pStyle w:val="Titolo1"/>
        <w:tabs>
          <w:tab w:val="left" w:pos="1185"/>
        </w:tabs>
        <w:spacing w:line="360" w:lineRule="auto"/>
        <w:ind w:left="709" w:firstLine="0"/>
        <w:rPr>
          <w:rFonts w:eastAsia="Microsoft Sans Serif"/>
          <w:b w:val="0"/>
          <w:bCs w:val="0"/>
          <w:sz w:val="20"/>
          <w:szCs w:val="20"/>
        </w:rPr>
      </w:pPr>
      <w:r w:rsidRPr="00042BBE">
        <w:rPr>
          <w:rFonts w:eastAsia="Microsoft Sans Serif"/>
          <w:b w:val="0"/>
          <w:bCs w:val="0"/>
          <w:sz w:val="20"/>
          <w:szCs w:val="20"/>
        </w:rPr>
        <w:t xml:space="preserve">ALLEGATO B - Modulo per la dichiarazione degli aiuti de </w:t>
      </w:r>
      <w:proofErr w:type="spellStart"/>
      <w:r w:rsidRPr="00042BBE">
        <w:rPr>
          <w:rFonts w:eastAsia="Microsoft Sans Serif"/>
          <w:b w:val="0"/>
          <w:bCs w:val="0"/>
          <w:sz w:val="20"/>
          <w:szCs w:val="20"/>
        </w:rPr>
        <w:t>minimis</w:t>
      </w:r>
      <w:proofErr w:type="spellEnd"/>
      <w:r w:rsidRPr="00042BBE">
        <w:rPr>
          <w:rFonts w:eastAsia="Microsoft Sans Serif"/>
          <w:b w:val="0"/>
          <w:bCs w:val="0"/>
          <w:sz w:val="20"/>
          <w:szCs w:val="20"/>
        </w:rPr>
        <w:t xml:space="preserve"> di cui all’art.2.2 </w:t>
      </w:r>
      <w:proofErr w:type="spellStart"/>
      <w:r w:rsidRPr="00042BBE">
        <w:rPr>
          <w:rFonts w:eastAsia="Microsoft Sans Serif"/>
          <w:b w:val="0"/>
          <w:bCs w:val="0"/>
          <w:sz w:val="20"/>
          <w:szCs w:val="20"/>
        </w:rPr>
        <w:t>lett.c</w:t>
      </w:r>
      <w:proofErr w:type="spellEnd"/>
      <w:r w:rsidRPr="00042BBE">
        <w:rPr>
          <w:rFonts w:eastAsia="Microsoft Sans Serif"/>
          <w:b w:val="0"/>
          <w:bCs w:val="0"/>
          <w:sz w:val="20"/>
          <w:szCs w:val="20"/>
        </w:rPr>
        <w:t xml:space="preserve">) e d) del regolamento (UE) n. 2831/2023 </w:t>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t>43</w:t>
      </w:r>
    </w:p>
    <w:p w14:paraId="54A6AD9B" w14:textId="39EE9474" w:rsidR="009E556B" w:rsidRPr="003A74A6" w:rsidRDefault="009E556B" w:rsidP="00BA4C7F">
      <w:pPr>
        <w:pStyle w:val="Titolo1"/>
        <w:tabs>
          <w:tab w:val="left" w:pos="1185"/>
        </w:tabs>
        <w:spacing w:line="360" w:lineRule="auto"/>
        <w:ind w:left="709" w:firstLine="0"/>
        <w:rPr>
          <w:rFonts w:eastAsia="Microsoft Sans Serif"/>
          <w:b w:val="0"/>
          <w:bCs w:val="0"/>
          <w:sz w:val="20"/>
          <w:szCs w:val="20"/>
        </w:rPr>
      </w:pPr>
      <w:r w:rsidRPr="0050298B">
        <w:rPr>
          <w:rFonts w:eastAsia="Microsoft Sans Serif"/>
          <w:b w:val="0"/>
          <w:bCs w:val="0"/>
          <w:sz w:val="20"/>
          <w:szCs w:val="20"/>
        </w:rPr>
        <w:t xml:space="preserve">ALLEGATO </w:t>
      </w:r>
      <w:r w:rsidRPr="341F15A6">
        <w:rPr>
          <w:rFonts w:eastAsia="Microsoft Sans Serif"/>
          <w:b w:val="0"/>
          <w:bCs w:val="0"/>
          <w:sz w:val="20"/>
          <w:szCs w:val="20"/>
        </w:rPr>
        <w:t>C</w:t>
      </w:r>
      <w:r w:rsidRPr="0050298B">
        <w:rPr>
          <w:rFonts w:eastAsia="Microsoft Sans Serif"/>
          <w:b w:val="0"/>
          <w:bCs w:val="0"/>
          <w:sz w:val="20"/>
          <w:szCs w:val="20"/>
        </w:rPr>
        <w:t xml:space="preserve"> </w:t>
      </w:r>
      <w:r>
        <w:rPr>
          <w:rFonts w:eastAsia="Microsoft Sans Serif"/>
          <w:b w:val="0"/>
          <w:bCs w:val="0"/>
          <w:sz w:val="20"/>
          <w:szCs w:val="20"/>
        </w:rPr>
        <w:t xml:space="preserve">- </w:t>
      </w:r>
      <w:r w:rsidRPr="0050298B">
        <w:rPr>
          <w:rFonts w:eastAsia="Microsoft Sans Serif"/>
          <w:b w:val="0"/>
          <w:bCs w:val="0"/>
          <w:sz w:val="20"/>
          <w:szCs w:val="20"/>
        </w:rPr>
        <w:t>Relazione tecnica di progetto</w:t>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BA4C7F">
        <w:rPr>
          <w:rFonts w:eastAsia="Microsoft Sans Serif"/>
          <w:b w:val="0"/>
          <w:bCs w:val="0"/>
          <w:sz w:val="20"/>
          <w:szCs w:val="20"/>
        </w:rPr>
        <w:tab/>
      </w:r>
      <w:r w:rsidR="004C0719">
        <w:rPr>
          <w:rFonts w:eastAsia="Microsoft Sans Serif"/>
          <w:b w:val="0"/>
          <w:bCs w:val="0"/>
          <w:sz w:val="20"/>
          <w:szCs w:val="20"/>
        </w:rPr>
        <w:t>46</w:t>
      </w:r>
    </w:p>
    <w:p w14:paraId="195F06B3" w14:textId="263C6B8D" w:rsidR="009E556B" w:rsidRPr="0050298B" w:rsidRDefault="009E556B" w:rsidP="00BA4C7F">
      <w:pPr>
        <w:pStyle w:val="Titolo1"/>
        <w:tabs>
          <w:tab w:val="left" w:pos="1185"/>
        </w:tabs>
        <w:spacing w:line="360" w:lineRule="auto"/>
        <w:ind w:left="709" w:firstLine="0"/>
        <w:rPr>
          <w:rFonts w:eastAsia="Microsoft Sans Serif"/>
          <w:b w:val="0"/>
          <w:bCs w:val="0"/>
          <w:sz w:val="20"/>
          <w:szCs w:val="20"/>
        </w:rPr>
      </w:pPr>
      <w:r w:rsidRPr="0050298B">
        <w:rPr>
          <w:rFonts w:eastAsia="Microsoft Sans Serif"/>
          <w:b w:val="0"/>
          <w:bCs w:val="0"/>
          <w:sz w:val="20"/>
          <w:szCs w:val="20"/>
        </w:rPr>
        <w:t xml:space="preserve">ALLEGATO </w:t>
      </w:r>
      <w:r w:rsidRPr="341F15A6">
        <w:rPr>
          <w:rFonts w:eastAsia="Microsoft Sans Serif"/>
          <w:b w:val="0"/>
          <w:bCs w:val="0"/>
          <w:sz w:val="20"/>
          <w:szCs w:val="20"/>
        </w:rPr>
        <w:t>D</w:t>
      </w:r>
      <w:r w:rsidRPr="0050298B">
        <w:rPr>
          <w:rFonts w:eastAsia="Microsoft Sans Serif"/>
          <w:b w:val="0"/>
          <w:bCs w:val="0"/>
          <w:sz w:val="20"/>
          <w:szCs w:val="20"/>
        </w:rPr>
        <w:t xml:space="preserve"> - Dichiarazione di possesso dei requisiti di impresa startup </w:t>
      </w:r>
      <w:r w:rsidRPr="341F15A6">
        <w:rPr>
          <w:rFonts w:eastAsia="Microsoft Sans Serif"/>
          <w:b w:val="0"/>
          <w:bCs w:val="0"/>
          <w:sz w:val="20"/>
          <w:szCs w:val="20"/>
        </w:rPr>
        <w:t>innovativa</w:t>
      </w:r>
      <w:r w:rsidR="004C0719">
        <w:rPr>
          <w:rFonts w:eastAsia="Microsoft Sans Serif"/>
          <w:b w:val="0"/>
          <w:bCs w:val="0"/>
          <w:sz w:val="20"/>
          <w:szCs w:val="20"/>
        </w:rPr>
        <w:tab/>
      </w:r>
      <w:r w:rsidR="004C0719">
        <w:rPr>
          <w:rFonts w:eastAsia="Microsoft Sans Serif"/>
          <w:b w:val="0"/>
          <w:bCs w:val="0"/>
          <w:sz w:val="20"/>
          <w:szCs w:val="20"/>
        </w:rPr>
        <w:tab/>
        <w:t>53</w:t>
      </w:r>
    </w:p>
    <w:p w14:paraId="6D90D060" w14:textId="61D3BCD6" w:rsidR="009E556B" w:rsidRPr="0050298B" w:rsidRDefault="009E556B" w:rsidP="00BA4C7F">
      <w:pPr>
        <w:pStyle w:val="Titolo1"/>
        <w:tabs>
          <w:tab w:val="left" w:pos="1185"/>
        </w:tabs>
        <w:spacing w:line="360" w:lineRule="auto"/>
        <w:ind w:left="709" w:firstLine="0"/>
        <w:rPr>
          <w:rFonts w:eastAsia="Microsoft Sans Serif"/>
          <w:b w:val="0"/>
          <w:bCs w:val="0"/>
          <w:sz w:val="20"/>
          <w:szCs w:val="20"/>
        </w:rPr>
      </w:pPr>
      <w:r w:rsidRPr="0050298B">
        <w:rPr>
          <w:rFonts w:eastAsia="Microsoft Sans Serif"/>
          <w:b w:val="0"/>
          <w:bCs w:val="0"/>
          <w:sz w:val="20"/>
          <w:szCs w:val="20"/>
        </w:rPr>
        <w:t xml:space="preserve">ALLEGATO </w:t>
      </w:r>
      <w:r w:rsidRPr="341F15A6">
        <w:rPr>
          <w:rFonts w:eastAsia="Microsoft Sans Serif"/>
          <w:b w:val="0"/>
          <w:bCs w:val="0"/>
          <w:sz w:val="20"/>
          <w:szCs w:val="20"/>
        </w:rPr>
        <w:t>E</w:t>
      </w:r>
      <w:r w:rsidRPr="0050298B">
        <w:rPr>
          <w:rFonts w:eastAsia="Microsoft Sans Serif"/>
          <w:b w:val="0"/>
          <w:bCs w:val="0"/>
          <w:sz w:val="20"/>
          <w:szCs w:val="20"/>
        </w:rPr>
        <w:t xml:space="preserve"> - Dichiarazione di possesso dei requisiti di società PMI innovativa e autocertificazione della veridicità delle informazioni</w:t>
      </w:r>
      <w:r w:rsidR="004C0719">
        <w:rPr>
          <w:rFonts w:eastAsia="Microsoft Sans Serif"/>
          <w:b w:val="0"/>
          <w:bCs w:val="0"/>
          <w:sz w:val="20"/>
          <w:szCs w:val="20"/>
        </w:rPr>
        <w:tab/>
      </w:r>
      <w:r w:rsidR="004C0719">
        <w:rPr>
          <w:rFonts w:eastAsia="Microsoft Sans Serif"/>
          <w:b w:val="0"/>
          <w:bCs w:val="0"/>
          <w:sz w:val="20"/>
          <w:szCs w:val="20"/>
        </w:rPr>
        <w:tab/>
      </w:r>
      <w:r w:rsidR="004C0719">
        <w:rPr>
          <w:rFonts w:eastAsia="Microsoft Sans Serif"/>
          <w:b w:val="0"/>
          <w:bCs w:val="0"/>
          <w:sz w:val="20"/>
          <w:szCs w:val="20"/>
        </w:rPr>
        <w:tab/>
      </w:r>
      <w:r w:rsidR="004C0719">
        <w:rPr>
          <w:rFonts w:eastAsia="Microsoft Sans Serif"/>
          <w:b w:val="0"/>
          <w:bCs w:val="0"/>
          <w:sz w:val="20"/>
          <w:szCs w:val="20"/>
        </w:rPr>
        <w:tab/>
      </w:r>
      <w:r w:rsidR="004C0719">
        <w:rPr>
          <w:rFonts w:eastAsia="Microsoft Sans Serif"/>
          <w:b w:val="0"/>
          <w:bCs w:val="0"/>
          <w:sz w:val="20"/>
          <w:szCs w:val="20"/>
        </w:rPr>
        <w:tab/>
      </w:r>
      <w:r w:rsidR="004C0719">
        <w:rPr>
          <w:rFonts w:eastAsia="Microsoft Sans Serif"/>
          <w:b w:val="0"/>
          <w:bCs w:val="0"/>
          <w:sz w:val="20"/>
          <w:szCs w:val="20"/>
        </w:rPr>
        <w:tab/>
      </w:r>
      <w:r w:rsidR="004C0719">
        <w:rPr>
          <w:rFonts w:eastAsia="Microsoft Sans Serif"/>
          <w:b w:val="0"/>
          <w:bCs w:val="0"/>
          <w:sz w:val="20"/>
          <w:szCs w:val="20"/>
        </w:rPr>
        <w:tab/>
      </w:r>
      <w:r w:rsidR="004C0719">
        <w:rPr>
          <w:rFonts w:eastAsia="Microsoft Sans Serif"/>
          <w:b w:val="0"/>
          <w:bCs w:val="0"/>
          <w:sz w:val="20"/>
          <w:szCs w:val="20"/>
        </w:rPr>
        <w:tab/>
      </w:r>
      <w:r w:rsidR="00BA436C">
        <w:rPr>
          <w:rFonts w:eastAsia="Microsoft Sans Serif"/>
          <w:b w:val="0"/>
          <w:bCs w:val="0"/>
          <w:sz w:val="20"/>
          <w:szCs w:val="20"/>
        </w:rPr>
        <w:t>55</w:t>
      </w:r>
    </w:p>
    <w:p w14:paraId="6796DA6C" w14:textId="051571DC" w:rsidR="009E556B" w:rsidRDefault="009E556B" w:rsidP="00BA4C7F">
      <w:pPr>
        <w:pStyle w:val="Titolo1"/>
        <w:tabs>
          <w:tab w:val="left" w:pos="1185"/>
        </w:tabs>
        <w:spacing w:line="360" w:lineRule="auto"/>
        <w:ind w:left="709" w:firstLine="0"/>
        <w:rPr>
          <w:rFonts w:eastAsia="Microsoft Sans Serif"/>
          <w:b w:val="0"/>
          <w:bCs w:val="0"/>
          <w:sz w:val="20"/>
          <w:szCs w:val="20"/>
        </w:rPr>
      </w:pPr>
      <w:r w:rsidRPr="0050298B">
        <w:rPr>
          <w:rFonts w:eastAsia="Microsoft Sans Serif"/>
          <w:b w:val="0"/>
          <w:bCs w:val="0"/>
          <w:sz w:val="20"/>
          <w:szCs w:val="20"/>
        </w:rPr>
        <w:t xml:space="preserve">ALLEGATO </w:t>
      </w:r>
      <w:r w:rsidRPr="033FB093">
        <w:rPr>
          <w:rFonts w:eastAsia="Microsoft Sans Serif"/>
          <w:b w:val="0"/>
          <w:bCs w:val="0"/>
          <w:sz w:val="20"/>
          <w:szCs w:val="20"/>
        </w:rPr>
        <w:t>F</w:t>
      </w:r>
      <w:r w:rsidRPr="0050298B">
        <w:rPr>
          <w:rFonts w:eastAsia="Microsoft Sans Serif"/>
          <w:b w:val="0"/>
          <w:bCs w:val="0"/>
          <w:sz w:val="20"/>
          <w:szCs w:val="20"/>
        </w:rPr>
        <w:t xml:space="preserve"> - Dichiarazione rilevanza componente femminile </w:t>
      </w:r>
      <w:proofErr w:type="gramStart"/>
      <w:r w:rsidRPr="0050298B">
        <w:rPr>
          <w:rFonts w:eastAsia="Microsoft Sans Serif"/>
          <w:b w:val="0"/>
          <w:bCs w:val="0"/>
          <w:sz w:val="20"/>
          <w:szCs w:val="20"/>
        </w:rPr>
        <w:t>nel team</w:t>
      </w:r>
      <w:proofErr w:type="gramEnd"/>
      <w:r w:rsidRPr="0050298B">
        <w:rPr>
          <w:rFonts w:eastAsia="Microsoft Sans Serif"/>
          <w:b w:val="0"/>
          <w:bCs w:val="0"/>
          <w:sz w:val="20"/>
          <w:szCs w:val="20"/>
        </w:rPr>
        <w:t xml:space="preserve"> di progetto</w:t>
      </w:r>
      <w:r w:rsidR="00BA436C">
        <w:rPr>
          <w:rFonts w:eastAsia="Microsoft Sans Serif"/>
          <w:b w:val="0"/>
          <w:bCs w:val="0"/>
          <w:sz w:val="20"/>
          <w:szCs w:val="20"/>
        </w:rPr>
        <w:tab/>
      </w:r>
      <w:r w:rsidR="00BA436C">
        <w:rPr>
          <w:rFonts w:eastAsia="Microsoft Sans Serif"/>
          <w:b w:val="0"/>
          <w:bCs w:val="0"/>
          <w:sz w:val="20"/>
          <w:szCs w:val="20"/>
        </w:rPr>
        <w:tab/>
      </w:r>
      <w:r w:rsidR="00D92BEB">
        <w:rPr>
          <w:rFonts w:eastAsia="Microsoft Sans Serif"/>
          <w:b w:val="0"/>
          <w:bCs w:val="0"/>
          <w:sz w:val="20"/>
          <w:szCs w:val="20"/>
        </w:rPr>
        <w:t>57</w:t>
      </w:r>
    </w:p>
    <w:p w14:paraId="214662A3" w14:textId="2862B899" w:rsidR="009E556B" w:rsidRDefault="009E556B" w:rsidP="00BA4C7F">
      <w:pPr>
        <w:pStyle w:val="Titolo1"/>
        <w:tabs>
          <w:tab w:val="left" w:pos="1185"/>
        </w:tabs>
        <w:spacing w:line="360" w:lineRule="auto"/>
        <w:ind w:left="709" w:firstLine="0"/>
        <w:rPr>
          <w:rFonts w:eastAsia="Microsoft Sans Serif"/>
          <w:b w:val="0"/>
          <w:bCs w:val="0"/>
          <w:sz w:val="20"/>
          <w:szCs w:val="20"/>
        </w:rPr>
      </w:pPr>
      <w:r w:rsidRPr="275EAF07">
        <w:rPr>
          <w:rFonts w:eastAsia="Microsoft Sans Serif"/>
          <w:b w:val="0"/>
          <w:bCs w:val="0"/>
          <w:sz w:val="20"/>
          <w:szCs w:val="20"/>
        </w:rPr>
        <w:t xml:space="preserve">ALLEGATO </w:t>
      </w:r>
      <w:r w:rsidRPr="033FB093">
        <w:rPr>
          <w:rFonts w:eastAsia="Microsoft Sans Serif"/>
          <w:b w:val="0"/>
          <w:bCs w:val="0"/>
          <w:sz w:val="20"/>
          <w:szCs w:val="20"/>
        </w:rPr>
        <w:t>G</w:t>
      </w:r>
      <w:r w:rsidRPr="275EAF07">
        <w:rPr>
          <w:rFonts w:eastAsia="Microsoft Sans Serif"/>
          <w:b w:val="0"/>
          <w:bCs w:val="0"/>
          <w:sz w:val="20"/>
          <w:szCs w:val="20"/>
        </w:rPr>
        <w:t xml:space="preserve"> - Dichiarazione rilevanza componente giovanile </w:t>
      </w:r>
      <w:proofErr w:type="gramStart"/>
      <w:r w:rsidRPr="275EAF07">
        <w:rPr>
          <w:rFonts w:eastAsia="Microsoft Sans Serif"/>
          <w:b w:val="0"/>
          <w:bCs w:val="0"/>
          <w:sz w:val="20"/>
          <w:szCs w:val="20"/>
        </w:rPr>
        <w:t>nel team</w:t>
      </w:r>
      <w:proofErr w:type="gramEnd"/>
      <w:r w:rsidRPr="275EAF07">
        <w:rPr>
          <w:rFonts w:eastAsia="Microsoft Sans Serif"/>
          <w:b w:val="0"/>
          <w:bCs w:val="0"/>
          <w:sz w:val="20"/>
          <w:szCs w:val="20"/>
        </w:rPr>
        <w:t xml:space="preserve"> di progetto</w:t>
      </w:r>
      <w:r w:rsidR="00D92BEB">
        <w:rPr>
          <w:rFonts w:eastAsia="Microsoft Sans Serif"/>
          <w:b w:val="0"/>
          <w:bCs w:val="0"/>
          <w:sz w:val="20"/>
          <w:szCs w:val="20"/>
        </w:rPr>
        <w:tab/>
      </w:r>
      <w:r w:rsidR="00D92BEB">
        <w:rPr>
          <w:rFonts w:eastAsia="Microsoft Sans Serif"/>
          <w:b w:val="0"/>
          <w:bCs w:val="0"/>
          <w:sz w:val="20"/>
          <w:szCs w:val="20"/>
        </w:rPr>
        <w:tab/>
        <w:t>58</w:t>
      </w:r>
    </w:p>
    <w:p w14:paraId="2442D54B" w14:textId="019DC2A2" w:rsidR="009E556B" w:rsidRDefault="009E556B" w:rsidP="00BA4C7F">
      <w:pPr>
        <w:pStyle w:val="Titolo1"/>
        <w:tabs>
          <w:tab w:val="left" w:pos="1185"/>
        </w:tabs>
        <w:spacing w:line="360" w:lineRule="auto"/>
        <w:ind w:left="709" w:firstLine="0"/>
        <w:rPr>
          <w:rFonts w:eastAsia="Microsoft Sans Serif"/>
          <w:b w:val="0"/>
          <w:bCs w:val="0"/>
          <w:sz w:val="20"/>
          <w:szCs w:val="20"/>
        </w:rPr>
      </w:pPr>
      <w:r>
        <w:rPr>
          <w:rFonts w:eastAsia="Microsoft Sans Serif"/>
          <w:b w:val="0"/>
          <w:bCs w:val="0"/>
          <w:sz w:val="20"/>
          <w:szCs w:val="20"/>
        </w:rPr>
        <w:t xml:space="preserve">ALLEGATO </w:t>
      </w:r>
      <w:r w:rsidRPr="033FB093">
        <w:rPr>
          <w:rFonts w:eastAsia="Microsoft Sans Serif"/>
          <w:b w:val="0"/>
          <w:bCs w:val="0"/>
          <w:sz w:val="20"/>
          <w:szCs w:val="20"/>
        </w:rPr>
        <w:t>H</w:t>
      </w:r>
      <w:r>
        <w:rPr>
          <w:rFonts w:eastAsia="Microsoft Sans Serif"/>
          <w:b w:val="0"/>
          <w:bCs w:val="0"/>
          <w:sz w:val="20"/>
          <w:szCs w:val="20"/>
        </w:rPr>
        <w:t xml:space="preserve"> - </w:t>
      </w:r>
      <w:r w:rsidRPr="006F3D68">
        <w:rPr>
          <w:rFonts w:eastAsia="Microsoft Sans Serif"/>
          <w:b w:val="0"/>
          <w:bCs w:val="0"/>
          <w:sz w:val="20"/>
          <w:szCs w:val="20"/>
        </w:rPr>
        <w:t xml:space="preserve">Scheda di sintesi finale del progetto </w:t>
      </w:r>
      <w:r w:rsidR="00D92BEB">
        <w:rPr>
          <w:rFonts w:eastAsia="Microsoft Sans Serif"/>
          <w:b w:val="0"/>
          <w:bCs w:val="0"/>
          <w:sz w:val="20"/>
          <w:szCs w:val="20"/>
        </w:rPr>
        <w:tab/>
      </w:r>
      <w:r w:rsidR="00D92BEB">
        <w:rPr>
          <w:rFonts w:eastAsia="Microsoft Sans Serif"/>
          <w:b w:val="0"/>
          <w:bCs w:val="0"/>
          <w:sz w:val="20"/>
          <w:szCs w:val="20"/>
        </w:rPr>
        <w:tab/>
      </w:r>
      <w:r w:rsidR="00D92BEB">
        <w:rPr>
          <w:rFonts w:eastAsia="Microsoft Sans Serif"/>
          <w:b w:val="0"/>
          <w:bCs w:val="0"/>
          <w:sz w:val="20"/>
          <w:szCs w:val="20"/>
        </w:rPr>
        <w:tab/>
      </w:r>
      <w:r w:rsidR="00D92BEB">
        <w:rPr>
          <w:rFonts w:eastAsia="Microsoft Sans Serif"/>
          <w:b w:val="0"/>
          <w:bCs w:val="0"/>
          <w:sz w:val="20"/>
          <w:szCs w:val="20"/>
        </w:rPr>
        <w:tab/>
      </w:r>
      <w:r w:rsidR="00D92BEB">
        <w:rPr>
          <w:rFonts w:eastAsia="Microsoft Sans Serif"/>
          <w:b w:val="0"/>
          <w:bCs w:val="0"/>
          <w:sz w:val="20"/>
          <w:szCs w:val="20"/>
        </w:rPr>
        <w:tab/>
      </w:r>
      <w:r w:rsidR="00D92BEB">
        <w:rPr>
          <w:rFonts w:eastAsia="Microsoft Sans Serif"/>
          <w:b w:val="0"/>
          <w:bCs w:val="0"/>
          <w:sz w:val="20"/>
          <w:szCs w:val="20"/>
        </w:rPr>
        <w:tab/>
        <w:t>59</w:t>
      </w:r>
    </w:p>
    <w:p w14:paraId="32FD5C10" w14:textId="5786D497" w:rsidR="009E556B" w:rsidRDefault="009E556B" w:rsidP="00BA4C7F">
      <w:pPr>
        <w:pStyle w:val="Titolo1"/>
        <w:tabs>
          <w:tab w:val="left" w:pos="1185"/>
        </w:tabs>
        <w:spacing w:line="360" w:lineRule="auto"/>
        <w:ind w:left="709" w:firstLine="0"/>
        <w:rPr>
          <w:rFonts w:eastAsia="Microsoft Sans Serif"/>
          <w:b w:val="0"/>
          <w:bCs w:val="0"/>
          <w:sz w:val="20"/>
          <w:szCs w:val="20"/>
        </w:rPr>
      </w:pPr>
      <w:r w:rsidRPr="009062DA">
        <w:rPr>
          <w:rFonts w:eastAsia="Microsoft Sans Serif"/>
          <w:b w:val="0"/>
          <w:bCs w:val="0"/>
          <w:sz w:val="20"/>
          <w:szCs w:val="20"/>
        </w:rPr>
        <w:t xml:space="preserve">ALLEGATO I – Linee Guida per la rendicontazione dei progetti </w:t>
      </w:r>
      <w:r w:rsidR="00D92BEB">
        <w:rPr>
          <w:rFonts w:eastAsia="Microsoft Sans Serif"/>
          <w:b w:val="0"/>
          <w:bCs w:val="0"/>
          <w:sz w:val="20"/>
          <w:szCs w:val="20"/>
        </w:rPr>
        <w:tab/>
      </w:r>
      <w:r w:rsidR="00D92BEB">
        <w:rPr>
          <w:rFonts w:eastAsia="Microsoft Sans Serif"/>
          <w:b w:val="0"/>
          <w:bCs w:val="0"/>
          <w:sz w:val="20"/>
          <w:szCs w:val="20"/>
        </w:rPr>
        <w:tab/>
      </w:r>
      <w:r w:rsidR="00D92BEB">
        <w:rPr>
          <w:rFonts w:eastAsia="Microsoft Sans Serif"/>
          <w:b w:val="0"/>
          <w:bCs w:val="0"/>
          <w:sz w:val="20"/>
          <w:szCs w:val="20"/>
        </w:rPr>
        <w:tab/>
      </w:r>
      <w:r w:rsidR="00D92BEB">
        <w:rPr>
          <w:rFonts w:eastAsia="Microsoft Sans Serif"/>
          <w:b w:val="0"/>
          <w:bCs w:val="0"/>
          <w:sz w:val="20"/>
          <w:szCs w:val="20"/>
        </w:rPr>
        <w:tab/>
      </w:r>
      <w:r w:rsidR="00D92BEB">
        <w:rPr>
          <w:rFonts w:eastAsia="Microsoft Sans Serif"/>
          <w:b w:val="0"/>
          <w:bCs w:val="0"/>
          <w:sz w:val="20"/>
          <w:szCs w:val="20"/>
        </w:rPr>
        <w:tab/>
        <w:t>60</w:t>
      </w:r>
    </w:p>
    <w:p w14:paraId="3CC1A608" w14:textId="55491D40" w:rsidR="009E556B" w:rsidRPr="006F3D68" w:rsidRDefault="009E556B" w:rsidP="00BA4C7F">
      <w:pPr>
        <w:pStyle w:val="Titolo1"/>
        <w:tabs>
          <w:tab w:val="left" w:pos="1185"/>
        </w:tabs>
        <w:spacing w:line="360" w:lineRule="auto"/>
        <w:ind w:left="709" w:firstLine="0"/>
        <w:rPr>
          <w:rFonts w:eastAsia="Microsoft Sans Serif"/>
          <w:b w:val="0"/>
          <w:bCs w:val="0"/>
          <w:sz w:val="20"/>
          <w:szCs w:val="20"/>
        </w:rPr>
      </w:pPr>
      <w:r>
        <w:rPr>
          <w:rFonts w:eastAsia="Microsoft Sans Serif"/>
          <w:b w:val="0"/>
          <w:bCs w:val="0"/>
          <w:sz w:val="20"/>
          <w:szCs w:val="20"/>
        </w:rPr>
        <w:t>ALLEGATO L -</w:t>
      </w:r>
      <w:r w:rsidRPr="2542750C">
        <w:rPr>
          <w:rFonts w:eastAsia="Microsoft Sans Serif"/>
          <w:b w:val="0"/>
          <w:bCs w:val="0"/>
          <w:sz w:val="20"/>
          <w:szCs w:val="20"/>
        </w:rPr>
        <w:t xml:space="preserve"> </w:t>
      </w:r>
      <w:r w:rsidRPr="00912880">
        <w:rPr>
          <w:rFonts w:eastAsia="Microsoft Sans Serif"/>
          <w:b w:val="0"/>
          <w:sz w:val="20"/>
          <w:szCs w:val="20"/>
        </w:rPr>
        <w:t xml:space="preserve">Informativa per il trattamento dei dati personali </w:t>
      </w:r>
      <w:r w:rsidR="00D92BEB">
        <w:rPr>
          <w:rFonts w:eastAsia="Microsoft Sans Serif"/>
          <w:b w:val="0"/>
          <w:sz w:val="20"/>
          <w:szCs w:val="20"/>
        </w:rPr>
        <w:tab/>
      </w:r>
      <w:r w:rsidR="00D92BEB">
        <w:rPr>
          <w:rFonts w:eastAsia="Microsoft Sans Serif"/>
          <w:b w:val="0"/>
          <w:sz w:val="20"/>
          <w:szCs w:val="20"/>
        </w:rPr>
        <w:tab/>
      </w:r>
      <w:r w:rsidR="00D92BEB">
        <w:rPr>
          <w:rFonts w:eastAsia="Microsoft Sans Serif"/>
          <w:b w:val="0"/>
          <w:sz w:val="20"/>
          <w:szCs w:val="20"/>
        </w:rPr>
        <w:tab/>
      </w:r>
      <w:r w:rsidR="00D92BEB">
        <w:rPr>
          <w:rFonts w:eastAsia="Microsoft Sans Serif"/>
          <w:b w:val="0"/>
          <w:sz w:val="20"/>
          <w:szCs w:val="20"/>
        </w:rPr>
        <w:tab/>
      </w:r>
      <w:r w:rsidR="00D92BEB">
        <w:rPr>
          <w:rFonts w:eastAsia="Microsoft Sans Serif"/>
          <w:b w:val="0"/>
          <w:sz w:val="20"/>
          <w:szCs w:val="20"/>
        </w:rPr>
        <w:tab/>
        <w:t>69</w:t>
      </w:r>
    </w:p>
    <w:p w14:paraId="6DE5E589" w14:textId="77777777" w:rsidR="009E556B" w:rsidRDefault="009E556B" w:rsidP="00290532">
      <w:pPr>
        <w:widowControl/>
        <w:adjustRightInd w:val="0"/>
        <w:spacing w:line="360" w:lineRule="auto"/>
        <w:ind w:firstLine="284"/>
        <w:rPr>
          <w:color w:val="000000" w:themeColor="text1"/>
          <w:sz w:val="20"/>
          <w:szCs w:val="20"/>
        </w:rPr>
      </w:pPr>
    </w:p>
    <w:p w14:paraId="4A72AE73" w14:textId="77777777" w:rsidR="009E556B" w:rsidRDefault="009E556B" w:rsidP="00290532">
      <w:pPr>
        <w:widowControl/>
        <w:adjustRightInd w:val="0"/>
        <w:spacing w:line="360" w:lineRule="auto"/>
        <w:ind w:firstLine="284"/>
        <w:rPr>
          <w:color w:val="000000" w:themeColor="text1"/>
          <w:sz w:val="20"/>
          <w:szCs w:val="20"/>
        </w:rPr>
      </w:pPr>
    </w:p>
    <w:p w14:paraId="5FF5386F" w14:textId="77777777" w:rsidR="009E556B" w:rsidRDefault="009E556B" w:rsidP="00290532">
      <w:pPr>
        <w:widowControl/>
        <w:adjustRightInd w:val="0"/>
        <w:spacing w:line="360" w:lineRule="auto"/>
        <w:ind w:firstLine="284"/>
        <w:rPr>
          <w:color w:val="000000" w:themeColor="text1"/>
          <w:sz w:val="20"/>
          <w:szCs w:val="20"/>
        </w:rPr>
      </w:pPr>
    </w:p>
    <w:p w14:paraId="034250B2" w14:textId="77777777" w:rsidR="009E556B" w:rsidRDefault="009E556B" w:rsidP="00290532">
      <w:pPr>
        <w:widowControl/>
        <w:adjustRightInd w:val="0"/>
        <w:spacing w:line="360" w:lineRule="auto"/>
        <w:ind w:firstLine="284"/>
        <w:rPr>
          <w:color w:val="000000" w:themeColor="text1"/>
          <w:sz w:val="20"/>
          <w:szCs w:val="20"/>
        </w:rPr>
      </w:pPr>
    </w:p>
    <w:p w14:paraId="044B0C0F" w14:textId="77777777" w:rsidR="009E556B" w:rsidRPr="00A162CA" w:rsidRDefault="009E556B" w:rsidP="00290532">
      <w:pPr>
        <w:widowControl/>
        <w:adjustRightInd w:val="0"/>
        <w:spacing w:line="360" w:lineRule="auto"/>
        <w:ind w:firstLine="284"/>
        <w:rPr>
          <w:color w:val="000000" w:themeColor="text1"/>
          <w:sz w:val="20"/>
          <w:szCs w:val="20"/>
        </w:rPr>
      </w:pPr>
    </w:p>
    <w:p w14:paraId="2B50A6D8" w14:textId="77777777" w:rsidR="00596E35" w:rsidRPr="00A162CA" w:rsidRDefault="00596E35">
      <w:pPr>
        <w:widowControl/>
        <w:autoSpaceDE/>
        <w:autoSpaceDN/>
        <w:spacing w:after="160" w:line="259" w:lineRule="auto"/>
        <w:rPr>
          <w:color w:val="000000" w:themeColor="text1"/>
          <w:sz w:val="20"/>
          <w:szCs w:val="20"/>
        </w:rPr>
      </w:pPr>
      <w:r w:rsidRPr="00A162CA">
        <w:rPr>
          <w:color w:val="000000" w:themeColor="text1"/>
          <w:sz w:val="20"/>
          <w:szCs w:val="20"/>
        </w:rPr>
        <w:br w:type="page"/>
      </w:r>
    </w:p>
    <w:p w14:paraId="6C9221F8" w14:textId="77777777" w:rsidR="00EB58C7" w:rsidRPr="00BB2B5E" w:rsidRDefault="00EB58C7" w:rsidP="00290532">
      <w:pPr>
        <w:widowControl/>
        <w:adjustRightInd w:val="0"/>
        <w:spacing w:line="360" w:lineRule="auto"/>
        <w:ind w:firstLine="284"/>
        <w:rPr>
          <w:rFonts w:ascii="TwCenMT-Bold" w:eastAsiaTheme="minorEastAsia" w:hAnsi="TwCenMT-Bold" w:cs="TwCenMT-Bold"/>
          <w:b/>
          <w:sz w:val="19"/>
          <w:szCs w:val="19"/>
          <w14:ligatures w14:val="standardContextual"/>
        </w:rPr>
      </w:pPr>
    </w:p>
    <w:p w14:paraId="60B826AB" w14:textId="4A839D3A" w:rsidR="00B60C3A" w:rsidRDefault="00B60C3A" w:rsidP="0061368B">
      <w:pPr>
        <w:spacing w:line="360" w:lineRule="auto"/>
        <w:rPr>
          <w:sz w:val="20"/>
          <w:szCs w:val="20"/>
        </w:rPr>
      </w:pPr>
      <w:r w:rsidRPr="00B60C3A">
        <w:rPr>
          <w:noProof/>
        </w:rPr>
        <w:drawing>
          <wp:inline distT="0" distB="0" distL="0" distR="0" wp14:anchorId="096DB2AB" wp14:editId="61C82373">
            <wp:extent cx="6120130" cy="215900"/>
            <wp:effectExtent l="0" t="0" r="0" b="0"/>
            <wp:docPr id="1040715820" name="Picture 104071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15900"/>
                    </a:xfrm>
                    <a:prstGeom prst="rect">
                      <a:avLst/>
                    </a:prstGeom>
                    <a:noFill/>
                    <a:ln>
                      <a:noFill/>
                    </a:ln>
                  </pic:spPr>
                </pic:pic>
              </a:graphicData>
            </a:graphic>
          </wp:inline>
        </w:drawing>
      </w:r>
    </w:p>
    <w:p w14:paraId="611C1252" w14:textId="77777777" w:rsidR="00B60C3A" w:rsidRDefault="00B60C3A" w:rsidP="0061368B">
      <w:pPr>
        <w:spacing w:line="360" w:lineRule="auto"/>
        <w:rPr>
          <w:sz w:val="20"/>
          <w:szCs w:val="20"/>
        </w:rPr>
      </w:pPr>
    </w:p>
    <w:p w14:paraId="43CFAE00" w14:textId="77777777" w:rsidR="00B60C3A" w:rsidRDefault="00B60C3A" w:rsidP="00AF22D6">
      <w:pPr>
        <w:pStyle w:val="Titolo1"/>
        <w:numPr>
          <w:ilvl w:val="1"/>
          <w:numId w:val="7"/>
        </w:numPr>
        <w:tabs>
          <w:tab w:val="num" w:pos="360"/>
          <w:tab w:val="left" w:pos="1229"/>
        </w:tabs>
        <w:spacing w:before="1" w:line="360" w:lineRule="auto"/>
        <w:ind w:left="1072"/>
      </w:pPr>
      <w:bookmarkStart w:id="0" w:name="_TOC_250023"/>
      <w:r>
        <w:rPr>
          <w:w w:val="90"/>
        </w:rPr>
        <w:t>Finalità</w:t>
      </w:r>
      <w:r>
        <w:rPr>
          <w:spacing w:val="-10"/>
          <w:w w:val="90"/>
        </w:rPr>
        <w:t xml:space="preserve"> </w:t>
      </w:r>
      <w:r>
        <w:rPr>
          <w:w w:val="90"/>
        </w:rPr>
        <w:t>e</w:t>
      </w:r>
      <w:r>
        <w:rPr>
          <w:spacing w:val="-10"/>
          <w:w w:val="90"/>
        </w:rPr>
        <w:t xml:space="preserve"> </w:t>
      </w:r>
      <w:bookmarkEnd w:id="0"/>
      <w:r>
        <w:rPr>
          <w:w w:val="90"/>
        </w:rPr>
        <w:t>obiettivi</w:t>
      </w:r>
    </w:p>
    <w:p w14:paraId="75A15C92" w14:textId="7A30F022" w:rsidR="00092AEC" w:rsidRDefault="7DC7AA92" w:rsidP="0061368B">
      <w:pPr>
        <w:spacing w:line="360" w:lineRule="auto"/>
        <w:ind w:left="583"/>
        <w:jc w:val="both"/>
        <w:rPr>
          <w:color w:val="000000" w:themeColor="text1"/>
          <w:sz w:val="20"/>
          <w:szCs w:val="20"/>
        </w:rPr>
      </w:pPr>
      <w:r w:rsidRPr="58519D6C">
        <w:rPr>
          <w:color w:val="000000" w:themeColor="text1"/>
          <w:sz w:val="20"/>
          <w:szCs w:val="20"/>
        </w:rPr>
        <w:t>Il bando</w:t>
      </w:r>
      <w:r w:rsidR="03D86C21" w:rsidRPr="58519D6C">
        <w:rPr>
          <w:color w:val="000000" w:themeColor="text1"/>
          <w:sz w:val="20"/>
          <w:szCs w:val="20"/>
        </w:rPr>
        <w:t xml:space="preserve"> </w:t>
      </w:r>
      <w:proofErr w:type="spellStart"/>
      <w:proofErr w:type="gramStart"/>
      <w:r w:rsidR="03D86C21" w:rsidRPr="58519D6C">
        <w:rPr>
          <w:color w:val="000000" w:themeColor="text1"/>
          <w:sz w:val="20"/>
          <w:szCs w:val="20"/>
        </w:rPr>
        <w:t>Ri.Circo.Lo</w:t>
      </w:r>
      <w:proofErr w:type="spellEnd"/>
      <w:proofErr w:type="gramEnd"/>
      <w:r w:rsidR="03D86C21" w:rsidRPr="58519D6C">
        <w:rPr>
          <w:color w:val="000000" w:themeColor="text1"/>
          <w:sz w:val="20"/>
          <w:szCs w:val="20"/>
        </w:rPr>
        <w:t>.</w:t>
      </w:r>
      <w:r w:rsidRPr="58519D6C">
        <w:rPr>
          <w:color w:val="000000" w:themeColor="text1"/>
          <w:sz w:val="20"/>
          <w:szCs w:val="20"/>
        </w:rPr>
        <w:t xml:space="preserve"> è una misura di Regione Lombardia attivata nell’ambito dell’Azione 2.6.2. “Sostegno ad azioni di simbiosi industriale, prevenzione produzione rifiuti, riciclaggio e riutilizzo per la chiusura del ciclo”, Obiettivo specifico 2.6. “Promuovere la transizione verso un'economia circolare ed efficiente sotto il profilo delle risorse (FESR)” dell’Asse 2 “Un'Europa più verde, a basse emissioni di carbonio e in transizione verso la decarbonizzazione e la resilienza”, del Programma Regionale FESR 2021-2027 di Regione Lombardia.</w:t>
      </w:r>
    </w:p>
    <w:p w14:paraId="424CBD43" w14:textId="77777777" w:rsidR="00092AEC" w:rsidRDefault="00092AEC" w:rsidP="0061368B">
      <w:pPr>
        <w:spacing w:line="360" w:lineRule="auto"/>
        <w:ind w:left="583"/>
        <w:jc w:val="both"/>
        <w:rPr>
          <w:color w:val="000000" w:themeColor="text1"/>
          <w:sz w:val="20"/>
          <w:szCs w:val="20"/>
        </w:rPr>
      </w:pPr>
    </w:p>
    <w:p w14:paraId="157F6469" w14:textId="00770D10" w:rsidR="00B60C3A" w:rsidRDefault="50DC4930" w:rsidP="0061368B">
      <w:pPr>
        <w:spacing w:line="360" w:lineRule="auto"/>
        <w:ind w:left="583"/>
        <w:jc w:val="both"/>
        <w:rPr>
          <w:color w:val="000000" w:themeColor="text1"/>
          <w:sz w:val="20"/>
          <w:szCs w:val="20"/>
        </w:rPr>
      </w:pPr>
      <w:r w:rsidRPr="0E8DD039">
        <w:rPr>
          <w:color w:val="000000" w:themeColor="text1"/>
          <w:sz w:val="20"/>
          <w:szCs w:val="20"/>
        </w:rPr>
        <w:t xml:space="preserve">La misura </w:t>
      </w:r>
      <w:r w:rsidR="010DBE57" w:rsidRPr="0E8DD039">
        <w:rPr>
          <w:color w:val="000000" w:themeColor="text1"/>
          <w:sz w:val="20"/>
          <w:szCs w:val="20"/>
        </w:rPr>
        <w:t>intende promuovere azioni di economia circolare da parte delle PMI lombarde per conseguire la riduzione ed una migliore gestione dei rifiuti delle filiere delle plastiche e del tessile in coerenza con le indicazioni del vigente Programma Regionale di Gestione dei Rifiuti e degli sviluppi di specifici progetti svolti nell’ambito della programmazione comunitaria sulle tematiche dell’Economia Circolare, qual</w:t>
      </w:r>
      <w:r w:rsidR="08D17E33" w:rsidRPr="0E8DD039">
        <w:rPr>
          <w:color w:val="000000" w:themeColor="text1"/>
          <w:sz w:val="20"/>
          <w:szCs w:val="20"/>
        </w:rPr>
        <w:t>e</w:t>
      </w:r>
      <w:r w:rsidR="010DBE57" w:rsidRPr="0E8DD039">
        <w:rPr>
          <w:color w:val="000000" w:themeColor="text1"/>
          <w:sz w:val="20"/>
          <w:szCs w:val="20"/>
        </w:rPr>
        <w:t xml:space="preserve"> il progetto Interreg Europe Plasteco.</w:t>
      </w:r>
    </w:p>
    <w:p w14:paraId="309AE133" w14:textId="77777777" w:rsidR="00B60C3A" w:rsidRDefault="00B60C3A" w:rsidP="0061368B">
      <w:pPr>
        <w:spacing w:line="360" w:lineRule="auto"/>
        <w:rPr>
          <w:color w:val="A6A6A6" w:themeColor="background1" w:themeShade="A6"/>
          <w:sz w:val="20"/>
          <w:szCs w:val="20"/>
        </w:rPr>
      </w:pPr>
    </w:p>
    <w:p w14:paraId="3653E45A" w14:textId="47719A9A" w:rsidR="00B14AC6" w:rsidRPr="000406BE" w:rsidRDefault="00B60C3A" w:rsidP="00AF22D6">
      <w:pPr>
        <w:pStyle w:val="Titolo1"/>
        <w:numPr>
          <w:ilvl w:val="1"/>
          <w:numId w:val="7"/>
        </w:numPr>
        <w:tabs>
          <w:tab w:val="num" w:pos="360"/>
          <w:tab w:val="left" w:pos="1229"/>
        </w:tabs>
        <w:spacing w:before="1" w:line="360" w:lineRule="auto"/>
        <w:ind w:left="1072"/>
        <w:rPr>
          <w:spacing w:val="-10"/>
          <w:w w:val="90"/>
        </w:rPr>
      </w:pPr>
      <w:bookmarkStart w:id="1" w:name="_TOC_250022"/>
      <w:r w:rsidRPr="000406BE">
        <w:rPr>
          <w:spacing w:val="-10"/>
          <w:w w:val="90"/>
        </w:rPr>
        <w:t xml:space="preserve">Riferimenti </w:t>
      </w:r>
      <w:bookmarkEnd w:id="1"/>
      <w:r w:rsidRPr="000406BE">
        <w:rPr>
          <w:spacing w:val="-10"/>
          <w:w w:val="90"/>
        </w:rPr>
        <w:t>normativi</w:t>
      </w:r>
    </w:p>
    <w:p w14:paraId="101AEB27" w14:textId="4F02C11A" w:rsidR="00B14AC6" w:rsidRPr="00B14AC6" w:rsidRDefault="00B14AC6" w:rsidP="0061368B">
      <w:pPr>
        <w:spacing w:line="360" w:lineRule="auto"/>
        <w:ind w:firstLine="583"/>
        <w:jc w:val="both"/>
        <w:rPr>
          <w:color w:val="000000" w:themeColor="text1"/>
          <w:sz w:val="20"/>
          <w:szCs w:val="20"/>
        </w:rPr>
      </w:pPr>
      <w:r>
        <w:rPr>
          <w:rStyle w:val="normaltextrun"/>
          <w:rFonts w:ascii="Arial" w:hAnsi="Arial" w:cs="Arial"/>
          <w:b/>
          <w:bCs/>
          <w:color w:val="000000"/>
          <w:shd w:val="clear" w:color="auto" w:fill="FFFFFF"/>
        </w:rPr>
        <w:t>Riferimenti normativi europei</w:t>
      </w:r>
      <w:r>
        <w:rPr>
          <w:rStyle w:val="eop"/>
          <w:rFonts w:ascii="Arial" w:hAnsi="Arial" w:cs="Arial"/>
          <w:i/>
          <w:iCs/>
          <w:color w:val="000000"/>
          <w:shd w:val="clear" w:color="auto" w:fill="FFFFFF"/>
        </w:rPr>
        <w:t>:</w:t>
      </w:r>
    </w:p>
    <w:p w14:paraId="52D93BDF" w14:textId="14C5EDBC" w:rsidR="00B14AC6" w:rsidRPr="00B14AC6" w:rsidRDefault="00B14AC6" w:rsidP="00AF22D6">
      <w:pPr>
        <w:numPr>
          <w:ilvl w:val="0"/>
          <w:numId w:val="8"/>
        </w:numPr>
        <w:tabs>
          <w:tab w:val="clear" w:pos="720"/>
          <w:tab w:val="num" w:pos="1134"/>
        </w:tabs>
        <w:spacing w:line="360" w:lineRule="auto"/>
        <w:ind w:left="993" w:hanging="284"/>
        <w:jc w:val="both"/>
        <w:rPr>
          <w:i/>
          <w:iCs/>
          <w:color w:val="000000" w:themeColor="text1"/>
          <w:sz w:val="20"/>
          <w:szCs w:val="20"/>
        </w:rPr>
      </w:pPr>
      <w:r w:rsidRPr="00B14AC6">
        <w:rPr>
          <w:color w:val="000000" w:themeColor="text1"/>
          <w:sz w:val="20"/>
          <w:szCs w:val="20"/>
        </w:rPr>
        <w:t>Il Trattato sul Funzionamento dell’Unione Europea (TFUE) pubblicato sulla Gazzetta ufficiale n.</w:t>
      </w:r>
      <w:r w:rsidR="364162DD" w:rsidRPr="65BEE63E">
        <w:rPr>
          <w:color w:val="000000" w:themeColor="text1"/>
          <w:sz w:val="20"/>
          <w:szCs w:val="20"/>
        </w:rPr>
        <w:t xml:space="preserve"> </w:t>
      </w:r>
      <w:r w:rsidRPr="00B14AC6">
        <w:rPr>
          <w:color w:val="000000" w:themeColor="text1"/>
          <w:sz w:val="20"/>
          <w:szCs w:val="20"/>
        </w:rPr>
        <w:t>C 326 del 26 ottobre 2012;</w:t>
      </w:r>
      <w:r w:rsidRPr="00B14AC6">
        <w:rPr>
          <w:i/>
          <w:iCs/>
          <w:color w:val="000000" w:themeColor="text1"/>
          <w:sz w:val="20"/>
          <w:szCs w:val="20"/>
        </w:rPr>
        <w:t> </w:t>
      </w:r>
    </w:p>
    <w:p w14:paraId="72DACAA0" w14:textId="34364AFD" w:rsidR="00B14AC6" w:rsidRPr="00B14AC6" w:rsidRDefault="00B14AC6" w:rsidP="00AF22D6">
      <w:pPr>
        <w:numPr>
          <w:ilvl w:val="0"/>
          <w:numId w:val="8"/>
        </w:numPr>
        <w:tabs>
          <w:tab w:val="clear" w:pos="720"/>
          <w:tab w:val="num" w:pos="1134"/>
        </w:tabs>
        <w:spacing w:line="360" w:lineRule="auto"/>
        <w:ind w:left="993" w:hanging="284"/>
        <w:jc w:val="both"/>
        <w:rPr>
          <w:i/>
          <w:iCs/>
          <w:color w:val="000000" w:themeColor="text1"/>
          <w:sz w:val="20"/>
          <w:szCs w:val="20"/>
        </w:rPr>
      </w:pPr>
      <w:r w:rsidRPr="00B14AC6">
        <w:rPr>
          <w:color w:val="000000" w:themeColor="text1"/>
          <w:sz w:val="20"/>
          <w:szCs w:val="20"/>
        </w:rPr>
        <w:t>il Regolamento (UE) 2020/2093 del Consiglio dell’Unione Europea del 17 dicembre 2020 che stabilisce il Quadro Finanziario Pluriennale per il periodo 2021-2027;</w:t>
      </w:r>
      <w:r w:rsidRPr="00B14AC6">
        <w:rPr>
          <w:i/>
          <w:iCs/>
          <w:color w:val="000000" w:themeColor="text1"/>
          <w:sz w:val="20"/>
          <w:szCs w:val="20"/>
        </w:rPr>
        <w:t> </w:t>
      </w:r>
    </w:p>
    <w:p w14:paraId="4E9C5C8D" w14:textId="5392DA7D" w:rsidR="00B14AC6" w:rsidRPr="00B14AC6" w:rsidRDefault="00B14AC6" w:rsidP="00AF22D6">
      <w:pPr>
        <w:numPr>
          <w:ilvl w:val="0"/>
          <w:numId w:val="9"/>
        </w:numPr>
        <w:tabs>
          <w:tab w:val="clear" w:pos="720"/>
          <w:tab w:val="num" w:pos="1134"/>
        </w:tabs>
        <w:spacing w:line="360" w:lineRule="auto"/>
        <w:ind w:left="993" w:hanging="284"/>
        <w:jc w:val="both"/>
        <w:rPr>
          <w:i/>
          <w:iCs/>
          <w:color w:val="000000" w:themeColor="text1"/>
          <w:sz w:val="20"/>
          <w:szCs w:val="20"/>
        </w:rPr>
      </w:pPr>
      <w:r w:rsidRPr="00B14AC6">
        <w:rPr>
          <w:color w:val="000000" w:themeColor="text1"/>
          <w:sz w:val="20"/>
          <w:szCs w:val="20"/>
        </w:rPr>
        <w:t>il Regolamento (UE) 2021/241 del Parlamento europeo e del Consiglio del 12 febbraio 2021 che stabilisce il dispositivo per la ripresa e la resilienza, e in particolare l’art.9 “Addizionalità e finanziamento complementare”;</w:t>
      </w:r>
      <w:r w:rsidRPr="00B14AC6">
        <w:rPr>
          <w:i/>
          <w:iCs/>
          <w:color w:val="000000" w:themeColor="text1"/>
          <w:sz w:val="20"/>
          <w:szCs w:val="20"/>
        </w:rPr>
        <w:t> </w:t>
      </w:r>
    </w:p>
    <w:p w14:paraId="1B49FE1B" w14:textId="7423C5DB" w:rsidR="00EA0C47" w:rsidRPr="00EA0C47" w:rsidRDefault="00EA0C47" w:rsidP="00AF22D6">
      <w:pPr>
        <w:numPr>
          <w:ilvl w:val="0"/>
          <w:numId w:val="9"/>
        </w:numPr>
        <w:tabs>
          <w:tab w:val="clear" w:pos="720"/>
          <w:tab w:val="num" w:pos="1134"/>
        </w:tabs>
        <w:spacing w:line="360" w:lineRule="auto"/>
        <w:ind w:left="993" w:hanging="284"/>
        <w:jc w:val="both"/>
        <w:rPr>
          <w:color w:val="000000" w:themeColor="text1"/>
          <w:sz w:val="20"/>
          <w:szCs w:val="20"/>
        </w:rPr>
      </w:pPr>
      <w:r w:rsidRPr="00EA0C47">
        <w:rPr>
          <w:color w:val="000000" w:themeColor="text1"/>
          <w:sz w:val="20"/>
          <w:szCs w:val="20"/>
        </w:rPr>
        <w:t xml:space="preserve">il Regolamento delegato (UE) 240/2014 della Commissione del 7 gennaio 2014, recante un codice europeo di condotta sul partenariato nell’ambito dei Fondi Strutturali e d’Investimento Europei (Fondi </w:t>
      </w:r>
      <w:proofErr w:type="gramStart"/>
      <w:r w:rsidRPr="00EA0C47">
        <w:rPr>
          <w:color w:val="000000" w:themeColor="text1"/>
          <w:sz w:val="20"/>
          <w:szCs w:val="20"/>
        </w:rPr>
        <w:t>SIE)</w:t>
      </w:r>
      <w:proofErr w:type="gramEnd"/>
      <w:r w:rsidRPr="00EA0C47">
        <w:rPr>
          <w:color w:val="000000" w:themeColor="text1"/>
          <w:sz w:val="20"/>
          <w:szCs w:val="20"/>
        </w:rPr>
        <w:t xml:space="preserve"> oltre a disposizioni sul partenariato per gli Accordi di partenariato e i programmi sostenuti dai Fondi SIE;</w:t>
      </w:r>
    </w:p>
    <w:p w14:paraId="5F9773F3" w14:textId="22EDE3D4" w:rsidR="00B14AC6" w:rsidRPr="00B14AC6" w:rsidRDefault="00B14AC6" w:rsidP="00AF22D6">
      <w:pPr>
        <w:numPr>
          <w:ilvl w:val="0"/>
          <w:numId w:val="9"/>
        </w:numPr>
        <w:tabs>
          <w:tab w:val="clear" w:pos="720"/>
          <w:tab w:val="num" w:pos="1134"/>
        </w:tabs>
        <w:spacing w:line="360" w:lineRule="auto"/>
        <w:ind w:left="993" w:hanging="284"/>
        <w:jc w:val="both"/>
        <w:rPr>
          <w:i/>
          <w:iCs/>
          <w:color w:val="000000" w:themeColor="text1"/>
          <w:sz w:val="20"/>
          <w:szCs w:val="20"/>
        </w:rPr>
      </w:pPr>
      <w:r w:rsidRPr="00B14AC6">
        <w:rPr>
          <w:color w:val="000000" w:themeColor="text1"/>
          <w:sz w:val="20"/>
          <w:szCs w:val="20"/>
        </w:rPr>
        <w:t>il Regolamento (UE) 2021/1060 del 24 giugno 2021 del Parlamento Europeo e del Consiglio recante le disposizioni comuni applicabili al Fondo Europeo di Sviluppo Regionale (FESR), al Fondo Sociale Europeo Plus (FSE+), al Fondo di Coesione, al Fondo Europeo per gli Affari Marittimi e la Pesca (FEAMP) e le regole applicabili a tali fondi e al Fondo Asilo e migrazione, al Fondo per la Sicurezza interna e allo Strumento per la gestione delle frontiere e la politica dei visti</w:t>
      </w:r>
      <w:r w:rsidR="00EE0B42">
        <w:rPr>
          <w:color w:val="000000" w:themeColor="text1"/>
          <w:sz w:val="20"/>
          <w:szCs w:val="20"/>
        </w:rPr>
        <w:t>,</w:t>
      </w:r>
      <w:r w:rsidR="00EE0B42" w:rsidRPr="00EE0B42">
        <w:t xml:space="preserve"> </w:t>
      </w:r>
      <w:r w:rsidR="00EE0B42" w:rsidRPr="00EE0B42">
        <w:rPr>
          <w:color w:val="000000" w:themeColor="text1"/>
          <w:sz w:val="20"/>
          <w:szCs w:val="20"/>
        </w:rPr>
        <w:t>che prevede anche l’inserimento tra i criteri di selezione delle operazioni della “verifica dell’immunizzazione dagli effetti del clima degli investimenti in infrastrutture la cui durata attesa è di almeno cinque anni”, cosiddetto criterio del “</w:t>
      </w:r>
      <w:proofErr w:type="spellStart"/>
      <w:r w:rsidR="00EE0B42" w:rsidRPr="00EE0B42">
        <w:rPr>
          <w:color w:val="000000" w:themeColor="text1"/>
          <w:sz w:val="20"/>
          <w:szCs w:val="20"/>
        </w:rPr>
        <w:t>Climate</w:t>
      </w:r>
      <w:proofErr w:type="spellEnd"/>
      <w:r w:rsidR="00EE0B42" w:rsidRPr="00EE0B42">
        <w:rPr>
          <w:color w:val="000000" w:themeColor="text1"/>
          <w:sz w:val="20"/>
          <w:szCs w:val="20"/>
        </w:rPr>
        <w:t xml:space="preserve"> Proofing” (art. 73, comma 2 lettera j);</w:t>
      </w:r>
    </w:p>
    <w:p w14:paraId="50480C3D" w14:textId="0362A38B" w:rsidR="00B14AC6" w:rsidRPr="00B14AC6" w:rsidRDefault="00B14AC6" w:rsidP="00AF22D6">
      <w:pPr>
        <w:numPr>
          <w:ilvl w:val="0"/>
          <w:numId w:val="9"/>
        </w:numPr>
        <w:tabs>
          <w:tab w:val="clear" w:pos="720"/>
          <w:tab w:val="num" w:pos="1134"/>
        </w:tabs>
        <w:spacing w:line="360" w:lineRule="auto"/>
        <w:ind w:left="993" w:hanging="284"/>
        <w:jc w:val="both"/>
        <w:rPr>
          <w:i/>
          <w:iCs/>
          <w:color w:val="000000" w:themeColor="text1"/>
          <w:sz w:val="20"/>
          <w:szCs w:val="20"/>
        </w:rPr>
      </w:pPr>
      <w:r w:rsidRPr="00B14AC6">
        <w:rPr>
          <w:color w:val="000000" w:themeColor="text1"/>
          <w:sz w:val="20"/>
          <w:szCs w:val="20"/>
        </w:rPr>
        <w:t>il Regolamento (UE) 2021/1058 del 24 giugno 2021 del Parlamento europeo e del Consiglio relativo al Fondo Europeo di Sviluppo Regionale (FESR) e al Fondo di Coesione;</w:t>
      </w:r>
      <w:r w:rsidRPr="00B14AC6">
        <w:rPr>
          <w:i/>
          <w:iCs/>
          <w:color w:val="000000" w:themeColor="text1"/>
          <w:sz w:val="20"/>
          <w:szCs w:val="20"/>
        </w:rPr>
        <w:t> </w:t>
      </w:r>
    </w:p>
    <w:p w14:paraId="770A6DA1" w14:textId="06DBC8ED" w:rsidR="00B14AC6" w:rsidRPr="00F61821" w:rsidRDefault="4908E5B5" w:rsidP="00AF22D6">
      <w:pPr>
        <w:numPr>
          <w:ilvl w:val="0"/>
          <w:numId w:val="9"/>
        </w:numPr>
        <w:tabs>
          <w:tab w:val="clear" w:pos="720"/>
          <w:tab w:val="num" w:pos="1134"/>
        </w:tabs>
        <w:spacing w:line="360" w:lineRule="auto"/>
        <w:ind w:left="993" w:hanging="284"/>
        <w:jc w:val="both"/>
        <w:rPr>
          <w:i/>
          <w:iCs/>
          <w:color w:val="000000" w:themeColor="text1"/>
          <w:sz w:val="20"/>
          <w:szCs w:val="20"/>
        </w:rPr>
      </w:pPr>
      <w:r w:rsidRPr="00F61821">
        <w:rPr>
          <w:color w:val="000000" w:themeColor="text1"/>
          <w:sz w:val="20"/>
          <w:szCs w:val="20"/>
        </w:rPr>
        <w:lastRenderedPageBreak/>
        <w:t xml:space="preserve">il </w:t>
      </w:r>
      <w:r w:rsidRPr="00F61821">
        <w:rPr>
          <w:sz w:val="20"/>
          <w:szCs w:val="20"/>
        </w:rPr>
        <w:t xml:space="preserve">Regolamento (UE) </w:t>
      </w:r>
      <w:bookmarkStart w:id="2" w:name="_Hlk156832450"/>
      <w:r w:rsidR="002A016E">
        <w:rPr>
          <w:sz w:val="20"/>
          <w:szCs w:val="20"/>
        </w:rPr>
        <w:t>2023/</w:t>
      </w:r>
      <w:bookmarkEnd w:id="2"/>
      <w:r w:rsidR="0DF5E2A6" w:rsidRPr="00F61821">
        <w:rPr>
          <w:sz w:val="20"/>
          <w:szCs w:val="20"/>
        </w:rPr>
        <w:t>2831</w:t>
      </w:r>
      <w:r w:rsidRPr="00F61821">
        <w:rPr>
          <w:sz w:val="20"/>
          <w:szCs w:val="20"/>
        </w:rPr>
        <w:t xml:space="preserve">della Commissione del </w:t>
      </w:r>
      <w:r w:rsidR="2C39177F" w:rsidRPr="00F61821">
        <w:rPr>
          <w:sz w:val="20"/>
          <w:szCs w:val="20"/>
        </w:rPr>
        <w:t>1</w:t>
      </w:r>
      <w:r w:rsidR="31CCFCC3" w:rsidRPr="00F61821">
        <w:rPr>
          <w:sz w:val="20"/>
          <w:szCs w:val="20"/>
        </w:rPr>
        <w:t>3</w:t>
      </w:r>
      <w:r w:rsidR="2C39177F" w:rsidRPr="00F61821">
        <w:rPr>
          <w:sz w:val="20"/>
          <w:szCs w:val="20"/>
        </w:rPr>
        <w:t xml:space="preserve"> dicembre 20</w:t>
      </w:r>
      <w:r w:rsidR="352A8FF3" w:rsidRPr="00F61821">
        <w:rPr>
          <w:sz w:val="20"/>
          <w:szCs w:val="20"/>
        </w:rPr>
        <w:t>2</w:t>
      </w:r>
      <w:r w:rsidR="2C39177F" w:rsidRPr="00F61821">
        <w:rPr>
          <w:sz w:val="20"/>
          <w:szCs w:val="20"/>
        </w:rPr>
        <w:t>3</w:t>
      </w:r>
      <w:r w:rsidRPr="00F61821">
        <w:rPr>
          <w:color w:val="000000" w:themeColor="text1"/>
          <w:sz w:val="20"/>
          <w:szCs w:val="20"/>
        </w:rPr>
        <w:t xml:space="preserve"> </w:t>
      </w:r>
      <w:r w:rsidR="5C7CCD41" w:rsidRPr="00F61821">
        <w:rPr>
          <w:color w:val="000000" w:themeColor="text1"/>
          <w:sz w:val="20"/>
          <w:szCs w:val="20"/>
        </w:rPr>
        <w:t xml:space="preserve">relativo all’applicazione degli articoli 107 e 108 del trattato sul funzionamento dell’Unione europea agli aiuti “de </w:t>
      </w:r>
      <w:proofErr w:type="spellStart"/>
      <w:r w:rsidR="5C7CCD41" w:rsidRPr="00F61821">
        <w:rPr>
          <w:color w:val="000000" w:themeColor="text1"/>
          <w:sz w:val="20"/>
          <w:szCs w:val="20"/>
        </w:rPr>
        <w:t>minimis</w:t>
      </w:r>
      <w:proofErr w:type="spellEnd"/>
      <w:r w:rsidR="5C7CCD41" w:rsidRPr="00F61821">
        <w:rPr>
          <w:color w:val="000000" w:themeColor="text1"/>
          <w:sz w:val="20"/>
          <w:szCs w:val="20"/>
        </w:rPr>
        <w:t>”</w:t>
      </w:r>
      <w:r w:rsidR="2EA1C20F" w:rsidRPr="1C05D888">
        <w:rPr>
          <w:sz w:val="20"/>
          <w:szCs w:val="20"/>
        </w:rPr>
        <w:t xml:space="preserve"> </w:t>
      </w:r>
      <w:r w:rsidR="00E11FFA" w:rsidRPr="1C05D888">
        <w:rPr>
          <w:sz w:val="20"/>
          <w:szCs w:val="20"/>
        </w:rPr>
        <w:t>E</w:t>
      </w:r>
      <w:r w:rsidR="00E11FFA">
        <w:rPr>
          <w:sz w:val="20"/>
          <w:szCs w:val="20"/>
        </w:rPr>
        <w:t>,</w:t>
      </w:r>
      <w:r w:rsidR="2EA1C20F" w:rsidRPr="1C05D888">
        <w:rPr>
          <w:sz w:val="20"/>
          <w:szCs w:val="20"/>
        </w:rPr>
        <w:t xml:space="preserve"> in particolare</w:t>
      </w:r>
      <w:r w:rsidR="00E11FFA">
        <w:rPr>
          <w:sz w:val="20"/>
          <w:szCs w:val="20"/>
        </w:rPr>
        <w:t>,</w:t>
      </w:r>
      <w:r w:rsidR="2EA1C20F" w:rsidRPr="1C05D888">
        <w:rPr>
          <w:sz w:val="20"/>
          <w:szCs w:val="20"/>
        </w:rPr>
        <w:t xml:space="preserve"> gli artt. 1 (Campo di applicazione), 2 (Definizioni ed in particolare la nozione di impresa unica), 3 (Aiuti de </w:t>
      </w:r>
      <w:proofErr w:type="spellStart"/>
      <w:r w:rsidR="2EA1C20F" w:rsidRPr="1C05D888">
        <w:rPr>
          <w:sz w:val="20"/>
          <w:szCs w:val="20"/>
        </w:rPr>
        <w:t>minimis</w:t>
      </w:r>
      <w:proofErr w:type="spellEnd"/>
      <w:r w:rsidR="2EA1C20F" w:rsidRPr="1C05D888">
        <w:rPr>
          <w:sz w:val="20"/>
          <w:szCs w:val="20"/>
        </w:rPr>
        <w:t>), 4 (Calcolo dell’equivalente sovvenzione lordo), 5 (Cumulo), 6 (Monitoraggio e comunicazione)</w:t>
      </w:r>
      <w:r w:rsidR="00CB28BF">
        <w:rPr>
          <w:sz w:val="20"/>
          <w:szCs w:val="20"/>
        </w:rPr>
        <w:t>, 8 (</w:t>
      </w:r>
      <w:r w:rsidR="00594FF7">
        <w:rPr>
          <w:sz w:val="20"/>
          <w:szCs w:val="20"/>
        </w:rPr>
        <w:t>Entrata in vigore)</w:t>
      </w:r>
      <w:r w:rsidR="2EA1C20F" w:rsidRPr="1C05D888">
        <w:rPr>
          <w:sz w:val="20"/>
          <w:szCs w:val="20"/>
        </w:rPr>
        <w:t>;</w:t>
      </w:r>
      <w:r w:rsidR="5C7CCD41" w:rsidRPr="00F61821">
        <w:rPr>
          <w:color w:val="000000" w:themeColor="text1"/>
          <w:sz w:val="20"/>
          <w:szCs w:val="20"/>
        </w:rPr>
        <w:t xml:space="preserve"> </w:t>
      </w:r>
    </w:p>
    <w:p w14:paraId="4DEB3652" w14:textId="285EA804" w:rsidR="00806179" w:rsidRPr="00F61821" w:rsidRDefault="21AB956D" w:rsidP="00AF22D6">
      <w:pPr>
        <w:numPr>
          <w:ilvl w:val="0"/>
          <w:numId w:val="9"/>
        </w:numPr>
        <w:tabs>
          <w:tab w:val="clear" w:pos="720"/>
          <w:tab w:val="num" w:pos="1134"/>
        </w:tabs>
        <w:spacing w:line="360" w:lineRule="auto"/>
        <w:ind w:left="993" w:hanging="284"/>
        <w:jc w:val="both"/>
        <w:rPr>
          <w:sz w:val="20"/>
          <w:szCs w:val="20"/>
        </w:rPr>
      </w:pPr>
      <w:r w:rsidRPr="00F61821">
        <w:rPr>
          <w:sz w:val="20"/>
          <w:szCs w:val="20"/>
        </w:rPr>
        <w:t xml:space="preserve">il Regolamento UE </w:t>
      </w:r>
      <w:r w:rsidR="002C1F89">
        <w:rPr>
          <w:sz w:val="20"/>
          <w:szCs w:val="20"/>
        </w:rPr>
        <w:t>2020/</w:t>
      </w:r>
      <w:r w:rsidRPr="00F61821">
        <w:rPr>
          <w:sz w:val="20"/>
          <w:szCs w:val="20"/>
        </w:rPr>
        <w:t>852</w:t>
      </w:r>
      <w:r w:rsidR="00F31078">
        <w:rPr>
          <w:sz w:val="20"/>
          <w:szCs w:val="20"/>
        </w:rPr>
        <w:t xml:space="preserve"> </w:t>
      </w:r>
      <w:r w:rsidR="00F31078" w:rsidRPr="00F31078">
        <w:rPr>
          <w:sz w:val="20"/>
          <w:szCs w:val="20"/>
        </w:rPr>
        <w:t xml:space="preserve">del Parlamento europeo e del Consiglio del 18 giugno </w:t>
      </w:r>
      <w:r w:rsidRPr="00F61821">
        <w:rPr>
          <w:sz w:val="20"/>
          <w:szCs w:val="20"/>
        </w:rPr>
        <w:t xml:space="preserve">2020 “Tassonomia per la finanza sostenibile”, che introduce il principio DNSH – Do No </w:t>
      </w:r>
      <w:proofErr w:type="spellStart"/>
      <w:r w:rsidRPr="00F61821">
        <w:rPr>
          <w:sz w:val="20"/>
          <w:szCs w:val="20"/>
        </w:rPr>
        <w:t>Significant</w:t>
      </w:r>
      <w:proofErr w:type="spellEnd"/>
      <w:r w:rsidRPr="00F61821">
        <w:rPr>
          <w:sz w:val="20"/>
          <w:szCs w:val="20"/>
        </w:rPr>
        <w:t xml:space="preserve"> </w:t>
      </w:r>
      <w:proofErr w:type="spellStart"/>
      <w:r w:rsidRPr="00F61821">
        <w:rPr>
          <w:sz w:val="20"/>
          <w:szCs w:val="20"/>
        </w:rPr>
        <w:t>Harm</w:t>
      </w:r>
      <w:proofErr w:type="spellEnd"/>
      <w:r w:rsidRPr="00F61821">
        <w:rPr>
          <w:sz w:val="20"/>
          <w:szCs w:val="20"/>
        </w:rPr>
        <w:t>;</w:t>
      </w:r>
    </w:p>
    <w:p w14:paraId="16C5C180" w14:textId="0129BF1F" w:rsidR="00EE0B42" w:rsidRPr="00F61821" w:rsidRDefault="21AB956D" w:rsidP="00AF22D6">
      <w:pPr>
        <w:numPr>
          <w:ilvl w:val="0"/>
          <w:numId w:val="9"/>
        </w:numPr>
        <w:tabs>
          <w:tab w:val="clear" w:pos="720"/>
          <w:tab w:val="num" w:pos="1134"/>
        </w:tabs>
        <w:spacing w:line="360" w:lineRule="auto"/>
        <w:ind w:left="993" w:hanging="284"/>
        <w:jc w:val="both"/>
        <w:rPr>
          <w:sz w:val="20"/>
          <w:szCs w:val="20"/>
        </w:rPr>
      </w:pPr>
      <w:r w:rsidRPr="00F61821">
        <w:rPr>
          <w:sz w:val="20"/>
          <w:szCs w:val="20"/>
        </w:rPr>
        <w:t>la Comunicazione della Commissione Europea 2021/C 373/01 “Orientamenti tecnici per infrastrutture a prova di clima nel periodo 2021-2027”,</w:t>
      </w:r>
    </w:p>
    <w:p w14:paraId="78341380" w14:textId="77777777" w:rsidR="00B14AC6" w:rsidRDefault="00B14AC6" w:rsidP="0061368B">
      <w:pPr>
        <w:spacing w:line="360" w:lineRule="auto"/>
        <w:ind w:left="993"/>
        <w:jc w:val="both"/>
        <w:rPr>
          <w:i/>
          <w:iCs/>
          <w:color w:val="000000" w:themeColor="text1"/>
          <w:sz w:val="20"/>
          <w:szCs w:val="20"/>
        </w:rPr>
      </w:pPr>
    </w:p>
    <w:p w14:paraId="182C21A8" w14:textId="6A434072" w:rsidR="00B14AC6" w:rsidRPr="00B14AC6" w:rsidRDefault="00B14AC6" w:rsidP="0026211B">
      <w:pPr>
        <w:spacing w:line="360" w:lineRule="auto"/>
        <w:ind w:firstLine="583"/>
        <w:jc w:val="both"/>
        <w:rPr>
          <w:i/>
          <w:iCs/>
          <w:color w:val="000000" w:themeColor="text1"/>
          <w:sz w:val="20"/>
          <w:szCs w:val="20"/>
        </w:rPr>
      </w:pPr>
      <w:r w:rsidRPr="00B14AC6">
        <w:rPr>
          <w:rStyle w:val="normaltextrun"/>
          <w:rFonts w:ascii="Arial" w:hAnsi="Arial" w:cs="Arial"/>
          <w:b/>
          <w:bCs/>
          <w:color w:val="000000"/>
          <w:shd w:val="clear" w:color="auto" w:fill="FFFFFF"/>
        </w:rPr>
        <w:t xml:space="preserve">Riferimenti normativi </w:t>
      </w:r>
      <w:r w:rsidR="09404F28" w:rsidRPr="00B14AC6">
        <w:rPr>
          <w:rStyle w:val="normaltextrun"/>
          <w:rFonts w:ascii="Arial" w:hAnsi="Arial" w:cs="Arial"/>
          <w:b/>
          <w:bCs/>
          <w:color w:val="000000"/>
          <w:shd w:val="clear" w:color="auto" w:fill="FFFFFF"/>
        </w:rPr>
        <w:t>nazional</w:t>
      </w:r>
      <w:r w:rsidRPr="00B14AC6">
        <w:rPr>
          <w:rStyle w:val="normaltextrun"/>
          <w:rFonts w:ascii="Arial" w:hAnsi="Arial" w:cs="Arial"/>
          <w:b/>
          <w:bCs/>
          <w:color w:val="000000"/>
          <w:shd w:val="clear" w:color="auto" w:fill="FFFFFF"/>
        </w:rPr>
        <w:t>i</w:t>
      </w:r>
      <w:r w:rsidRPr="00996128">
        <w:rPr>
          <w:rStyle w:val="normaltextrun"/>
          <w:b/>
          <w:bCs/>
        </w:rPr>
        <w:t>:</w:t>
      </w:r>
    </w:p>
    <w:p w14:paraId="7013F64E" w14:textId="4D60C12D"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 xml:space="preserve">il Regio Decreto n. 267 del 16 marzo 1942 “Disciplina del fallimento, del concordato preventivo, dell'amministrazione controllata e della liquidazione coatta amministrativa” (“Legge Fallimentare”) e </w:t>
      </w:r>
      <w:proofErr w:type="spellStart"/>
      <w:r w:rsidRPr="335378E8">
        <w:rPr>
          <w:color w:val="000000" w:themeColor="text1"/>
          <w:sz w:val="20"/>
          <w:szCs w:val="20"/>
        </w:rPr>
        <w:t>s.m.i.</w:t>
      </w:r>
      <w:proofErr w:type="spellEnd"/>
      <w:r w:rsidRPr="335378E8">
        <w:rPr>
          <w:color w:val="000000" w:themeColor="text1"/>
          <w:sz w:val="20"/>
          <w:szCs w:val="20"/>
        </w:rPr>
        <w:t>;</w:t>
      </w:r>
    </w:p>
    <w:p w14:paraId="48DD0B17" w14:textId="3E2278C0"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il Decreto del Presidente della Repubblica n. 642 del 26 ottobre 1972 “Disciplina dell'imposta di bollo”;</w:t>
      </w:r>
    </w:p>
    <w:p w14:paraId="62FF5BD4" w14:textId="01D8F5BE"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la Legge n. 241 del 7 agosto 1990 (“Nuove norme in materia di procedimento amministrativo e di diritto di accesso ai documenti amministrativi”) aggiornata, da ultimo, dal D. Lgs. 16 giugno 2017, n. 104;</w:t>
      </w:r>
    </w:p>
    <w:p w14:paraId="7972B21F" w14:textId="17917395"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il Decreto legislativo n. 123 del 31 marzo 1998, “Disposizioni per la razionalizzazione degli interventi di sostegno pubblico alle imprese, a norma dell'articolo 4, comma 4, lettera c), della Legge 15 marzo 1997, n. 59” (GU n.99 del 30-4-1998);</w:t>
      </w:r>
    </w:p>
    <w:p w14:paraId="402854DC" w14:textId="11547429"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 xml:space="preserve">il D.P.R. n. 445 del 28 dicembre 2000 “Testo unico delle disposizioni legislative e regolamentari in materia di documentazione amministrativa” e </w:t>
      </w:r>
      <w:proofErr w:type="spellStart"/>
      <w:r w:rsidRPr="335378E8">
        <w:rPr>
          <w:color w:val="000000" w:themeColor="text1"/>
          <w:sz w:val="20"/>
          <w:szCs w:val="20"/>
        </w:rPr>
        <w:t>s.m.i.</w:t>
      </w:r>
      <w:proofErr w:type="spellEnd"/>
      <w:r w:rsidRPr="335378E8">
        <w:rPr>
          <w:color w:val="000000" w:themeColor="text1"/>
          <w:sz w:val="20"/>
          <w:szCs w:val="20"/>
        </w:rPr>
        <w:t>;</w:t>
      </w:r>
    </w:p>
    <w:p w14:paraId="664C50AA" w14:textId="7F7F7395"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il Decreto legislativo n. 82 del 7 marzo 2005 “Codice dell'amministrazione digitale”;</w:t>
      </w:r>
    </w:p>
    <w:p w14:paraId="18BF744F" w14:textId="64BF09A3"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il Decreto legislativo n. 231 del 21 novembre 2007 “Attuazione della direttiva 2005/60/CE concernente la prevenzione dell'utilizzo del sistema finanziario a scopo di riciclaggio dei proventi di attività criminose e di finanziamento del terrorismo nonché' della direttiva 2006/70/CE che ne reca misure di esecuzione”;</w:t>
      </w:r>
    </w:p>
    <w:p w14:paraId="03DDB96B" w14:textId="1C625DD2"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 xml:space="preserve">il Decreto legislativo n.159 del 6 settembre 2011 “Codice delle leggi antimafia e delle misure di prevenzione, nonché' nuove disposizioni in materia di documentazione antimafia, a norma degli articoli 1 e 2 della legge 13 agosto 2010, n. 136.” e </w:t>
      </w:r>
      <w:proofErr w:type="spellStart"/>
      <w:r w:rsidRPr="335378E8">
        <w:rPr>
          <w:color w:val="000000" w:themeColor="text1"/>
          <w:sz w:val="20"/>
          <w:szCs w:val="20"/>
        </w:rPr>
        <w:t>s.m.i.</w:t>
      </w:r>
      <w:proofErr w:type="spellEnd"/>
      <w:r w:rsidRPr="335378E8">
        <w:rPr>
          <w:color w:val="000000" w:themeColor="text1"/>
          <w:sz w:val="20"/>
          <w:szCs w:val="20"/>
        </w:rPr>
        <w:t>;</w:t>
      </w:r>
    </w:p>
    <w:p w14:paraId="6C1EF29E" w14:textId="6A313A79"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il Decreto legislativo n. 33 del 14 marzo 2013 “Riordino della disciplina riguardante il diritto di accesso civico e gli obblighi di pubblicità, trasparenza e diffusione di informazioni da parte delle pubbliche amministrazioni”;</w:t>
      </w:r>
    </w:p>
    <w:p w14:paraId="7A4E92CD" w14:textId="61137889"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il Decreto del Ministero dello Sviluppo Economico n. 115 del 31 maggio 2017, “Regolamento recante la disciplina per il funzionamento del Registro nazionale degli aiuti di Stato, ai sensi dell’articolo 52, comma 6, della Legge 24 dicembre 2012 n. 234 e successive modifiche ed integrazioni”;</w:t>
      </w:r>
    </w:p>
    <w:p w14:paraId="3362C8F8" w14:textId="1EBE9D55" w:rsidR="00B14AC6" w:rsidRPr="00B14AC6" w:rsidRDefault="252E3ABA"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la Legge n. 124 del 4 agosto 2017 “Legge annuale per il mercato e la concorrenza”</w:t>
      </w:r>
    </w:p>
    <w:p w14:paraId="1319EC0E" w14:textId="526665B5" w:rsidR="00B14AC6" w:rsidRPr="00B14AC6" w:rsidRDefault="53CDA657"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 xml:space="preserve">l’Accordo di Partenariato </w:t>
      </w:r>
      <w:r w:rsidR="00D21898">
        <w:rPr>
          <w:color w:val="000000" w:themeColor="text1"/>
          <w:sz w:val="20"/>
          <w:szCs w:val="20"/>
        </w:rPr>
        <w:t xml:space="preserve">approvato </w:t>
      </w:r>
      <w:r w:rsidRPr="335378E8">
        <w:rPr>
          <w:color w:val="000000" w:themeColor="text1"/>
          <w:sz w:val="20"/>
          <w:szCs w:val="20"/>
        </w:rPr>
        <w:t xml:space="preserve">dalla Commissione Europea con Decisione </w:t>
      </w:r>
      <w:r w:rsidR="00C659A3">
        <w:rPr>
          <w:color w:val="000000" w:themeColor="text1"/>
          <w:sz w:val="20"/>
          <w:szCs w:val="20"/>
        </w:rPr>
        <w:t xml:space="preserve">di </w:t>
      </w:r>
      <w:r w:rsidR="00D059DD">
        <w:rPr>
          <w:color w:val="000000" w:themeColor="text1"/>
          <w:sz w:val="20"/>
          <w:szCs w:val="20"/>
        </w:rPr>
        <w:t xml:space="preserve">Esecuzione </w:t>
      </w:r>
      <w:proofErr w:type="gramStart"/>
      <w:r w:rsidRPr="335378E8">
        <w:rPr>
          <w:color w:val="000000" w:themeColor="text1"/>
          <w:sz w:val="20"/>
          <w:szCs w:val="20"/>
        </w:rPr>
        <w:lastRenderedPageBreak/>
        <w:t>C(</w:t>
      </w:r>
      <w:proofErr w:type="gramEnd"/>
      <w:r w:rsidRPr="335378E8">
        <w:rPr>
          <w:color w:val="000000" w:themeColor="text1"/>
          <w:sz w:val="20"/>
          <w:szCs w:val="20"/>
        </w:rPr>
        <w:t xml:space="preserve">2022) 4787 </w:t>
      </w:r>
      <w:proofErr w:type="spellStart"/>
      <w:r w:rsidRPr="335378E8">
        <w:rPr>
          <w:color w:val="000000" w:themeColor="text1"/>
          <w:sz w:val="20"/>
          <w:szCs w:val="20"/>
        </w:rPr>
        <w:t>final</w:t>
      </w:r>
      <w:proofErr w:type="spellEnd"/>
      <w:r w:rsidRPr="335378E8">
        <w:rPr>
          <w:color w:val="000000" w:themeColor="text1"/>
          <w:sz w:val="20"/>
          <w:szCs w:val="20"/>
        </w:rPr>
        <w:t xml:space="preserve"> del 15 luglio 2022, con cui l’Italia stabilisce gli impegni per raggiungere gli obiettivi dell’Unione attraverso la programmazione dei Fondi Strutturali e di Investimento Europei (SIE) e che rappresenta il vincolo di contesto nell’ambito del quale ciascuna regione è chiamata a declinare i propri Programmi.</w:t>
      </w:r>
    </w:p>
    <w:p w14:paraId="5428E1FE" w14:textId="0F1053E9" w:rsidR="60959F76" w:rsidRDefault="4A76776C" w:rsidP="00AF22D6">
      <w:pPr>
        <w:numPr>
          <w:ilvl w:val="0"/>
          <w:numId w:val="9"/>
        </w:numPr>
        <w:tabs>
          <w:tab w:val="clear" w:pos="720"/>
          <w:tab w:val="num" w:pos="1134"/>
        </w:tabs>
        <w:spacing w:line="360" w:lineRule="auto"/>
        <w:ind w:left="993" w:hanging="284"/>
        <w:jc w:val="both"/>
        <w:rPr>
          <w:color w:val="000000" w:themeColor="text1"/>
          <w:sz w:val="20"/>
          <w:szCs w:val="20"/>
        </w:rPr>
      </w:pPr>
      <w:r w:rsidRPr="58519D6C">
        <w:rPr>
          <w:color w:val="000000" w:themeColor="text1"/>
          <w:sz w:val="20"/>
          <w:szCs w:val="20"/>
        </w:rPr>
        <w:t xml:space="preserve">il </w:t>
      </w:r>
      <w:proofErr w:type="spellStart"/>
      <w:r w:rsidRPr="58519D6C">
        <w:rPr>
          <w:color w:val="000000" w:themeColor="text1"/>
          <w:sz w:val="20"/>
          <w:szCs w:val="20"/>
        </w:rPr>
        <w:t>d.lgs</w:t>
      </w:r>
      <w:proofErr w:type="spellEnd"/>
      <w:r w:rsidRPr="58519D6C">
        <w:rPr>
          <w:color w:val="000000" w:themeColor="text1"/>
          <w:sz w:val="20"/>
          <w:szCs w:val="20"/>
        </w:rPr>
        <w:t xml:space="preserve"> </w:t>
      </w:r>
      <w:r w:rsidR="243B7989" w:rsidRPr="58519D6C">
        <w:rPr>
          <w:color w:val="000000" w:themeColor="text1"/>
          <w:sz w:val="20"/>
          <w:szCs w:val="20"/>
        </w:rPr>
        <w:t xml:space="preserve">3 aprile 2006, n. </w:t>
      </w:r>
      <w:r w:rsidRPr="58519D6C">
        <w:rPr>
          <w:color w:val="000000" w:themeColor="text1"/>
          <w:sz w:val="20"/>
          <w:szCs w:val="20"/>
        </w:rPr>
        <w:t>152</w:t>
      </w:r>
      <w:r w:rsidR="3F4DE2FD" w:rsidRPr="58519D6C">
        <w:rPr>
          <w:color w:val="000000" w:themeColor="text1"/>
          <w:sz w:val="20"/>
          <w:szCs w:val="20"/>
        </w:rPr>
        <w:t xml:space="preserve"> “Norme in materia ambientale”</w:t>
      </w:r>
      <w:r w:rsidR="649AC774" w:rsidRPr="58519D6C">
        <w:rPr>
          <w:color w:val="000000" w:themeColor="text1"/>
          <w:sz w:val="20"/>
          <w:szCs w:val="20"/>
        </w:rPr>
        <w:t>;</w:t>
      </w:r>
    </w:p>
    <w:p w14:paraId="057EEBFB" w14:textId="202606FC" w:rsidR="005A2327" w:rsidRPr="005A2327" w:rsidRDefault="00EF3F59" w:rsidP="00AF22D6">
      <w:pPr>
        <w:numPr>
          <w:ilvl w:val="0"/>
          <w:numId w:val="9"/>
        </w:numPr>
        <w:tabs>
          <w:tab w:val="clear" w:pos="720"/>
          <w:tab w:val="num" w:pos="1134"/>
        </w:tabs>
        <w:spacing w:line="360" w:lineRule="auto"/>
        <w:ind w:left="993" w:hanging="284"/>
        <w:jc w:val="both"/>
        <w:rPr>
          <w:color w:val="000000" w:themeColor="text1"/>
          <w:sz w:val="20"/>
          <w:szCs w:val="20"/>
        </w:rPr>
      </w:pPr>
      <w:r>
        <w:rPr>
          <w:color w:val="000000" w:themeColor="text1"/>
          <w:sz w:val="20"/>
          <w:szCs w:val="20"/>
        </w:rPr>
        <w:t>l</w:t>
      </w:r>
      <w:r w:rsidR="138D2834" w:rsidRPr="335378E8">
        <w:rPr>
          <w:color w:val="000000" w:themeColor="text1"/>
          <w:sz w:val="20"/>
          <w:szCs w:val="20"/>
        </w:rPr>
        <w:t>a nota del 9 ottobre 2023, protocollo DPCOE-0006204-P, con cui è trasmesso il documento contenente gli indirizzi per la verifica climatica dei progetti infrastrutturali finanziati dalla politica di coesione 2021-2027 definiti dal Dipartimento per le Politiche di Coesione, in collaborazione con il Ministero dell’Ambiente e la Sicurezza Energetica e con la BEI-Iniziativa JASPERS;</w:t>
      </w:r>
    </w:p>
    <w:p w14:paraId="5332FA81" w14:textId="487C62EC" w:rsidR="26FCE655" w:rsidRDefault="26FCE655" w:rsidP="26FCE655">
      <w:pPr>
        <w:tabs>
          <w:tab w:val="num" w:pos="1134"/>
        </w:tabs>
        <w:spacing w:line="360" w:lineRule="auto"/>
        <w:jc w:val="both"/>
        <w:rPr>
          <w:color w:val="000000" w:themeColor="text1"/>
          <w:sz w:val="20"/>
          <w:szCs w:val="20"/>
        </w:rPr>
      </w:pPr>
    </w:p>
    <w:p w14:paraId="7E642038" w14:textId="625BB125" w:rsidR="00B14AC6" w:rsidRPr="00B14AC6" w:rsidRDefault="00B14AC6" w:rsidP="0061368B">
      <w:pPr>
        <w:spacing w:line="360" w:lineRule="auto"/>
        <w:ind w:firstLine="583"/>
        <w:jc w:val="both"/>
        <w:rPr>
          <w:rStyle w:val="normaltextrun"/>
          <w:rFonts w:ascii="Arial" w:hAnsi="Arial" w:cs="Arial"/>
          <w:b/>
          <w:bCs/>
          <w:color w:val="000000"/>
          <w:shd w:val="clear" w:color="auto" w:fill="FFFFFF"/>
        </w:rPr>
      </w:pPr>
      <w:r w:rsidRPr="00B14AC6">
        <w:rPr>
          <w:rStyle w:val="normaltextrun"/>
          <w:rFonts w:ascii="Arial" w:hAnsi="Arial" w:cs="Arial"/>
          <w:b/>
          <w:bCs/>
          <w:color w:val="000000"/>
          <w:shd w:val="clear" w:color="auto" w:fill="FFFFFF"/>
        </w:rPr>
        <w:t xml:space="preserve">Riferimenti normativi </w:t>
      </w:r>
      <w:r>
        <w:rPr>
          <w:rStyle w:val="normaltextrun"/>
          <w:rFonts w:ascii="Arial" w:hAnsi="Arial" w:cs="Arial"/>
          <w:b/>
          <w:bCs/>
          <w:color w:val="000000"/>
          <w:shd w:val="clear" w:color="auto" w:fill="FFFFFF"/>
        </w:rPr>
        <w:t>regionali</w:t>
      </w:r>
      <w:r w:rsidRPr="00996128">
        <w:rPr>
          <w:rStyle w:val="normaltextrun"/>
          <w:b/>
          <w:bCs/>
        </w:rPr>
        <w:t>:</w:t>
      </w:r>
    </w:p>
    <w:p w14:paraId="41D9AB09" w14:textId="5DD7EF10" w:rsidR="00B14AC6" w:rsidRPr="00B14AC6" w:rsidRDefault="53CDA657"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la D.G.R. n. 1770 del 24 maggio 2011 avente ad oggetto “Linee Guida sulle modalità di acquisizione, gestione, conservazioni e controllo delle garanzie fideiussorie, ai sensi della Legge regionale 23 dicembre 2010, n.19, articolo 5, comma 1 B)</w:t>
      </w:r>
      <w:r w:rsidR="00E66C1D">
        <w:rPr>
          <w:color w:val="000000" w:themeColor="text1"/>
          <w:sz w:val="20"/>
          <w:szCs w:val="20"/>
        </w:rPr>
        <w:t>”</w:t>
      </w:r>
      <w:r w:rsidRPr="335378E8">
        <w:rPr>
          <w:color w:val="000000" w:themeColor="text1"/>
          <w:sz w:val="20"/>
          <w:szCs w:val="20"/>
        </w:rPr>
        <w:t>;</w:t>
      </w:r>
    </w:p>
    <w:p w14:paraId="56833D34" w14:textId="7143BA49" w:rsidR="00B14AC6" w:rsidRPr="00B14AC6" w:rsidRDefault="53CDA657"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 xml:space="preserve">la </w:t>
      </w:r>
      <w:r w:rsidR="000C1879">
        <w:rPr>
          <w:color w:val="000000" w:themeColor="text1"/>
          <w:sz w:val="20"/>
          <w:szCs w:val="20"/>
        </w:rPr>
        <w:t>l</w:t>
      </w:r>
      <w:r w:rsidRPr="335378E8">
        <w:rPr>
          <w:color w:val="000000" w:themeColor="text1"/>
          <w:sz w:val="20"/>
          <w:szCs w:val="20"/>
        </w:rPr>
        <w:t>egge regionale n.</w:t>
      </w:r>
      <w:r w:rsidR="005F5C77">
        <w:rPr>
          <w:color w:val="000000" w:themeColor="text1"/>
          <w:sz w:val="20"/>
          <w:szCs w:val="20"/>
        </w:rPr>
        <w:t xml:space="preserve"> </w:t>
      </w:r>
      <w:r w:rsidRPr="335378E8">
        <w:rPr>
          <w:color w:val="000000" w:themeColor="text1"/>
          <w:sz w:val="20"/>
          <w:szCs w:val="20"/>
        </w:rPr>
        <w:t>1 del 1° febbraio 2012, “Riordino normativo in materia di procedimento amministrativo, diritto di accesso ai documenti amministrativi, semplificazione amministrativa, potere sostitutivo e potestà sanzionatoria”;</w:t>
      </w:r>
    </w:p>
    <w:p w14:paraId="05BBFABC" w14:textId="44D7A2D1" w:rsidR="001A5E02" w:rsidRPr="00B14AC6" w:rsidRDefault="009C0BDA" w:rsidP="00AF22D6">
      <w:pPr>
        <w:numPr>
          <w:ilvl w:val="0"/>
          <w:numId w:val="9"/>
        </w:numPr>
        <w:tabs>
          <w:tab w:val="clear" w:pos="720"/>
          <w:tab w:val="num" w:pos="1134"/>
        </w:tabs>
        <w:spacing w:line="360" w:lineRule="auto"/>
        <w:ind w:left="993" w:hanging="284"/>
        <w:jc w:val="both"/>
        <w:rPr>
          <w:color w:val="000000" w:themeColor="text1"/>
          <w:sz w:val="20"/>
          <w:szCs w:val="20"/>
        </w:rPr>
      </w:pPr>
      <w:r w:rsidRPr="009C0BDA">
        <w:rPr>
          <w:color w:val="000000" w:themeColor="text1"/>
          <w:sz w:val="20"/>
          <w:szCs w:val="20"/>
        </w:rPr>
        <w:t xml:space="preserve">la legge regionale 31 marzo 1978, n. 34 e </w:t>
      </w:r>
      <w:proofErr w:type="spellStart"/>
      <w:r w:rsidRPr="009C0BDA">
        <w:rPr>
          <w:color w:val="000000" w:themeColor="text1"/>
          <w:sz w:val="20"/>
          <w:szCs w:val="20"/>
        </w:rPr>
        <w:t>s</w:t>
      </w:r>
      <w:r w:rsidR="00103EA6">
        <w:rPr>
          <w:color w:val="000000" w:themeColor="text1"/>
          <w:sz w:val="20"/>
          <w:szCs w:val="20"/>
        </w:rPr>
        <w:t>.</w:t>
      </w:r>
      <w:r w:rsidRPr="009C0BDA">
        <w:rPr>
          <w:color w:val="000000" w:themeColor="text1"/>
          <w:sz w:val="20"/>
          <w:szCs w:val="20"/>
        </w:rPr>
        <w:t>m</w:t>
      </w:r>
      <w:r w:rsidR="00103EA6">
        <w:rPr>
          <w:color w:val="000000" w:themeColor="text1"/>
          <w:sz w:val="20"/>
          <w:szCs w:val="20"/>
        </w:rPr>
        <w:t>.</w:t>
      </w:r>
      <w:r w:rsidRPr="009C0BDA">
        <w:rPr>
          <w:color w:val="000000" w:themeColor="text1"/>
          <w:sz w:val="20"/>
          <w:szCs w:val="20"/>
        </w:rPr>
        <w:t>i</w:t>
      </w:r>
      <w:r w:rsidR="00103EA6">
        <w:rPr>
          <w:color w:val="000000" w:themeColor="text1"/>
          <w:sz w:val="20"/>
          <w:szCs w:val="20"/>
        </w:rPr>
        <w:t>.</w:t>
      </w:r>
      <w:proofErr w:type="spellEnd"/>
      <w:r w:rsidR="00311A36" w:rsidRPr="00311A36">
        <w:t xml:space="preserve"> </w:t>
      </w:r>
      <w:r w:rsidR="00311A36">
        <w:t>“</w:t>
      </w:r>
      <w:r w:rsidR="00311A36" w:rsidRPr="00311A36">
        <w:rPr>
          <w:color w:val="000000" w:themeColor="text1"/>
          <w:sz w:val="20"/>
          <w:szCs w:val="20"/>
        </w:rPr>
        <w:t>Norme sulle procedure della programmazione, sul bilancio e sulla contabilità della regione</w:t>
      </w:r>
      <w:r w:rsidR="00311A36">
        <w:rPr>
          <w:color w:val="000000" w:themeColor="text1"/>
          <w:sz w:val="20"/>
          <w:szCs w:val="20"/>
        </w:rPr>
        <w:t>”;</w:t>
      </w:r>
    </w:p>
    <w:p w14:paraId="03CFD1EE" w14:textId="3AE3EC49" w:rsidR="00B14AC6" w:rsidRPr="00B14AC6" w:rsidRDefault="53CDA657"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l’art.2</w:t>
      </w:r>
      <w:r w:rsidR="00A64A10">
        <w:rPr>
          <w:color w:val="000000" w:themeColor="text1"/>
          <w:sz w:val="20"/>
          <w:szCs w:val="20"/>
        </w:rPr>
        <w:t>,</w:t>
      </w:r>
      <w:r w:rsidRPr="335378E8">
        <w:rPr>
          <w:color w:val="000000" w:themeColor="text1"/>
          <w:sz w:val="20"/>
          <w:szCs w:val="20"/>
        </w:rPr>
        <w:t xml:space="preserve"> co. 2 della </w:t>
      </w:r>
      <w:r w:rsidR="00B510F7" w:rsidRPr="335378E8">
        <w:rPr>
          <w:color w:val="000000" w:themeColor="text1"/>
          <w:sz w:val="20"/>
          <w:szCs w:val="20"/>
        </w:rPr>
        <w:t>L.R</w:t>
      </w:r>
      <w:r w:rsidRPr="335378E8">
        <w:rPr>
          <w:color w:val="000000" w:themeColor="text1"/>
          <w:sz w:val="20"/>
          <w:szCs w:val="20"/>
        </w:rPr>
        <w:t>. n.11 del 19 febbraio 2014</w:t>
      </w:r>
      <w:r w:rsidR="00F63BCC">
        <w:rPr>
          <w:color w:val="000000" w:themeColor="text1"/>
          <w:sz w:val="20"/>
          <w:szCs w:val="20"/>
        </w:rPr>
        <w:t>,</w:t>
      </w:r>
      <w:r w:rsidRPr="335378E8">
        <w:rPr>
          <w:color w:val="000000" w:themeColor="text1"/>
          <w:sz w:val="20"/>
          <w:szCs w:val="20"/>
        </w:rPr>
        <w:t xml:space="preserve"> emendato dall’art. 11 della </w:t>
      </w:r>
      <w:r w:rsidR="00B510F7" w:rsidRPr="335378E8">
        <w:rPr>
          <w:color w:val="000000" w:themeColor="text1"/>
          <w:sz w:val="20"/>
          <w:szCs w:val="20"/>
        </w:rPr>
        <w:t>L.R</w:t>
      </w:r>
      <w:r w:rsidRPr="335378E8">
        <w:rPr>
          <w:color w:val="000000" w:themeColor="text1"/>
          <w:sz w:val="20"/>
          <w:szCs w:val="20"/>
        </w:rPr>
        <w:t>. n.37 del 28 dicembre 2017 (Collegato 2018)</w:t>
      </w:r>
      <w:r w:rsidR="00F63BCC">
        <w:rPr>
          <w:color w:val="000000" w:themeColor="text1"/>
          <w:sz w:val="20"/>
          <w:szCs w:val="20"/>
        </w:rPr>
        <w:t>,</w:t>
      </w:r>
      <w:r w:rsidRPr="335378E8">
        <w:rPr>
          <w:color w:val="000000" w:themeColor="text1"/>
          <w:sz w:val="20"/>
          <w:szCs w:val="20"/>
        </w:rPr>
        <w:t xml:space="preserve"> in merito alla determinazione delle garanzie fideiussorie; </w:t>
      </w:r>
    </w:p>
    <w:p w14:paraId="4FC8E39B" w14:textId="40D18E46" w:rsidR="00B14AC6" w:rsidRPr="00B14AC6" w:rsidRDefault="53CDA657"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 xml:space="preserve">la </w:t>
      </w:r>
      <w:r w:rsidR="000C1879">
        <w:rPr>
          <w:color w:val="000000" w:themeColor="text1"/>
          <w:sz w:val="20"/>
          <w:szCs w:val="20"/>
        </w:rPr>
        <w:t>l</w:t>
      </w:r>
      <w:r w:rsidRPr="335378E8">
        <w:rPr>
          <w:color w:val="000000" w:themeColor="text1"/>
          <w:sz w:val="20"/>
          <w:szCs w:val="20"/>
        </w:rPr>
        <w:t>egge regionale n.20 del 30 settembre 2020 “Ulteriori misure di semplificazione e riduzione degli oneri amministrativi per la ripresa socio-economica del territorio lombardo”</w:t>
      </w:r>
      <w:r w:rsidR="008C4679">
        <w:rPr>
          <w:color w:val="000000" w:themeColor="text1"/>
          <w:sz w:val="20"/>
          <w:szCs w:val="20"/>
        </w:rPr>
        <w:t>,</w:t>
      </w:r>
      <w:r w:rsidRPr="335378E8">
        <w:rPr>
          <w:color w:val="000000" w:themeColor="text1"/>
          <w:sz w:val="20"/>
          <w:szCs w:val="20"/>
        </w:rPr>
        <w:t xml:space="preserve"> con particolare riferimento all’art. 10 bis “Modifiche alla </w:t>
      </w:r>
      <w:r w:rsidR="00B510F7" w:rsidRPr="335378E8">
        <w:rPr>
          <w:color w:val="000000" w:themeColor="text1"/>
          <w:sz w:val="20"/>
          <w:szCs w:val="20"/>
        </w:rPr>
        <w:t>L.R</w:t>
      </w:r>
      <w:r w:rsidRPr="335378E8">
        <w:rPr>
          <w:color w:val="000000" w:themeColor="text1"/>
          <w:sz w:val="20"/>
          <w:szCs w:val="20"/>
        </w:rPr>
        <w:t>. 1/2012”;</w:t>
      </w:r>
    </w:p>
    <w:p w14:paraId="264B61E3" w14:textId="29435BD3" w:rsidR="00B14AC6" w:rsidRPr="00B14AC6" w:rsidRDefault="01EC5D37" w:rsidP="00AF22D6">
      <w:pPr>
        <w:numPr>
          <w:ilvl w:val="0"/>
          <w:numId w:val="9"/>
        </w:numPr>
        <w:tabs>
          <w:tab w:val="clear" w:pos="720"/>
          <w:tab w:val="num" w:pos="1134"/>
        </w:tabs>
        <w:spacing w:line="360" w:lineRule="auto"/>
        <w:ind w:left="993" w:hanging="284"/>
        <w:jc w:val="both"/>
        <w:rPr>
          <w:color w:val="000000" w:themeColor="text1"/>
          <w:sz w:val="20"/>
          <w:szCs w:val="20"/>
        </w:rPr>
      </w:pPr>
      <w:r w:rsidRPr="335378E8">
        <w:rPr>
          <w:color w:val="000000" w:themeColor="text1"/>
          <w:sz w:val="20"/>
          <w:szCs w:val="20"/>
        </w:rPr>
        <w:t xml:space="preserve">la D.G.R. n. 6884 del 5 settembre 2022 di presa d’atto dell’approvazione da parte della Commissione Europea del Programma Fondo Regionale Europeo di Sviluppo Regionale 2021-2027 di Regione Lombardia approvato con Decisione di </w:t>
      </w:r>
      <w:r w:rsidR="00794D28">
        <w:rPr>
          <w:color w:val="000000" w:themeColor="text1"/>
          <w:sz w:val="20"/>
          <w:szCs w:val="20"/>
        </w:rPr>
        <w:t>E</w:t>
      </w:r>
      <w:r w:rsidRPr="335378E8">
        <w:rPr>
          <w:color w:val="000000" w:themeColor="text1"/>
          <w:sz w:val="20"/>
          <w:szCs w:val="20"/>
        </w:rPr>
        <w:t xml:space="preserve">secuzione </w:t>
      </w:r>
      <w:proofErr w:type="gramStart"/>
      <w:r w:rsidRPr="335378E8">
        <w:rPr>
          <w:color w:val="000000" w:themeColor="text1"/>
          <w:sz w:val="20"/>
          <w:szCs w:val="20"/>
        </w:rPr>
        <w:t>C(</w:t>
      </w:r>
      <w:proofErr w:type="gramEnd"/>
      <w:r w:rsidRPr="335378E8">
        <w:rPr>
          <w:color w:val="000000" w:themeColor="text1"/>
          <w:sz w:val="20"/>
          <w:szCs w:val="20"/>
        </w:rPr>
        <w:t>2022) 5671 il 01 agosto 2022 (di seguito</w:t>
      </w:r>
      <w:r w:rsidR="002E22EF">
        <w:rPr>
          <w:color w:val="000000" w:themeColor="text1"/>
          <w:sz w:val="20"/>
          <w:szCs w:val="20"/>
        </w:rPr>
        <w:t>,</w:t>
      </w:r>
      <w:r w:rsidRPr="335378E8">
        <w:rPr>
          <w:color w:val="000000" w:themeColor="text1"/>
          <w:sz w:val="20"/>
          <w:szCs w:val="20"/>
        </w:rPr>
        <w:t xml:space="preserve"> per brevità, “Programma Regionale” o “Programma Regionale 2021-2027”, “PR 2021-2027”) e di contestuale approvazione dei documenti previsti dalla Valutazione Ambientale Strategica (VAS) del PR FESR 2021-2027; </w:t>
      </w:r>
    </w:p>
    <w:p w14:paraId="5A168FAF" w14:textId="5DB16253" w:rsidR="71D73CBC" w:rsidRDefault="00C743C8" w:rsidP="00AF22D6">
      <w:pPr>
        <w:numPr>
          <w:ilvl w:val="0"/>
          <w:numId w:val="9"/>
        </w:numPr>
        <w:tabs>
          <w:tab w:val="clear" w:pos="720"/>
          <w:tab w:val="num" w:pos="1134"/>
        </w:tabs>
        <w:spacing w:line="360" w:lineRule="auto"/>
        <w:ind w:left="993" w:hanging="284"/>
        <w:jc w:val="both"/>
        <w:rPr>
          <w:sz w:val="20"/>
          <w:szCs w:val="20"/>
        </w:rPr>
      </w:pPr>
      <w:r>
        <w:rPr>
          <w:color w:val="000000" w:themeColor="text1"/>
          <w:sz w:val="20"/>
          <w:szCs w:val="20"/>
        </w:rPr>
        <w:t>l</w:t>
      </w:r>
      <w:r w:rsidRPr="335378E8">
        <w:rPr>
          <w:color w:val="000000" w:themeColor="text1"/>
          <w:sz w:val="20"/>
          <w:szCs w:val="20"/>
        </w:rPr>
        <w:t>a</w:t>
      </w:r>
      <w:r w:rsidR="718D525E" w:rsidRPr="335378E8">
        <w:rPr>
          <w:color w:val="000000" w:themeColor="text1"/>
          <w:sz w:val="20"/>
          <w:szCs w:val="20"/>
        </w:rPr>
        <w:t xml:space="preserve"> D.G.R. XI/6408</w:t>
      </w:r>
      <w:r w:rsidR="00305E3C">
        <w:rPr>
          <w:color w:val="000000" w:themeColor="text1"/>
          <w:sz w:val="20"/>
          <w:szCs w:val="20"/>
        </w:rPr>
        <w:t xml:space="preserve"> </w:t>
      </w:r>
      <w:r w:rsidR="718D525E" w:rsidRPr="335378E8">
        <w:rPr>
          <w:color w:val="000000" w:themeColor="text1"/>
          <w:sz w:val="20"/>
          <w:szCs w:val="20"/>
        </w:rPr>
        <w:t>del 23/05/2022: “</w:t>
      </w:r>
      <w:r w:rsidR="00BF38F4">
        <w:rPr>
          <w:color w:val="000000" w:themeColor="text1"/>
          <w:sz w:val="20"/>
          <w:szCs w:val="20"/>
        </w:rPr>
        <w:t>A</w:t>
      </w:r>
      <w:r w:rsidR="00BF38F4" w:rsidRPr="335378E8">
        <w:rPr>
          <w:color w:val="000000" w:themeColor="text1"/>
          <w:sz w:val="20"/>
          <w:szCs w:val="20"/>
        </w:rPr>
        <w:t>pprovazione</w:t>
      </w:r>
      <w:r w:rsidR="718D525E" w:rsidRPr="335378E8">
        <w:rPr>
          <w:color w:val="000000" w:themeColor="text1"/>
          <w:sz w:val="20"/>
          <w:szCs w:val="20"/>
        </w:rPr>
        <w:t xml:space="preserve"> dell’aggiornamento del Programma Regionale di Gestione dei Rifiuti (P</w:t>
      </w:r>
      <w:r w:rsidR="3EE5015F" w:rsidRPr="335378E8">
        <w:rPr>
          <w:color w:val="000000" w:themeColor="text1"/>
          <w:sz w:val="20"/>
          <w:szCs w:val="20"/>
        </w:rPr>
        <w:t>.</w:t>
      </w:r>
      <w:r w:rsidR="718D525E" w:rsidRPr="335378E8">
        <w:rPr>
          <w:color w:val="000000" w:themeColor="text1"/>
          <w:sz w:val="20"/>
          <w:szCs w:val="20"/>
        </w:rPr>
        <w:t>R</w:t>
      </w:r>
      <w:r w:rsidR="4D3D859C" w:rsidRPr="335378E8">
        <w:rPr>
          <w:color w:val="000000" w:themeColor="text1"/>
          <w:sz w:val="20"/>
          <w:szCs w:val="20"/>
        </w:rPr>
        <w:t>.</w:t>
      </w:r>
      <w:r w:rsidR="718D525E" w:rsidRPr="335378E8">
        <w:rPr>
          <w:color w:val="000000" w:themeColor="text1"/>
          <w:sz w:val="20"/>
          <w:szCs w:val="20"/>
        </w:rPr>
        <w:t>G</w:t>
      </w:r>
      <w:r w:rsidR="4D3D859C" w:rsidRPr="335378E8">
        <w:rPr>
          <w:color w:val="000000" w:themeColor="text1"/>
          <w:sz w:val="20"/>
          <w:szCs w:val="20"/>
        </w:rPr>
        <w:t>.</w:t>
      </w:r>
      <w:r w:rsidR="718D525E" w:rsidRPr="335378E8">
        <w:rPr>
          <w:color w:val="000000" w:themeColor="text1"/>
          <w:sz w:val="20"/>
          <w:szCs w:val="20"/>
        </w:rPr>
        <w:t>R</w:t>
      </w:r>
      <w:r w:rsidR="43C31F9D" w:rsidRPr="335378E8">
        <w:rPr>
          <w:color w:val="000000" w:themeColor="text1"/>
          <w:sz w:val="20"/>
          <w:szCs w:val="20"/>
        </w:rPr>
        <w:t>.</w:t>
      </w:r>
      <w:r w:rsidR="718D525E" w:rsidRPr="335378E8">
        <w:rPr>
          <w:color w:val="000000" w:themeColor="text1"/>
          <w:sz w:val="20"/>
          <w:szCs w:val="20"/>
        </w:rPr>
        <w:t>), comprensivo del Programma Regionale Di Bonifica Delle Aree Inquinate (P</w:t>
      </w:r>
      <w:r w:rsidR="7AF9D7F5" w:rsidRPr="335378E8">
        <w:rPr>
          <w:color w:val="000000" w:themeColor="text1"/>
          <w:sz w:val="20"/>
          <w:szCs w:val="20"/>
        </w:rPr>
        <w:t>.</w:t>
      </w:r>
      <w:r w:rsidR="718D525E" w:rsidRPr="335378E8">
        <w:rPr>
          <w:color w:val="000000" w:themeColor="text1"/>
          <w:sz w:val="20"/>
          <w:szCs w:val="20"/>
        </w:rPr>
        <w:t>R</w:t>
      </w:r>
      <w:r w:rsidR="59B40503" w:rsidRPr="335378E8">
        <w:rPr>
          <w:color w:val="000000" w:themeColor="text1"/>
          <w:sz w:val="20"/>
          <w:szCs w:val="20"/>
        </w:rPr>
        <w:t>.</w:t>
      </w:r>
      <w:r w:rsidR="718D525E" w:rsidRPr="335378E8">
        <w:rPr>
          <w:color w:val="000000" w:themeColor="text1"/>
          <w:sz w:val="20"/>
          <w:szCs w:val="20"/>
        </w:rPr>
        <w:t>B</w:t>
      </w:r>
      <w:r w:rsidR="51021D3D" w:rsidRPr="335378E8">
        <w:rPr>
          <w:color w:val="000000" w:themeColor="text1"/>
          <w:sz w:val="20"/>
          <w:szCs w:val="20"/>
        </w:rPr>
        <w:t>.</w:t>
      </w:r>
      <w:r w:rsidR="718D525E" w:rsidRPr="335378E8">
        <w:rPr>
          <w:color w:val="000000" w:themeColor="text1"/>
          <w:sz w:val="20"/>
          <w:szCs w:val="20"/>
        </w:rPr>
        <w:t>) e dei relativi documenti previsti dalla valutazione ambientale strategica (V.A.S</w:t>
      </w:r>
      <w:r w:rsidR="1E4E1960" w:rsidRPr="335378E8">
        <w:rPr>
          <w:color w:val="000000" w:themeColor="text1"/>
          <w:sz w:val="20"/>
          <w:szCs w:val="20"/>
        </w:rPr>
        <w:t>.</w:t>
      </w:r>
      <w:r w:rsidR="718D525E" w:rsidRPr="335378E8">
        <w:rPr>
          <w:color w:val="000000" w:themeColor="text1"/>
          <w:sz w:val="20"/>
          <w:szCs w:val="20"/>
        </w:rPr>
        <w:t xml:space="preserve">) </w:t>
      </w:r>
      <w:r w:rsidR="00473DFE">
        <w:rPr>
          <w:color w:val="000000" w:themeColor="text1"/>
          <w:sz w:val="20"/>
          <w:szCs w:val="20"/>
        </w:rPr>
        <w:t>’P</w:t>
      </w:r>
      <w:r w:rsidR="718D525E" w:rsidRPr="335378E8">
        <w:rPr>
          <w:color w:val="000000" w:themeColor="text1"/>
          <w:sz w:val="20"/>
          <w:szCs w:val="20"/>
        </w:rPr>
        <w:t>iano verso l'economia circolare</w:t>
      </w:r>
      <w:r w:rsidR="00473DFE">
        <w:rPr>
          <w:color w:val="000000" w:themeColor="text1"/>
          <w:sz w:val="20"/>
          <w:szCs w:val="20"/>
        </w:rPr>
        <w:t>’”</w:t>
      </w:r>
      <w:r w:rsidR="00D83E52">
        <w:rPr>
          <w:color w:val="000000" w:themeColor="text1"/>
          <w:sz w:val="20"/>
          <w:szCs w:val="20"/>
        </w:rPr>
        <w:t>;</w:t>
      </w:r>
    </w:p>
    <w:p w14:paraId="3086B2B4" w14:textId="08834F04" w:rsidR="71D73CBC" w:rsidRDefault="00C743C8" w:rsidP="00AF22D6">
      <w:pPr>
        <w:numPr>
          <w:ilvl w:val="0"/>
          <w:numId w:val="9"/>
        </w:numPr>
        <w:tabs>
          <w:tab w:val="clear" w:pos="720"/>
          <w:tab w:val="num" w:pos="1134"/>
        </w:tabs>
        <w:spacing w:line="360" w:lineRule="auto"/>
        <w:ind w:left="993" w:hanging="284"/>
        <w:jc w:val="both"/>
        <w:rPr>
          <w:sz w:val="20"/>
          <w:szCs w:val="20"/>
        </w:rPr>
      </w:pPr>
      <w:r>
        <w:rPr>
          <w:sz w:val="20"/>
          <w:szCs w:val="20"/>
        </w:rPr>
        <w:t>l</w:t>
      </w:r>
      <w:r w:rsidRPr="335378E8">
        <w:rPr>
          <w:sz w:val="20"/>
          <w:szCs w:val="20"/>
        </w:rPr>
        <w:t>a</w:t>
      </w:r>
      <w:r w:rsidR="5066FBF1" w:rsidRPr="335378E8">
        <w:rPr>
          <w:sz w:val="20"/>
          <w:szCs w:val="20"/>
        </w:rPr>
        <w:t xml:space="preserve"> D</w:t>
      </w:r>
      <w:r w:rsidR="277CCB03" w:rsidRPr="335378E8">
        <w:rPr>
          <w:sz w:val="20"/>
          <w:szCs w:val="20"/>
        </w:rPr>
        <w:t>.</w:t>
      </w:r>
      <w:r w:rsidR="5066FBF1" w:rsidRPr="335378E8">
        <w:rPr>
          <w:sz w:val="20"/>
          <w:szCs w:val="20"/>
        </w:rPr>
        <w:t>G</w:t>
      </w:r>
      <w:r w:rsidR="64CBD307" w:rsidRPr="335378E8">
        <w:rPr>
          <w:sz w:val="20"/>
          <w:szCs w:val="20"/>
        </w:rPr>
        <w:t>.</w:t>
      </w:r>
      <w:r w:rsidR="5066FBF1" w:rsidRPr="335378E8">
        <w:rPr>
          <w:sz w:val="20"/>
          <w:szCs w:val="20"/>
        </w:rPr>
        <w:t>R</w:t>
      </w:r>
      <w:r w:rsidR="55A762DA" w:rsidRPr="335378E8">
        <w:rPr>
          <w:sz w:val="20"/>
          <w:szCs w:val="20"/>
        </w:rPr>
        <w:t>.</w:t>
      </w:r>
      <w:r w:rsidR="5066FBF1" w:rsidRPr="335378E8">
        <w:rPr>
          <w:sz w:val="20"/>
          <w:szCs w:val="20"/>
        </w:rPr>
        <w:t xml:space="preserve"> n. XI/7425 del 30 novembre 2022 e </w:t>
      </w:r>
      <w:r w:rsidR="036E8E36" w:rsidRPr="335378E8">
        <w:rPr>
          <w:sz w:val="20"/>
          <w:szCs w:val="20"/>
        </w:rPr>
        <w:t>la</w:t>
      </w:r>
      <w:r w:rsidR="5066FBF1" w:rsidRPr="335378E8">
        <w:rPr>
          <w:sz w:val="20"/>
          <w:szCs w:val="20"/>
        </w:rPr>
        <w:t xml:space="preserve"> Determinazione di Presidenza n. 9/2022 del 12 dicembre 2022</w:t>
      </w:r>
      <w:r w:rsidR="008C3204">
        <w:rPr>
          <w:sz w:val="20"/>
          <w:szCs w:val="20"/>
        </w:rPr>
        <w:t>,</w:t>
      </w:r>
      <w:r w:rsidR="5066FBF1" w:rsidRPr="335378E8">
        <w:rPr>
          <w:sz w:val="20"/>
          <w:szCs w:val="20"/>
        </w:rPr>
        <w:t xml:space="preserve"> ratificata con delibera n. 32 della Giunta di Unioncamere Lombardia del 20 dicembre 2022</w:t>
      </w:r>
      <w:r w:rsidR="008C3204">
        <w:rPr>
          <w:sz w:val="20"/>
          <w:szCs w:val="20"/>
        </w:rPr>
        <w:t>,</w:t>
      </w:r>
      <w:r w:rsidR="5066FBF1" w:rsidRPr="335378E8">
        <w:rPr>
          <w:sz w:val="20"/>
          <w:szCs w:val="20"/>
        </w:rPr>
        <w:t xml:space="preserve"> </w:t>
      </w:r>
      <w:r w:rsidR="720D7DB8" w:rsidRPr="335378E8">
        <w:rPr>
          <w:sz w:val="20"/>
          <w:szCs w:val="20"/>
        </w:rPr>
        <w:t xml:space="preserve">con le quali </w:t>
      </w:r>
      <w:r w:rsidR="5066FBF1" w:rsidRPr="335378E8">
        <w:rPr>
          <w:sz w:val="20"/>
          <w:szCs w:val="20"/>
        </w:rPr>
        <w:t>è stato approvato lo schema di convenzione</w:t>
      </w:r>
      <w:r w:rsidR="7EB2971F" w:rsidRPr="335378E8">
        <w:rPr>
          <w:sz w:val="20"/>
          <w:szCs w:val="20"/>
        </w:rPr>
        <w:t>, firmat</w:t>
      </w:r>
      <w:r w:rsidR="00FC0F3E">
        <w:rPr>
          <w:sz w:val="20"/>
          <w:szCs w:val="20"/>
        </w:rPr>
        <w:t>o</w:t>
      </w:r>
      <w:r w:rsidR="7EB2971F" w:rsidRPr="335378E8">
        <w:rPr>
          <w:sz w:val="20"/>
          <w:szCs w:val="20"/>
        </w:rPr>
        <w:t xml:space="preserve"> in data 15 dicembre 2022,</w:t>
      </w:r>
      <w:r w:rsidR="5066FBF1" w:rsidRPr="335378E8">
        <w:rPr>
          <w:sz w:val="20"/>
          <w:szCs w:val="20"/>
        </w:rPr>
        <w:t xml:space="preserve"> per la delega della funzione di organismo intermedio (OI) per la realizzazione delle azioni 1.2.3, 1.3.1, 1.3.2, 1.3.3, 1.3.4, 1.4.1, 2.6.2 del PR FESR che non prevedano strumentazione finanziaria, bensì agevolazioni a fondo perduto a valere sul Programma Regionale Lombardia FESR 2021- 2027;</w:t>
      </w:r>
    </w:p>
    <w:p w14:paraId="1DCCC613" w14:textId="74540DF4" w:rsidR="00194C19" w:rsidRDefault="00C743C8" w:rsidP="00AF22D6">
      <w:pPr>
        <w:numPr>
          <w:ilvl w:val="0"/>
          <w:numId w:val="9"/>
        </w:numPr>
        <w:tabs>
          <w:tab w:val="clear" w:pos="720"/>
          <w:tab w:val="num" w:pos="1134"/>
        </w:tabs>
        <w:spacing w:line="360" w:lineRule="auto"/>
        <w:ind w:left="993" w:hanging="284"/>
        <w:jc w:val="both"/>
        <w:rPr>
          <w:sz w:val="20"/>
          <w:szCs w:val="20"/>
        </w:rPr>
      </w:pPr>
      <w:r>
        <w:rPr>
          <w:sz w:val="20"/>
          <w:szCs w:val="20"/>
        </w:rPr>
        <w:lastRenderedPageBreak/>
        <w:t>l</w:t>
      </w:r>
      <w:r w:rsidRPr="335378E8">
        <w:rPr>
          <w:sz w:val="20"/>
          <w:szCs w:val="20"/>
        </w:rPr>
        <w:t xml:space="preserve">a </w:t>
      </w:r>
      <w:r w:rsidR="5066FBF1" w:rsidRPr="335378E8">
        <w:rPr>
          <w:sz w:val="20"/>
          <w:szCs w:val="20"/>
        </w:rPr>
        <w:t>D</w:t>
      </w:r>
      <w:r w:rsidR="2520CCB1" w:rsidRPr="335378E8">
        <w:rPr>
          <w:sz w:val="20"/>
          <w:szCs w:val="20"/>
        </w:rPr>
        <w:t>.</w:t>
      </w:r>
      <w:r w:rsidR="5066FBF1" w:rsidRPr="335378E8">
        <w:rPr>
          <w:sz w:val="20"/>
          <w:szCs w:val="20"/>
        </w:rPr>
        <w:t>G</w:t>
      </w:r>
      <w:r w:rsidR="4A1088EA" w:rsidRPr="335378E8">
        <w:rPr>
          <w:sz w:val="20"/>
          <w:szCs w:val="20"/>
        </w:rPr>
        <w:t>.</w:t>
      </w:r>
      <w:r w:rsidR="5066FBF1" w:rsidRPr="335378E8">
        <w:rPr>
          <w:sz w:val="20"/>
          <w:szCs w:val="20"/>
        </w:rPr>
        <w:t>R</w:t>
      </w:r>
      <w:r w:rsidR="18F18852" w:rsidRPr="335378E8">
        <w:rPr>
          <w:sz w:val="20"/>
          <w:szCs w:val="20"/>
        </w:rPr>
        <w:t>.</w:t>
      </w:r>
      <w:r w:rsidR="5066FBF1" w:rsidRPr="335378E8">
        <w:rPr>
          <w:sz w:val="20"/>
          <w:szCs w:val="20"/>
        </w:rPr>
        <w:t xml:space="preserve"> n. XI/7535 del 15 dicembre 2022 </w:t>
      </w:r>
      <w:r w:rsidR="10619DC6" w:rsidRPr="335378E8">
        <w:rPr>
          <w:sz w:val="20"/>
          <w:szCs w:val="20"/>
        </w:rPr>
        <w:t xml:space="preserve">che </w:t>
      </w:r>
      <w:r w:rsidR="5066FBF1" w:rsidRPr="335378E8">
        <w:rPr>
          <w:sz w:val="20"/>
          <w:szCs w:val="20"/>
        </w:rPr>
        <w:t>ha approvato la “Linea Competenze 21-27 per l’innovazione green e digitale delle imprese lombarde”, per sostenere la crescita delle imprese e il progressivo cambiamento verso modelli di impresa più innovativi e maggiormente sostenibili, tramite un intervento di voucher formativo a favore delle imprese lombarde e i relativi criteri applicativi stanziando risorse per complessivi € 5.000.000;</w:t>
      </w:r>
    </w:p>
    <w:p w14:paraId="52F0D91C" w14:textId="6DA981DF" w:rsidR="006A045B" w:rsidRPr="00372525" w:rsidRDefault="006A045B" w:rsidP="00AF22D6">
      <w:pPr>
        <w:numPr>
          <w:ilvl w:val="0"/>
          <w:numId w:val="9"/>
        </w:numPr>
        <w:tabs>
          <w:tab w:val="clear" w:pos="720"/>
          <w:tab w:val="num" w:pos="1134"/>
        </w:tabs>
        <w:spacing w:line="360" w:lineRule="auto"/>
        <w:ind w:left="993" w:hanging="284"/>
        <w:jc w:val="both"/>
        <w:rPr>
          <w:sz w:val="20"/>
          <w:szCs w:val="20"/>
        </w:rPr>
      </w:pPr>
      <w:r>
        <w:rPr>
          <w:sz w:val="20"/>
          <w:szCs w:val="20"/>
        </w:rPr>
        <w:t xml:space="preserve">la D.G.R. </w:t>
      </w:r>
      <w:r w:rsidR="00C71E82">
        <w:rPr>
          <w:sz w:val="20"/>
          <w:szCs w:val="20"/>
        </w:rPr>
        <w:t xml:space="preserve">n. </w:t>
      </w:r>
      <w:r w:rsidR="00CF3899">
        <w:rPr>
          <w:sz w:val="20"/>
          <w:szCs w:val="20"/>
        </w:rPr>
        <w:t>XII/</w:t>
      </w:r>
      <w:r w:rsidR="00830B8F">
        <w:rPr>
          <w:sz w:val="20"/>
          <w:szCs w:val="20"/>
        </w:rPr>
        <w:t xml:space="preserve">1326 del 13 novembre </w:t>
      </w:r>
      <w:r w:rsidR="004A7DDC">
        <w:rPr>
          <w:sz w:val="20"/>
          <w:szCs w:val="20"/>
        </w:rPr>
        <w:t xml:space="preserve">2023 </w:t>
      </w:r>
      <w:r w:rsidR="00686691">
        <w:rPr>
          <w:sz w:val="20"/>
          <w:szCs w:val="20"/>
        </w:rPr>
        <w:t>“</w:t>
      </w:r>
      <w:r w:rsidR="00686691" w:rsidRPr="00D314EC">
        <w:rPr>
          <w:sz w:val="20"/>
          <w:szCs w:val="20"/>
        </w:rPr>
        <w:t xml:space="preserve">PR FESR </w:t>
      </w:r>
      <w:r w:rsidR="00686691">
        <w:rPr>
          <w:sz w:val="20"/>
          <w:szCs w:val="20"/>
        </w:rPr>
        <w:t>R</w:t>
      </w:r>
      <w:r w:rsidR="00D314EC" w:rsidRPr="00D314EC">
        <w:rPr>
          <w:sz w:val="20"/>
          <w:szCs w:val="20"/>
        </w:rPr>
        <w:t xml:space="preserve">egione </w:t>
      </w:r>
      <w:r w:rsidR="00686691" w:rsidRPr="00D314EC">
        <w:rPr>
          <w:sz w:val="20"/>
          <w:szCs w:val="20"/>
        </w:rPr>
        <w:t>Lombardia</w:t>
      </w:r>
      <w:r w:rsidR="00BE77B6" w:rsidRPr="00D314EC">
        <w:rPr>
          <w:sz w:val="20"/>
          <w:szCs w:val="20"/>
        </w:rPr>
        <w:t xml:space="preserve"> 2021-2027 – </w:t>
      </w:r>
      <w:r w:rsidR="00686691">
        <w:rPr>
          <w:sz w:val="20"/>
          <w:szCs w:val="20"/>
        </w:rPr>
        <w:t>A</w:t>
      </w:r>
      <w:r w:rsidR="00D314EC" w:rsidRPr="00D314EC">
        <w:rPr>
          <w:sz w:val="20"/>
          <w:szCs w:val="20"/>
        </w:rPr>
        <w:t>sse</w:t>
      </w:r>
      <w:r w:rsidR="00BE77B6" w:rsidRPr="00D314EC">
        <w:rPr>
          <w:sz w:val="20"/>
          <w:szCs w:val="20"/>
        </w:rPr>
        <w:t xml:space="preserve"> 2: </w:t>
      </w:r>
      <w:r w:rsidR="00686691">
        <w:rPr>
          <w:sz w:val="20"/>
          <w:szCs w:val="20"/>
        </w:rPr>
        <w:t>A</w:t>
      </w:r>
      <w:r w:rsidR="00D314EC" w:rsidRPr="00D314EC">
        <w:rPr>
          <w:sz w:val="20"/>
          <w:szCs w:val="20"/>
        </w:rPr>
        <w:t>zione</w:t>
      </w:r>
      <w:r w:rsidR="00BE77B6" w:rsidRPr="00D314EC">
        <w:rPr>
          <w:sz w:val="20"/>
          <w:szCs w:val="20"/>
        </w:rPr>
        <w:t xml:space="preserve"> 2.6.2. </w:t>
      </w:r>
      <w:r w:rsidR="00D314EC" w:rsidRPr="00D314EC">
        <w:rPr>
          <w:sz w:val="20"/>
          <w:szCs w:val="20"/>
        </w:rPr>
        <w:t xml:space="preserve">- </w:t>
      </w:r>
      <w:r w:rsidR="007C4658">
        <w:rPr>
          <w:sz w:val="20"/>
          <w:szCs w:val="20"/>
        </w:rPr>
        <w:t>A</w:t>
      </w:r>
      <w:r w:rsidR="00D314EC" w:rsidRPr="00D314EC">
        <w:rPr>
          <w:sz w:val="20"/>
          <w:szCs w:val="20"/>
        </w:rPr>
        <w:t>pprovazione dell’iniziativa "</w:t>
      </w:r>
      <w:r w:rsidR="007C4658">
        <w:rPr>
          <w:sz w:val="20"/>
          <w:szCs w:val="20"/>
        </w:rPr>
        <w:t>S</w:t>
      </w:r>
      <w:r w:rsidR="00D314EC" w:rsidRPr="00D314EC">
        <w:rPr>
          <w:sz w:val="20"/>
          <w:szCs w:val="20"/>
        </w:rPr>
        <w:t xml:space="preserve">ostegno alle </w:t>
      </w:r>
      <w:r w:rsidR="007C4658" w:rsidRPr="00D314EC">
        <w:rPr>
          <w:sz w:val="20"/>
          <w:szCs w:val="20"/>
        </w:rPr>
        <w:t>PMI</w:t>
      </w:r>
      <w:r w:rsidR="00D314EC" w:rsidRPr="00D314EC">
        <w:rPr>
          <w:sz w:val="20"/>
          <w:szCs w:val="20"/>
        </w:rPr>
        <w:t xml:space="preserve"> lombarde per lo sviluppo di azioni di economia circolare - </w:t>
      </w:r>
      <w:r w:rsidR="00372525">
        <w:rPr>
          <w:sz w:val="20"/>
          <w:szCs w:val="20"/>
        </w:rPr>
        <w:t>E</w:t>
      </w:r>
      <w:r w:rsidR="00D314EC" w:rsidRPr="00D314EC">
        <w:rPr>
          <w:sz w:val="20"/>
          <w:szCs w:val="20"/>
        </w:rPr>
        <w:t>dizione dedicata alle filiere della plastica e del tessile”</w:t>
      </w:r>
      <w:r w:rsidR="00372525">
        <w:rPr>
          <w:sz w:val="20"/>
          <w:szCs w:val="20"/>
        </w:rPr>
        <w:t>.</w:t>
      </w:r>
    </w:p>
    <w:p w14:paraId="33081643" w14:textId="28A508EA" w:rsidR="2FFB51D8" w:rsidRDefault="2FFB51D8" w:rsidP="2FFB51D8">
      <w:pPr>
        <w:tabs>
          <w:tab w:val="num" w:pos="1134"/>
        </w:tabs>
        <w:spacing w:line="360" w:lineRule="auto"/>
        <w:jc w:val="both"/>
        <w:rPr>
          <w:color w:val="000000" w:themeColor="text1"/>
          <w:sz w:val="20"/>
          <w:szCs w:val="20"/>
        </w:rPr>
      </w:pPr>
    </w:p>
    <w:p w14:paraId="076F0EBB" w14:textId="4EED50AA" w:rsidR="00B60C3A" w:rsidRDefault="00996128" w:rsidP="0061368B">
      <w:pPr>
        <w:spacing w:line="360" w:lineRule="auto"/>
        <w:jc w:val="both"/>
        <w:rPr>
          <w:color w:val="000000" w:themeColor="text1"/>
          <w:sz w:val="20"/>
          <w:szCs w:val="20"/>
        </w:rPr>
      </w:pPr>
      <w:r w:rsidRPr="00996128">
        <w:rPr>
          <w:color w:val="000000" w:themeColor="text1"/>
          <w:sz w:val="20"/>
          <w:szCs w:val="20"/>
        </w:rPr>
        <w:t>Per quanto non previsto dal presente bando, si fa riferimento alle norme comunitarie, nazionali e regionali vigenti. Regione Lombardia si riserva, ove necessario, di impartire ulteriori disposizioni e istruzioni che si rendessero necessarie a seguito dell’emanazione di normative comunitarie e/o statali e/o regionali.</w:t>
      </w:r>
    </w:p>
    <w:p w14:paraId="03A92310" w14:textId="77777777" w:rsidR="0061368B" w:rsidRPr="0061368B" w:rsidRDefault="0061368B" w:rsidP="0061368B">
      <w:pPr>
        <w:spacing w:line="360" w:lineRule="auto"/>
        <w:jc w:val="both"/>
        <w:rPr>
          <w:color w:val="000000" w:themeColor="text1"/>
          <w:sz w:val="20"/>
          <w:szCs w:val="20"/>
        </w:rPr>
      </w:pPr>
    </w:p>
    <w:p w14:paraId="4A94CC7D" w14:textId="247C4845" w:rsidR="00B60C3A" w:rsidRPr="000406BE" w:rsidRDefault="00B60C3A" w:rsidP="000406BE">
      <w:pPr>
        <w:pStyle w:val="Titolo1"/>
        <w:numPr>
          <w:ilvl w:val="1"/>
          <w:numId w:val="7"/>
        </w:numPr>
        <w:tabs>
          <w:tab w:val="num" w:pos="360"/>
          <w:tab w:val="left" w:pos="1229"/>
        </w:tabs>
        <w:spacing w:before="1" w:line="360" w:lineRule="auto"/>
        <w:ind w:left="1072"/>
        <w:rPr>
          <w:spacing w:val="-10"/>
          <w:w w:val="90"/>
        </w:rPr>
      </w:pPr>
      <w:bookmarkStart w:id="3" w:name="_TOC_250020"/>
      <w:r w:rsidRPr="000406BE">
        <w:rPr>
          <w:spacing w:val="-10"/>
          <w:w w:val="90"/>
        </w:rPr>
        <w:t xml:space="preserve">Soggetti </w:t>
      </w:r>
      <w:bookmarkEnd w:id="3"/>
      <w:r w:rsidR="0061368B" w:rsidRPr="000406BE">
        <w:rPr>
          <w:spacing w:val="-10"/>
          <w:w w:val="90"/>
        </w:rPr>
        <w:t>beneficiari</w:t>
      </w:r>
    </w:p>
    <w:p w14:paraId="2108F2D9" w14:textId="1E80FC96" w:rsidR="00D73170" w:rsidRPr="00D73170" w:rsidRDefault="5B0D564A" w:rsidP="58519D6C">
      <w:pPr>
        <w:spacing w:line="360" w:lineRule="auto"/>
        <w:jc w:val="both"/>
        <w:rPr>
          <w:sz w:val="20"/>
          <w:szCs w:val="20"/>
        </w:rPr>
      </w:pPr>
      <w:r w:rsidRPr="58519D6C">
        <w:rPr>
          <w:color w:val="000000" w:themeColor="text1"/>
          <w:sz w:val="20"/>
          <w:szCs w:val="20"/>
        </w:rPr>
        <w:t>1.</w:t>
      </w:r>
      <w:r w:rsidR="4CFBD16C" w:rsidRPr="58519D6C">
        <w:rPr>
          <w:color w:val="000000" w:themeColor="text1"/>
          <w:sz w:val="20"/>
          <w:szCs w:val="20"/>
        </w:rPr>
        <w:t xml:space="preserve"> </w:t>
      </w:r>
      <w:r w:rsidR="41B0D261" w:rsidRPr="58519D6C">
        <w:rPr>
          <w:sz w:val="20"/>
          <w:szCs w:val="20"/>
        </w:rPr>
        <w:t>Possono presentare domanda di partecipazione alla misura le piccole e medie imprese</w:t>
      </w:r>
      <w:r w:rsidR="58FC12F3" w:rsidRPr="58519D6C">
        <w:rPr>
          <w:sz w:val="20"/>
          <w:szCs w:val="20"/>
        </w:rPr>
        <w:t>, in forma singola o aggregata,</w:t>
      </w:r>
      <w:r w:rsidR="41B0D261" w:rsidRPr="58519D6C">
        <w:rPr>
          <w:sz w:val="20"/>
          <w:szCs w:val="20"/>
        </w:rPr>
        <w:t xml:space="preserve"> come definite dall'Allegato 1 del Regolamento U.E. 651/2014 e ss.mm.</w:t>
      </w:r>
      <w:r w:rsidR="00DB3F6B">
        <w:rPr>
          <w:sz w:val="20"/>
          <w:szCs w:val="20"/>
        </w:rPr>
        <w:t>,</w:t>
      </w:r>
      <w:r w:rsidR="41B0D261" w:rsidRPr="58519D6C">
        <w:rPr>
          <w:sz w:val="20"/>
          <w:szCs w:val="20"/>
        </w:rPr>
        <w:t xml:space="preserve"> che hanno i seguenti requisiti:</w:t>
      </w:r>
    </w:p>
    <w:p w14:paraId="0F386966" w14:textId="55A2992C" w:rsidR="00D73170" w:rsidRPr="001A0344" w:rsidRDefault="41B0D261" w:rsidP="00AF22D6">
      <w:pPr>
        <w:pStyle w:val="Paragrafoelenco"/>
        <w:numPr>
          <w:ilvl w:val="3"/>
          <w:numId w:val="7"/>
        </w:numPr>
        <w:spacing w:line="360" w:lineRule="auto"/>
        <w:ind w:left="284"/>
        <w:jc w:val="both"/>
        <w:rPr>
          <w:color w:val="000000" w:themeColor="text1"/>
          <w:sz w:val="20"/>
          <w:szCs w:val="20"/>
        </w:rPr>
      </w:pPr>
      <w:r w:rsidRPr="001A0344">
        <w:rPr>
          <w:color w:val="000000" w:themeColor="text1"/>
          <w:sz w:val="20"/>
          <w:szCs w:val="20"/>
        </w:rPr>
        <w:t>risultano regolarmente costituite, iscritte ed attive nel Registro delle Imprese</w:t>
      </w:r>
      <w:r w:rsidR="00634B52">
        <w:rPr>
          <w:color w:val="000000" w:themeColor="text1"/>
          <w:sz w:val="20"/>
          <w:szCs w:val="20"/>
        </w:rPr>
        <w:t>;</w:t>
      </w:r>
    </w:p>
    <w:p w14:paraId="07DC651B" w14:textId="374B93ED" w:rsidR="00D73170" w:rsidRPr="001A0344" w:rsidRDefault="5F05C950" w:rsidP="00AF22D6">
      <w:pPr>
        <w:pStyle w:val="Paragrafoelenco"/>
        <w:numPr>
          <w:ilvl w:val="3"/>
          <w:numId w:val="7"/>
        </w:numPr>
        <w:spacing w:line="360" w:lineRule="auto"/>
        <w:ind w:left="284"/>
        <w:jc w:val="both"/>
        <w:rPr>
          <w:color w:val="000000" w:themeColor="text1"/>
          <w:sz w:val="20"/>
          <w:szCs w:val="20"/>
        </w:rPr>
      </w:pPr>
      <w:r w:rsidRPr="001A0344">
        <w:rPr>
          <w:color w:val="000000" w:themeColor="text1"/>
          <w:sz w:val="20"/>
          <w:szCs w:val="20"/>
        </w:rPr>
        <w:t>presentino progetti in forma singola o in aggregazione; possono partecipare all’aggregazione anche soggetti che non siano micro, piccole e medie imprese, ma detti soggetti non potranno essere in alcun modo beneficiari di contributi e le spese che dovessero eventualmente sostenere non saranno ritenute ammissibili al contributo, ma saranno comunque tenute in considerazione in sede di valutazione del progetto</w:t>
      </w:r>
      <w:r w:rsidR="00676675" w:rsidRPr="001A0344">
        <w:rPr>
          <w:color w:val="000000" w:themeColor="text1"/>
          <w:sz w:val="20"/>
          <w:szCs w:val="20"/>
        </w:rPr>
        <w:t>;</w:t>
      </w:r>
    </w:p>
    <w:p w14:paraId="274837B1" w14:textId="2BA7BCD9" w:rsidR="00D73170" w:rsidRPr="001A0344" w:rsidRDefault="5F05C950" w:rsidP="00AF22D6">
      <w:pPr>
        <w:pStyle w:val="Paragrafoelenco"/>
        <w:numPr>
          <w:ilvl w:val="3"/>
          <w:numId w:val="7"/>
        </w:numPr>
        <w:spacing w:line="360" w:lineRule="auto"/>
        <w:ind w:left="284"/>
        <w:jc w:val="both"/>
        <w:rPr>
          <w:color w:val="000000" w:themeColor="text1"/>
          <w:sz w:val="20"/>
          <w:szCs w:val="20"/>
        </w:rPr>
      </w:pPr>
      <w:r w:rsidRPr="001A0344">
        <w:rPr>
          <w:color w:val="000000" w:themeColor="text1"/>
          <w:sz w:val="20"/>
          <w:szCs w:val="20"/>
        </w:rPr>
        <w:t>realizzino interventi nell’ambito di una sede operativa ubicata sul territorio lombardo attiva alla presentazione della domanda o attivata entro e non oltre la richiesta di erogazione del saldo.</w:t>
      </w:r>
    </w:p>
    <w:p w14:paraId="6FE5249D" w14:textId="23860F24" w:rsidR="00D73170" w:rsidRPr="00D73170" w:rsidRDefault="00D73170" w:rsidP="2FFB51D8">
      <w:pPr>
        <w:spacing w:line="360" w:lineRule="auto"/>
        <w:jc w:val="both"/>
        <w:rPr>
          <w:color w:val="000000" w:themeColor="text1"/>
          <w:sz w:val="20"/>
          <w:szCs w:val="20"/>
        </w:rPr>
      </w:pPr>
    </w:p>
    <w:p w14:paraId="185BAC9F" w14:textId="229397D9" w:rsidR="00D73170" w:rsidRPr="00D73170" w:rsidRDefault="5F05C950" w:rsidP="2FFB51D8">
      <w:pPr>
        <w:spacing w:line="360" w:lineRule="auto"/>
        <w:jc w:val="both"/>
        <w:rPr>
          <w:color w:val="000000" w:themeColor="text1"/>
          <w:sz w:val="20"/>
          <w:szCs w:val="20"/>
        </w:rPr>
      </w:pPr>
      <w:r w:rsidRPr="2FFB51D8">
        <w:rPr>
          <w:color w:val="000000" w:themeColor="text1"/>
          <w:sz w:val="20"/>
          <w:szCs w:val="20"/>
        </w:rPr>
        <w:t>L’agevolazione non è concessa:</w:t>
      </w:r>
    </w:p>
    <w:p w14:paraId="01EAC9A2" w14:textId="740F41C0" w:rsidR="00D73170" w:rsidRPr="00D73170" w:rsidRDefault="07A80C21" w:rsidP="00AF22D6">
      <w:pPr>
        <w:pStyle w:val="Paragrafoelenco"/>
        <w:numPr>
          <w:ilvl w:val="3"/>
          <w:numId w:val="7"/>
        </w:numPr>
        <w:spacing w:line="360" w:lineRule="auto"/>
        <w:ind w:left="284"/>
        <w:jc w:val="both"/>
        <w:rPr>
          <w:color w:val="000000" w:themeColor="text1"/>
          <w:sz w:val="20"/>
          <w:szCs w:val="20"/>
        </w:rPr>
      </w:pPr>
      <w:r w:rsidRPr="1C05D888">
        <w:rPr>
          <w:color w:val="000000" w:themeColor="text1"/>
          <w:sz w:val="20"/>
          <w:szCs w:val="20"/>
        </w:rPr>
        <w:t>ai settori esclusi di cui all’art. 1</w:t>
      </w:r>
      <w:r w:rsidR="00A80D8F">
        <w:rPr>
          <w:color w:val="000000" w:themeColor="text1"/>
          <w:sz w:val="20"/>
          <w:szCs w:val="20"/>
        </w:rPr>
        <w:t>,</w:t>
      </w:r>
      <w:r w:rsidRPr="1C05D888">
        <w:rPr>
          <w:color w:val="000000" w:themeColor="text1"/>
          <w:sz w:val="20"/>
          <w:szCs w:val="20"/>
        </w:rPr>
        <w:t xml:space="preserve"> par. 1 e 2 del Reg. (U</w:t>
      </w:r>
      <w:r w:rsidRPr="1C05D888">
        <w:rPr>
          <w:sz w:val="20"/>
          <w:szCs w:val="20"/>
        </w:rPr>
        <w:t xml:space="preserve">E) </w:t>
      </w:r>
      <w:r w:rsidR="2A5CF647" w:rsidRPr="00B15444">
        <w:rPr>
          <w:sz w:val="20"/>
          <w:szCs w:val="20"/>
        </w:rPr>
        <w:t>2023</w:t>
      </w:r>
      <w:r w:rsidR="005B0089">
        <w:rPr>
          <w:sz w:val="20"/>
          <w:szCs w:val="20"/>
        </w:rPr>
        <w:t>/</w:t>
      </w:r>
      <w:r w:rsidR="2A5CF647" w:rsidRPr="1C05D888">
        <w:rPr>
          <w:sz w:val="20"/>
          <w:szCs w:val="20"/>
        </w:rPr>
        <w:t>2831</w:t>
      </w:r>
      <w:r w:rsidRPr="1C05D888">
        <w:rPr>
          <w:sz w:val="20"/>
          <w:szCs w:val="20"/>
        </w:rPr>
        <w:t>;</w:t>
      </w:r>
    </w:p>
    <w:p w14:paraId="47B2A752" w14:textId="5CDF58F3" w:rsidR="000D29DD" w:rsidRPr="00B15444" w:rsidRDefault="00AC491A" w:rsidP="00AF22D6">
      <w:pPr>
        <w:pStyle w:val="Paragrafoelenco"/>
        <w:numPr>
          <w:ilvl w:val="3"/>
          <w:numId w:val="7"/>
        </w:numPr>
        <w:spacing w:line="360" w:lineRule="auto"/>
        <w:ind w:left="284"/>
        <w:jc w:val="both"/>
        <w:rPr>
          <w:color w:val="000000" w:themeColor="text1"/>
          <w:sz w:val="20"/>
          <w:szCs w:val="20"/>
        </w:rPr>
      </w:pPr>
      <w:r w:rsidRPr="268381EC">
        <w:rPr>
          <w:sz w:val="20"/>
          <w:szCs w:val="20"/>
        </w:rPr>
        <w:t xml:space="preserve">per gli interventi rientranti tra le esclusioni </w:t>
      </w:r>
      <w:r w:rsidR="00A170CC" w:rsidRPr="268381EC">
        <w:rPr>
          <w:sz w:val="20"/>
          <w:szCs w:val="20"/>
        </w:rPr>
        <w:t xml:space="preserve">previste dal Regolamento </w:t>
      </w:r>
      <w:r w:rsidR="000A2E6D" w:rsidRPr="268381EC">
        <w:rPr>
          <w:sz w:val="20"/>
          <w:szCs w:val="20"/>
        </w:rPr>
        <w:t>(UE) 2021/</w:t>
      </w:r>
      <w:r w:rsidR="00A170CC" w:rsidRPr="268381EC">
        <w:rPr>
          <w:sz w:val="20"/>
          <w:szCs w:val="20"/>
        </w:rPr>
        <w:t>1058</w:t>
      </w:r>
      <w:r w:rsidR="000A2E6D" w:rsidRPr="268381EC">
        <w:rPr>
          <w:sz w:val="20"/>
          <w:szCs w:val="20"/>
        </w:rPr>
        <w:t>;</w:t>
      </w:r>
    </w:p>
    <w:p w14:paraId="758667B2" w14:textId="4DE9532B" w:rsidR="00D73170" w:rsidRPr="00D73170" w:rsidRDefault="1DB9BC4F" w:rsidP="00AF22D6">
      <w:pPr>
        <w:pStyle w:val="Paragrafoelenco"/>
        <w:numPr>
          <w:ilvl w:val="3"/>
          <w:numId w:val="7"/>
        </w:numPr>
        <w:spacing w:line="360" w:lineRule="auto"/>
        <w:ind w:left="284"/>
        <w:jc w:val="both"/>
        <w:rPr>
          <w:color w:val="000000" w:themeColor="text1"/>
          <w:sz w:val="20"/>
          <w:szCs w:val="20"/>
        </w:rPr>
      </w:pPr>
      <w:r w:rsidRPr="1C05D888">
        <w:rPr>
          <w:color w:val="000000" w:themeColor="text1"/>
          <w:sz w:val="20"/>
          <w:szCs w:val="20"/>
        </w:rPr>
        <w:t>ad imprese che, se risultante da dichiarazione ai sensi del DPR 445/2000, si trovano in stato di fallimento, di liquidazione (anche volontaria), di amministrazione controllata, di concordato preventivo o in qualsiasi altra situazione equivalente secondo la normativa statale vigente.</w:t>
      </w:r>
    </w:p>
    <w:p w14:paraId="19E32ED4" w14:textId="25EF25CE" w:rsidR="1C05D888" w:rsidRDefault="1C05D888" w:rsidP="1C05D888">
      <w:pPr>
        <w:spacing w:line="360" w:lineRule="auto"/>
        <w:jc w:val="both"/>
        <w:rPr>
          <w:color w:val="000000" w:themeColor="text1"/>
          <w:sz w:val="20"/>
          <w:szCs w:val="20"/>
        </w:rPr>
      </w:pPr>
    </w:p>
    <w:p w14:paraId="626DD68E" w14:textId="7FE28B10" w:rsidR="009646F5" w:rsidRDefault="0C83F8DE" w:rsidP="1C05D888">
      <w:pPr>
        <w:spacing w:line="360" w:lineRule="auto"/>
        <w:jc w:val="both"/>
        <w:rPr>
          <w:color w:val="000000" w:themeColor="text1"/>
          <w:sz w:val="20"/>
          <w:szCs w:val="20"/>
        </w:rPr>
      </w:pPr>
      <w:r w:rsidRPr="1C05D888">
        <w:rPr>
          <w:color w:val="000000" w:themeColor="text1"/>
          <w:sz w:val="20"/>
          <w:szCs w:val="20"/>
        </w:rPr>
        <w:t>Le imprese</w:t>
      </w:r>
      <w:r w:rsidR="26112753" w:rsidRPr="1C05D888">
        <w:rPr>
          <w:color w:val="000000" w:themeColor="text1"/>
          <w:sz w:val="20"/>
          <w:szCs w:val="20"/>
        </w:rPr>
        <w:t xml:space="preserve"> </w:t>
      </w:r>
      <w:r w:rsidRPr="1C05D888">
        <w:rPr>
          <w:color w:val="000000" w:themeColor="text1"/>
          <w:sz w:val="20"/>
          <w:szCs w:val="20"/>
        </w:rPr>
        <w:t>possono essere ammesse a finanziamento solo per una domanda</w:t>
      </w:r>
      <w:r w:rsidR="21D477D7" w:rsidRPr="1C05D888">
        <w:rPr>
          <w:color w:val="000000" w:themeColor="text1"/>
          <w:sz w:val="20"/>
          <w:szCs w:val="20"/>
        </w:rPr>
        <w:t xml:space="preserve">, sia che partecipino in forma singola </w:t>
      </w:r>
      <w:r w:rsidR="00952549">
        <w:rPr>
          <w:color w:val="000000" w:themeColor="text1"/>
          <w:sz w:val="20"/>
          <w:szCs w:val="20"/>
        </w:rPr>
        <w:t>che</w:t>
      </w:r>
      <w:r w:rsidR="21D477D7" w:rsidRPr="1C05D888">
        <w:rPr>
          <w:color w:val="000000" w:themeColor="text1"/>
          <w:sz w:val="20"/>
          <w:szCs w:val="20"/>
        </w:rPr>
        <w:t xml:space="preserve"> aggregata</w:t>
      </w:r>
      <w:r w:rsidRPr="1C05D888">
        <w:rPr>
          <w:color w:val="000000" w:themeColor="text1"/>
          <w:sz w:val="20"/>
          <w:szCs w:val="20"/>
        </w:rPr>
        <w:t xml:space="preserve">. </w:t>
      </w:r>
      <w:r w:rsidR="00C00087" w:rsidRPr="00C00087">
        <w:rPr>
          <w:color w:val="000000" w:themeColor="text1"/>
          <w:sz w:val="20"/>
          <w:szCs w:val="20"/>
        </w:rPr>
        <w:t>Le imprese che s</w:t>
      </w:r>
      <w:r w:rsidR="000D5BBF">
        <w:rPr>
          <w:color w:val="000000" w:themeColor="text1"/>
          <w:sz w:val="20"/>
          <w:szCs w:val="20"/>
        </w:rPr>
        <w:t>o</w:t>
      </w:r>
      <w:r w:rsidR="00C00087" w:rsidRPr="00C00087">
        <w:rPr>
          <w:color w:val="000000" w:themeColor="text1"/>
          <w:sz w:val="20"/>
          <w:szCs w:val="20"/>
        </w:rPr>
        <w:t>no in rapporto di collegamento, controllo e/o con assetti proprietari sostanzialmente coincidenti possono essere ammesse a finanziamento solo per una domanda.</w:t>
      </w:r>
    </w:p>
    <w:p w14:paraId="485D6585" w14:textId="76320738" w:rsidR="00266A8E" w:rsidRDefault="0C83F8DE" w:rsidP="1C05D888">
      <w:pPr>
        <w:spacing w:line="360" w:lineRule="auto"/>
        <w:jc w:val="both"/>
        <w:rPr>
          <w:color w:val="000000" w:themeColor="text1"/>
          <w:sz w:val="20"/>
          <w:szCs w:val="20"/>
        </w:rPr>
      </w:pPr>
      <w:r w:rsidRPr="1C05D888">
        <w:rPr>
          <w:color w:val="000000" w:themeColor="text1"/>
          <w:sz w:val="20"/>
          <w:szCs w:val="20"/>
        </w:rPr>
        <w:t>In caso di presentazione di più domande</w:t>
      </w:r>
      <w:r w:rsidR="009A49F5">
        <w:rPr>
          <w:color w:val="000000" w:themeColor="text1"/>
          <w:sz w:val="20"/>
          <w:szCs w:val="20"/>
        </w:rPr>
        <w:t xml:space="preserve"> </w:t>
      </w:r>
      <w:r w:rsidR="00556E52">
        <w:rPr>
          <w:color w:val="000000" w:themeColor="text1"/>
          <w:sz w:val="20"/>
          <w:szCs w:val="20"/>
        </w:rPr>
        <w:t>da parte di una stessa impresa</w:t>
      </w:r>
      <w:r w:rsidR="00971FF9">
        <w:rPr>
          <w:color w:val="000000" w:themeColor="text1"/>
          <w:sz w:val="20"/>
          <w:szCs w:val="20"/>
        </w:rPr>
        <w:t xml:space="preserve"> o di imprese </w:t>
      </w:r>
      <w:r w:rsidR="00BB30D8">
        <w:rPr>
          <w:color w:val="000000" w:themeColor="text1"/>
          <w:sz w:val="20"/>
          <w:szCs w:val="20"/>
        </w:rPr>
        <w:t>in rapporto di collegamento</w:t>
      </w:r>
      <w:r w:rsidR="00D13709" w:rsidRPr="00D13709">
        <w:t xml:space="preserve"> </w:t>
      </w:r>
      <w:r w:rsidR="00D13709" w:rsidRPr="00D13709">
        <w:rPr>
          <w:color w:val="000000" w:themeColor="text1"/>
          <w:sz w:val="20"/>
          <w:szCs w:val="20"/>
        </w:rPr>
        <w:t>controllo e/o con assetti proprietari sostanzialmente coincidenti</w:t>
      </w:r>
      <w:r w:rsidR="003238CD">
        <w:rPr>
          <w:color w:val="000000" w:themeColor="text1"/>
          <w:sz w:val="20"/>
          <w:szCs w:val="20"/>
        </w:rPr>
        <w:t>,</w:t>
      </w:r>
      <w:r w:rsidRPr="1C05D888">
        <w:rPr>
          <w:color w:val="000000" w:themeColor="text1"/>
          <w:sz w:val="20"/>
          <w:szCs w:val="20"/>
        </w:rPr>
        <w:t xml:space="preserve"> </w:t>
      </w:r>
      <w:r w:rsidR="008A6D57">
        <w:rPr>
          <w:color w:val="000000" w:themeColor="text1"/>
          <w:sz w:val="20"/>
          <w:szCs w:val="20"/>
        </w:rPr>
        <w:t>sarà</w:t>
      </w:r>
      <w:r w:rsidRPr="1C05D888">
        <w:rPr>
          <w:color w:val="000000" w:themeColor="text1"/>
          <w:sz w:val="20"/>
          <w:szCs w:val="20"/>
        </w:rPr>
        <w:t xml:space="preserve"> presa in considerazione e ammessa all</w:t>
      </w:r>
      <w:r w:rsidR="09AB7F1B" w:rsidRPr="1C05D888">
        <w:rPr>
          <w:color w:val="000000" w:themeColor="text1"/>
          <w:sz w:val="20"/>
          <w:szCs w:val="20"/>
        </w:rPr>
        <w:t>’istruttoria</w:t>
      </w:r>
      <w:r w:rsidRPr="1C05D888">
        <w:rPr>
          <w:color w:val="000000" w:themeColor="text1"/>
          <w:sz w:val="20"/>
          <w:szCs w:val="20"/>
        </w:rPr>
        <w:t xml:space="preserve"> soltanto la prima domanda presentata in ordine cronologico</w:t>
      </w:r>
      <w:r w:rsidR="007C235C">
        <w:rPr>
          <w:color w:val="000000" w:themeColor="text1"/>
          <w:sz w:val="20"/>
          <w:szCs w:val="20"/>
        </w:rPr>
        <w:t>, sia in forma singola che in aggregazione,</w:t>
      </w:r>
      <w:r w:rsidRPr="1C05D888">
        <w:rPr>
          <w:color w:val="000000" w:themeColor="text1"/>
          <w:sz w:val="20"/>
          <w:szCs w:val="20"/>
        </w:rPr>
        <w:t xml:space="preserve"> e le </w:t>
      </w:r>
      <w:r w:rsidR="1891C2A1" w:rsidRPr="1C05D888">
        <w:rPr>
          <w:color w:val="000000" w:themeColor="text1"/>
          <w:sz w:val="20"/>
          <w:szCs w:val="20"/>
        </w:rPr>
        <w:t>successive</w:t>
      </w:r>
      <w:r w:rsidRPr="1C05D888">
        <w:rPr>
          <w:color w:val="000000" w:themeColor="text1"/>
          <w:sz w:val="20"/>
          <w:szCs w:val="20"/>
        </w:rPr>
        <w:t xml:space="preserve"> domande s</w:t>
      </w:r>
      <w:r w:rsidR="008A6D57">
        <w:rPr>
          <w:color w:val="000000" w:themeColor="text1"/>
          <w:sz w:val="20"/>
          <w:szCs w:val="20"/>
        </w:rPr>
        <w:t>aran</w:t>
      </w:r>
      <w:r w:rsidRPr="1C05D888">
        <w:rPr>
          <w:color w:val="000000" w:themeColor="text1"/>
          <w:sz w:val="20"/>
          <w:szCs w:val="20"/>
        </w:rPr>
        <w:t>no considerate irricevibili.</w:t>
      </w:r>
    </w:p>
    <w:p w14:paraId="4C0C51C4" w14:textId="5D33438A" w:rsidR="0D882370" w:rsidRDefault="00301018" w:rsidP="1C05D888">
      <w:pPr>
        <w:spacing w:line="360" w:lineRule="auto"/>
        <w:jc w:val="both"/>
        <w:rPr>
          <w:color w:val="000000" w:themeColor="text1"/>
          <w:sz w:val="20"/>
          <w:szCs w:val="20"/>
        </w:rPr>
      </w:pPr>
      <w:r>
        <w:rPr>
          <w:color w:val="000000" w:themeColor="text1"/>
          <w:sz w:val="20"/>
          <w:szCs w:val="20"/>
        </w:rPr>
        <w:t>Sar</w:t>
      </w:r>
      <w:r w:rsidR="00B7527B">
        <w:rPr>
          <w:color w:val="000000" w:themeColor="text1"/>
          <w:sz w:val="20"/>
          <w:szCs w:val="20"/>
        </w:rPr>
        <w:t>à</w:t>
      </w:r>
      <w:r>
        <w:rPr>
          <w:color w:val="000000" w:themeColor="text1"/>
          <w:sz w:val="20"/>
          <w:szCs w:val="20"/>
        </w:rPr>
        <w:t xml:space="preserve"> considerat</w:t>
      </w:r>
      <w:r w:rsidR="00B7527B">
        <w:rPr>
          <w:color w:val="000000" w:themeColor="text1"/>
          <w:sz w:val="20"/>
          <w:szCs w:val="20"/>
        </w:rPr>
        <w:t>a</w:t>
      </w:r>
      <w:r>
        <w:rPr>
          <w:color w:val="000000" w:themeColor="text1"/>
          <w:sz w:val="20"/>
          <w:szCs w:val="20"/>
        </w:rPr>
        <w:t xml:space="preserve"> irricevibil</w:t>
      </w:r>
      <w:r w:rsidR="00B7527B">
        <w:rPr>
          <w:color w:val="000000" w:themeColor="text1"/>
          <w:sz w:val="20"/>
          <w:szCs w:val="20"/>
        </w:rPr>
        <w:t>e</w:t>
      </w:r>
      <w:r w:rsidR="003C7758">
        <w:rPr>
          <w:color w:val="000000" w:themeColor="text1"/>
          <w:sz w:val="20"/>
          <w:szCs w:val="20"/>
        </w:rPr>
        <w:t>,</w:t>
      </w:r>
      <w:r>
        <w:rPr>
          <w:color w:val="000000" w:themeColor="text1"/>
          <w:sz w:val="20"/>
          <w:szCs w:val="20"/>
        </w:rPr>
        <w:t xml:space="preserve"> </w:t>
      </w:r>
      <w:r w:rsidR="003C7758" w:rsidRPr="003C7758">
        <w:rPr>
          <w:color w:val="000000" w:themeColor="text1"/>
          <w:sz w:val="20"/>
          <w:szCs w:val="20"/>
        </w:rPr>
        <w:t>per l’intero partenariato</w:t>
      </w:r>
      <w:r w:rsidR="003C7758">
        <w:rPr>
          <w:color w:val="000000" w:themeColor="text1"/>
          <w:sz w:val="20"/>
          <w:szCs w:val="20"/>
        </w:rPr>
        <w:t>,</w:t>
      </w:r>
      <w:r w:rsidR="003C7758" w:rsidRPr="003C7758">
        <w:rPr>
          <w:color w:val="000000" w:themeColor="text1"/>
          <w:sz w:val="20"/>
          <w:szCs w:val="20"/>
        </w:rPr>
        <w:t xml:space="preserve"> </w:t>
      </w:r>
      <w:r>
        <w:rPr>
          <w:color w:val="000000" w:themeColor="text1"/>
          <w:sz w:val="20"/>
          <w:szCs w:val="20"/>
        </w:rPr>
        <w:t>l</w:t>
      </w:r>
      <w:r w:rsidR="00B7527B">
        <w:rPr>
          <w:color w:val="000000" w:themeColor="text1"/>
          <w:sz w:val="20"/>
          <w:szCs w:val="20"/>
        </w:rPr>
        <w:t>a</w:t>
      </w:r>
      <w:r>
        <w:rPr>
          <w:color w:val="000000" w:themeColor="text1"/>
          <w:sz w:val="20"/>
          <w:szCs w:val="20"/>
        </w:rPr>
        <w:t xml:space="preserve"> domand</w:t>
      </w:r>
      <w:r w:rsidR="00B7527B">
        <w:rPr>
          <w:color w:val="000000" w:themeColor="text1"/>
          <w:sz w:val="20"/>
          <w:szCs w:val="20"/>
        </w:rPr>
        <w:t>a</w:t>
      </w:r>
      <w:r>
        <w:rPr>
          <w:color w:val="000000" w:themeColor="text1"/>
          <w:sz w:val="20"/>
          <w:szCs w:val="20"/>
        </w:rPr>
        <w:t xml:space="preserve"> presentat</w:t>
      </w:r>
      <w:r w:rsidR="00B7527B">
        <w:rPr>
          <w:color w:val="000000" w:themeColor="text1"/>
          <w:sz w:val="20"/>
          <w:szCs w:val="20"/>
        </w:rPr>
        <w:t>a</w:t>
      </w:r>
      <w:r>
        <w:rPr>
          <w:color w:val="000000" w:themeColor="text1"/>
          <w:sz w:val="20"/>
          <w:szCs w:val="20"/>
        </w:rPr>
        <w:t xml:space="preserve"> </w:t>
      </w:r>
      <w:r w:rsidR="00CC5B04">
        <w:rPr>
          <w:color w:val="000000" w:themeColor="text1"/>
          <w:sz w:val="20"/>
          <w:szCs w:val="20"/>
        </w:rPr>
        <w:t xml:space="preserve">in forma aggregata </w:t>
      </w:r>
      <w:r w:rsidR="009C706B">
        <w:rPr>
          <w:color w:val="000000" w:themeColor="text1"/>
          <w:sz w:val="20"/>
          <w:szCs w:val="20"/>
        </w:rPr>
        <w:t xml:space="preserve">se </w:t>
      </w:r>
      <w:r w:rsidR="00863131">
        <w:rPr>
          <w:color w:val="000000" w:themeColor="text1"/>
          <w:sz w:val="20"/>
          <w:szCs w:val="20"/>
        </w:rPr>
        <w:lastRenderedPageBreak/>
        <w:t>ne</w:t>
      </w:r>
      <w:r w:rsidR="009C706B">
        <w:rPr>
          <w:color w:val="000000" w:themeColor="text1"/>
          <w:sz w:val="20"/>
          <w:szCs w:val="20"/>
        </w:rPr>
        <w:t xml:space="preserve">ll’aggregazione </w:t>
      </w:r>
      <w:r w:rsidR="00863131">
        <w:rPr>
          <w:color w:val="000000" w:themeColor="text1"/>
          <w:sz w:val="20"/>
          <w:szCs w:val="20"/>
        </w:rPr>
        <w:t xml:space="preserve">è presente </w:t>
      </w:r>
      <w:r w:rsidR="00A31BFE">
        <w:rPr>
          <w:color w:val="000000" w:themeColor="text1"/>
          <w:sz w:val="20"/>
          <w:szCs w:val="20"/>
        </w:rPr>
        <w:t>un’impresa</w:t>
      </w:r>
      <w:r w:rsidR="00B55B03">
        <w:rPr>
          <w:color w:val="000000" w:themeColor="text1"/>
          <w:sz w:val="20"/>
          <w:szCs w:val="20"/>
        </w:rPr>
        <w:t xml:space="preserve">, </w:t>
      </w:r>
      <w:r w:rsidR="00B55B03" w:rsidRPr="00F93FBC">
        <w:rPr>
          <w:color w:val="000000" w:themeColor="text1"/>
          <w:sz w:val="20"/>
          <w:szCs w:val="20"/>
        </w:rPr>
        <w:t>richiedente il finanziamento</w:t>
      </w:r>
      <w:r w:rsidR="00F93FBC">
        <w:rPr>
          <w:color w:val="000000" w:themeColor="text1"/>
          <w:sz w:val="20"/>
          <w:szCs w:val="20"/>
        </w:rPr>
        <w:t>,</w:t>
      </w:r>
      <w:r w:rsidR="00863131">
        <w:rPr>
          <w:color w:val="000000" w:themeColor="text1"/>
          <w:sz w:val="20"/>
          <w:szCs w:val="20"/>
        </w:rPr>
        <w:t xml:space="preserve"> </w:t>
      </w:r>
      <w:r w:rsidR="00ED15C4">
        <w:rPr>
          <w:color w:val="000000" w:themeColor="text1"/>
          <w:sz w:val="20"/>
          <w:szCs w:val="20"/>
        </w:rPr>
        <w:t xml:space="preserve">che ha presentato </w:t>
      </w:r>
      <w:r w:rsidR="0041551B">
        <w:rPr>
          <w:color w:val="000000" w:themeColor="text1"/>
          <w:sz w:val="20"/>
          <w:szCs w:val="20"/>
        </w:rPr>
        <w:t xml:space="preserve">antecedentemente </w:t>
      </w:r>
      <w:r w:rsidR="00ED15C4">
        <w:rPr>
          <w:color w:val="000000" w:themeColor="text1"/>
          <w:sz w:val="20"/>
          <w:szCs w:val="20"/>
        </w:rPr>
        <w:t xml:space="preserve">domanda </w:t>
      </w:r>
      <w:r w:rsidR="00365E18">
        <w:rPr>
          <w:color w:val="000000" w:themeColor="text1"/>
          <w:sz w:val="20"/>
          <w:szCs w:val="20"/>
        </w:rPr>
        <w:t>in forma singola</w:t>
      </w:r>
      <w:r w:rsidR="00A15B51">
        <w:rPr>
          <w:color w:val="000000" w:themeColor="text1"/>
          <w:sz w:val="20"/>
          <w:szCs w:val="20"/>
        </w:rPr>
        <w:t xml:space="preserve"> o </w:t>
      </w:r>
      <w:r w:rsidR="00DB3DE1">
        <w:rPr>
          <w:color w:val="000000" w:themeColor="text1"/>
          <w:sz w:val="20"/>
          <w:szCs w:val="20"/>
        </w:rPr>
        <w:t xml:space="preserve">come </w:t>
      </w:r>
      <w:r w:rsidR="00A15B51">
        <w:rPr>
          <w:color w:val="000000" w:themeColor="text1"/>
          <w:sz w:val="20"/>
          <w:szCs w:val="20"/>
        </w:rPr>
        <w:t xml:space="preserve">facente </w:t>
      </w:r>
      <w:r w:rsidR="00DB3DE1">
        <w:rPr>
          <w:color w:val="000000" w:themeColor="text1"/>
          <w:sz w:val="20"/>
          <w:szCs w:val="20"/>
        </w:rPr>
        <w:t>parte di un’altra aggregazione</w:t>
      </w:r>
      <w:r w:rsidR="00D50C6D">
        <w:rPr>
          <w:color w:val="000000" w:themeColor="text1"/>
          <w:sz w:val="20"/>
          <w:szCs w:val="20"/>
        </w:rPr>
        <w:t>.</w:t>
      </w:r>
    </w:p>
    <w:p w14:paraId="28726518" w14:textId="58D0E051" w:rsidR="0E8DD039" w:rsidRDefault="0E8DD039" w:rsidP="0E8DD039">
      <w:pPr>
        <w:spacing w:line="360" w:lineRule="auto"/>
        <w:jc w:val="both"/>
        <w:rPr>
          <w:color w:val="000000" w:themeColor="text1"/>
          <w:sz w:val="20"/>
          <w:szCs w:val="20"/>
        </w:rPr>
      </w:pPr>
    </w:p>
    <w:p w14:paraId="086F241F" w14:textId="1B88AF8D" w:rsidR="31B5D1FE" w:rsidRDefault="4093DBBF" w:rsidP="1C05D888">
      <w:pPr>
        <w:spacing w:line="360" w:lineRule="auto"/>
        <w:jc w:val="both"/>
        <w:rPr>
          <w:color w:val="000000" w:themeColor="text1"/>
          <w:sz w:val="20"/>
          <w:szCs w:val="20"/>
        </w:rPr>
      </w:pPr>
      <w:r w:rsidRPr="1C05D888">
        <w:rPr>
          <w:color w:val="000000" w:themeColor="text1"/>
          <w:sz w:val="20"/>
          <w:szCs w:val="20"/>
        </w:rPr>
        <w:t xml:space="preserve">Se la domanda è presentata in forma aggregata, le imprese che compongono l’aggregazione individuano un capofila </w:t>
      </w:r>
      <w:r w:rsidR="00121B35">
        <w:rPr>
          <w:color w:val="000000" w:themeColor="text1"/>
          <w:sz w:val="20"/>
          <w:szCs w:val="20"/>
        </w:rPr>
        <w:t xml:space="preserve">quale </w:t>
      </w:r>
      <w:r w:rsidRPr="1C05D888">
        <w:rPr>
          <w:color w:val="000000" w:themeColor="text1"/>
          <w:sz w:val="20"/>
          <w:szCs w:val="20"/>
        </w:rPr>
        <w:t>interlocutore unico per tutte le comunicazioni e gli atti progettuali.</w:t>
      </w:r>
    </w:p>
    <w:p w14:paraId="6FDA025A" w14:textId="31176938" w:rsidR="31B5D1FE" w:rsidRDefault="4093DBBF" w:rsidP="1C05D888">
      <w:pPr>
        <w:spacing w:line="360" w:lineRule="auto"/>
        <w:jc w:val="both"/>
        <w:rPr>
          <w:color w:val="000000" w:themeColor="text1"/>
          <w:sz w:val="20"/>
          <w:szCs w:val="20"/>
        </w:rPr>
      </w:pPr>
      <w:r w:rsidRPr="1C05D888">
        <w:rPr>
          <w:color w:val="000000" w:themeColor="text1"/>
          <w:sz w:val="20"/>
          <w:szCs w:val="20"/>
        </w:rPr>
        <w:t>In particolare, è compito del capofila:</w:t>
      </w:r>
    </w:p>
    <w:p w14:paraId="20F124C9" w14:textId="0CFA6861" w:rsidR="31B5D1FE" w:rsidRDefault="4093DBBF" w:rsidP="00AF22D6">
      <w:pPr>
        <w:pStyle w:val="Paragrafoelenco"/>
        <w:numPr>
          <w:ilvl w:val="0"/>
          <w:numId w:val="3"/>
        </w:numPr>
        <w:spacing w:line="360" w:lineRule="auto"/>
        <w:jc w:val="both"/>
        <w:rPr>
          <w:color w:val="000000" w:themeColor="text1"/>
          <w:sz w:val="20"/>
          <w:szCs w:val="20"/>
        </w:rPr>
      </w:pPr>
      <w:r w:rsidRPr="1C05D888">
        <w:rPr>
          <w:color w:val="000000" w:themeColor="text1"/>
          <w:sz w:val="20"/>
          <w:szCs w:val="20"/>
        </w:rPr>
        <w:t xml:space="preserve">presentare la domanda di partecipazione al </w:t>
      </w:r>
      <w:r w:rsidR="00EF3D4B">
        <w:rPr>
          <w:color w:val="000000" w:themeColor="text1"/>
          <w:sz w:val="20"/>
          <w:szCs w:val="20"/>
        </w:rPr>
        <w:t>b</w:t>
      </w:r>
      <w:r w:rsidRPr="1C05D888">
        <w:rPr>
          <w:color w:val="000000" w:themeColor="text1"/>
          <w:sz w:val="20"/>
          <w:szCs w:val="20"/>
        </w:rPr>
        <w:t>ando in nome e per conto dell’aggregazione;</w:t>
      </w:r>
    </w:p>
    <w:p w14:paraId="00945445" w14:textId="02EF85F0" w:rsidR="31B5D1FE" w:rsidRDefault="4093DBBF" w:rsidP="00AF22D6">
      <w:pPr>
        <w:pStyle w:val="Paragrafoelenco"/>
        <w:numPr>
          <w:ilvl w:val="0"/>
          <w:numId w:val="3"/>
        </w:numPr>
        <w:spacing w:line="360" w:lineRule="auto"/>
        <w:jc w:val="both"/>
        <w:rPr>
          <w:color w:val="000000" w:themeColor="text1"/>
          <w:sz w:val="20"/>
          <w:szCs w:val="20"/>
        </w:rPr>
      </w:pPr>
      <w:r w:rsidRPr="1C05D888">
        <w:rPr>
          <w:color w:val="000000" w:themeColor="text1"/>
          <w:sz w:val="20"/>
          <w:szCs w:val="20"/>
        </w:rPr>
        <w:t>predisporre il progetto da presentare in nome e per conto dell’aggregazione;</w:t>
      </w:r>
    </w:p>
    <w:p w14:paraId="60776E09" w14:textId="7FBA06BF" w:rsidR="31B5D1FE" w:rsidRDefault="4093DBBF" w:rsidP="00AF22D6">
      <w:pPr>
        <w:pStyle w:val="Paragrafoelenco"/>
        <w:numPr>
          <w:ilvl w:val="0"/>
          <w:numId w:val="3"/>
        </w:numPr>
        <w:spacing w:line="360" w:lineRule="auto"/>
        <w:jc w:val="both"/>
        <w:rPr>
          <w:color w:val="000000" w:themeColor="text1"/>
          <w:sz w:val="20"/>
          <w:szCs w:val="20"/>
        </w:rPr>
      </w:pPr>
      <w:r w:rsidRPr="1C05D888">
        <w:rPr>
          <w:color w:val="000000" w:themeColor="text1"/>
          <w:sz w:val="20"/>
          <w:szCs w:val="20"/>
        </w:rPr>
        <w:t>presentare la rendicontazione e la relativa documentazione richiesta in nome e per conto dell’aggregazione;</w:t>
      </w:r>
    </w:p>
    <w:p w14:paraId="69499AF5" w14:textId="02F24099" w:rsidR="31B5D1FE" w:rsidRDefault="4093DBBF" w:rsidP="00AF22D6">
      <w:pPr>
        <w:pStyle w:val="Paragrafoelenco"/>
        <w:numPr>
          <w:ilvl w:val="0"/>
          <w:numId w:val="3"/>
        </w:numPr>
        <w:spacing w:line="360" w:lineRule="auto"/>
        <w:jc w:val="both"/>
        <w:rPr>
          <w:color w:val="000000" w:themeColor="text1"/>
          <w:sz w:val="20"/>
          <w:szCs w:val="20"/>
        </w:rPr>
      </w:pPr>
      <w:r w:rsidRPr="1C05D888">
        <w:rPr>
          <w:color w:val="000000" w:themeColor="text1"/>
          <w:sz w:val="20"/>
          <w:szCs w:val="20"/>
        </w:rPr>
        <w:t>garantire la veridicità delle attestazioni e delle documentazioni prodotte da tutti i partner</w:t>
      </w:r>
      <w:r w:rsidR="009F34E9">
        <w:rPr>
          <w:color w:val="000000" w:themeColor="text1"/>
          <w:sz w:val="20"/>
          <w:szCs w:val="20"/>
        </w:rPr>
        <w:t>,</w:t>
      </w:r>
      <w:r w:rsidRPr="1C05D888">
        <w:rPr>
          <w:color w:val="000000" w:themeColor="text1"/>
          <w:sz w:val="20"/>
          <w:szCs w:val="20"/>
        </w:rPr>
        <w:t xml:space="preserve"> nonché monitorare in itinere il rispetto degli impegni assunti da ciascun soggetto partner e segnalare tempestivamente a </w:t>
      </w:r>
      <w:r w:rsidR="4A7893B4" w:rsidRPr="1C05D888">
        <w:rPr>
          <w:color w:val="000000" w:themeColor="text1"/>
          <w:sz w:val="20"/>
          <w:szCs w:val="20"/>
        </w:rPr>
        <w:t>Regione</w:t>
      </w:r>
      <w:r w:rsidRPr="1C05D888">
        <w:rPr>
          <w:color w:val="000000" w:themeColor="text1"/>
          <w:sz w:val="20"/>
          <w:szCs w:val="20"/>
        </w:rPr>
        <w:t xml:space="preserve"> Lombardia eventuali ritardi, inadempimenti e/o eventi che possano incidere sulla composizione dell’aggregazione e/o sulla realizzazione dell’intervento.</w:t>
      </w:r>
    </w:p>
    <w:p w14:paraId="2BE96C85" w14:textId="6DC1F818" w:rsidR="31B5D1FE" w:rsidRDefault="4093DBBF" w:rsidP="1C05D888">
      <w:pPr>
        <w:spacing w:line="360" w:lineRule="auto"/>
        <w:jc w:val="both"/>
        <w:rPr>
          <w:color w:val="000000" w:themeColor="text1"/>
          <w:sz w:val="20"/>
          <w:szCs w:val="20"/>
        </w:rPr>
      </w:pPr>
      <w:r w:rsidRPr="1C05D888">
        <w:rPr>
          <w:color w:val="000000" w:themeColor="text1"/>
          <w:sz w:val="20"/>
          <w:szCs w:val="20"/>
        </w:rPr>
        <w:t xml:space="preserve">Ciascuna impresa facente parte dell’aggregazione deve sottoscrivere l’Accordo di progetto (tramite modulo di cui al successivo </w:t>
      </w:r>
      <w:r w:rsidR="0DB7CDC1" w:rsidRPr="6E254BFE">
        <w:rPr>
          <w:color w:val="000000" w:themeColor="text1"/>
          <w:sz w:val="20"/>
          <w:szCs w:val="20"/>
        </w:rPr>
        <w:t>paragrafo-</w:t>
      </w:r>
      <w:r w:rsidRPr="1C05D888">
        <w:rPr>
          <w:color w:val="000000" w:themeColor="text1"/>
          <w:sz w:val="20"/>
          <w:szCs w:val="20"/>
        </w:rPr>
        <w:t xml:space="preserve"> C.1) che prevede l’impegno a:</w:t>
      </w:r>
    </w:p>
    <w:p w14:paraId="6DE74A9A" w14:textId="1BE73E14" w:rsidR="31B5D1FE" w:rsidRDefault="4093DBBF" w:rsidP="00AF22D6">
      <w:pPr>
        <w:pStyle w:val="Paragrafoelenco"/>
        <w:numPr>
          <w:ilvl w:val="0"/>
          <w:numId w:val="2"/>
        </w:numPr>
        <w:spacing w:line="360" w:lineRule="auto"/>
        <w:jc w:val="both"/>
        <w:rPr>
          <w:color w:val="000000" w:themeColor="text1"/>
          <w:sz w:val="20"/>
          <w:szCs w:val="20"/>
        </w:rPr>
      </w:pPr>
      <w:r w:rsidRPr="1C05D888">
        <w:rPr>
          <w:color w:val="000000" w:themeColor="text1"/>
          <w:sz w:val="20"/>
          <w:szCs w:val="20"/>
        </w:rPr>
        <w:t xml:space="preserve">realizzare l’attività di propria competenza nei tempi e nei modi previsti dal presente </w:t>
      </w:r>
      <w:r w:rsidR="004B67B3" w:rsidRPr="1B88B0D9">
        <w:rPr>
          <w:color w:val="000000" w:themeColor="text1"/>
          <w:sz w:val="20"/>
          <w:szCs w:val="20"/>
        </w:rPr>
        <w:t>b</w:t>
      </w:r>
      <w:r w:rsidRPr="1B88B0D9">
        <w:rPr>
          <w:color w:val="000000" w:themeColor="text1"/>
          <w:sz w:val="20"/>
          <w:szCs w:val="20"/>
        </w:rPr>
        <w:t>ando</w:t>
      </w:r>
      <w:r w:rsidRPr="1C05D888">
        <w:rPr>
          <w:color w:val="000000" w:themeColor="text1"/>
          <w:sz w:val="20"/>
          <w:szCs w:val="20"/>
        </w:rPr>
        <w:t xml:space="preserve"> e in conformità al progetto presentato, </w:t>
      </w:r>
    </w:p>
    <w:p w14:paraId="3E08EB61" w14:textId="537780C4" w:rsidR="31B5D1FE" w:rsidRDefault="4093DBBF" w:rsidP="00AF22D6">
      <w:pPr>
        <w:pStyle w:val="Paragrafoelenco"/>
        <w:numPr>
          <w:ilvl w:val="0"/>
          <w:numId w:val="2"/>
        </w:numPr>
        <w:spacing w:line="360" w:lineRule="auto"/>
        <w:jc w:val="both"/>
        <w:rPr>
          <w:color w:val="000000" w:themeColor="text1"/>
          <w:sz w:val="20"/>
          <w:szCs w:val="20"/>
        </w:rPr>
      </w:pPr>
      <w:r w:rsidRPr="1C05D888">
        <w:rPr>
          <w:color w:val="000000" w:themeColor="text1"/>
          <w:sz w:val="20"/>
          <w:szCs w:val="20"/>
        </w:rPr>
        <w:t xml:space="preserve">predisporre tutta la documentazione richiesta dal presente </w:t>
      </w:r>
      <w:r w:rsidR="004B67B3">
        <w:rPr>
          <w:color w:val="000000" w:themeColor="text1"/>
          <w:sz w:val="20"/>
          <w:szCs w:val="20"/>
        </w:rPr>
        <w:t>b</w:t>
      </w:r>
      <w:r w:rsidRPr="1C05D888">
        <w:rPr>
          <w:color w:val="000000" w:themeColor="text1"/>
          <w:sz w:val="20"/>
          <w:szCs w:val="20"/>
        </w:rPr>
        <w:t>ando e dagli atti ad esso conseguenti e a trasmetterla al capofila;</w:t>
      </w:r>
    </w:p>
    <w:p w14:paraId="537F99BC" w14:textId="7453DCE6" w:rsidR="31B5D1FE" w:rsidRDefault="4093DBBF" w:rsidP="00AF22D6">
      <w:pPr>
        <w:pStyle w:val="Paragrafoelenco"/>
        <w:numPr>
          <w:ilvl w:val="0"/>
          <w:numId w:val="2"/>
        </w:numPr>
        <w:spacing w:line="360" w:lineRule="auto"/>
        <w:jc w:val="both"/>
        <w:rPr>
          <w:color w:val="000000" w:themeColor="text1"/>
          <w:sz w:val="20"/>
          <w:szCs w:val="20"/>
        </w:rPr>
      </w:pPr>
      <w:r w:rsidRPr="1C05D888">
        <w:rPr>
          <w:color w:val="000000" w:themeColor="text1"/>
          <w:sz w:val="20"/>
          <w:szCs w:val="20"/>
        </w:rPr>
        <w:t>favorire l’espletamento dei compiti attribuiti al capofila, agevolando le attività di coordinamento, monitoraggio e rendicontazione;</w:t>
      </w:r>
    </w:p>
    <w:p w14:paraId="21692C6D" w14:textId="1A28A331" w:rsidR="31B5D1FE" w:rsidRDefault="4093DBBF" w:rsidP="00AF22D6">
      <w:pPr>
        <w:pStyle w:val="Paragrafoelenco"/>
        <w:numPr>
          <w:ilvl w:val="0"/>
          <w:numId w:val="2"/>
        </w:numPr>
        <w:spacing w:line="360" w:lineRule="auto"/>
        <w:jc w:val="both"/>
        <w:rPr>
          <w:color w:val="000000" w:themeColor="text1"/>
          <w:sz w:val="20"/>
          <w:szCs w:val="20"/>
        </w:rPr>
      </w:pPr>
      <w:r w:rsidRPr="1C05D888">
        <w:rPr>
          <w:color w:val="000000" w:themeColor="text1"/>
          <w:sz w:val="20"/>
          <w:szCs w:val="20"/>
        </w:rPr>
        <w:t>realizzare il progetto sul territorio lombardo.</w:t>
      </w:r>
    </w:p>
    <w:p w14:paraId="4C3AE3DC" w14:textId="77777777" w:rsidR="00B60C3A" w:rsidRDefault="00B60C3A" w:rsidP="0061368B">
      <w:pPr>
        <w:pStyle w:val="Corpotesto"/>
        <w:spacing w:before="8" w:line="360" w:lineRule="auto"/>
        <w:rPr>
          <w:rFonts w:ascii="Arial"/>
          <w:i/>
          <w:sz w:val="31"/>
        </w:rPr>
      </w:pPr>
    </w:p>
    <w:p w14:paraId="0A44537B" w14:textId="77777777" w:rsidR="00B60C3A" w:rsidRPr="000406BE" w:rsidRDefault="00B60C3A" w:rsidP="00AF22D6">
      <w:pPr>
        <w:pStyle w:val="Titolo1"/>
        <w:numPr>
          <w:ilvl w:val="1"/>
          <w:numId w:val="7"/>
        </w:numPr>
        <w:tabs>
          <w:tab w:val="num" w:pos="360"/>
          <w:tab w:val="left" w:pos="1229"/>
        </w:tabs>
        <w:spacing w:before="1" w:line="360" w:lineRule="auto"/>
        <w:ind w:left="1072"/>
        <w:rPr>
          <w:spacing w:val="-10"/>
          <w:w w:val="90"/>
        </w:rPr>
      </w:pPr>
      <w:bookmarkStart w:id="4" w:name="_TOC_250018"/>
      <w:r w:rsidRPr="000406BE">
        <w:rPr>
          <w:spacing w:val="-10"/>
          <w:w w:val="90"/>
        </w:rPr>
        <w:t xml:space="preserve">Dotazione </w:t>
      </w:r>
      <w:bookmarkEnd w:id="4"/>
      <w:r w:rsidRPr="000406BE">
        <w:rPr>
          <w:spacing w:val="-10"/>
          <w:w w:val="90"/>
        </w:rPr>
        <w:t>finanziaria</w:t>
      </w:r>
    </w:p>
    <w:p w14:paraId="5A381681" w14:textId="24B3FF99" w:rsidR="00B60C3A" w:rsidRPr="00361F75" w:rsidRDefault="425345F2" w:rsidP="00D46DA7">
      <w:pPr>
        <w:spacing w:line="360" w:lineRule="auto"/>
        <w:jc w:val="both"/>
        <w:rPr>
          <w:color w:val="000000" w:themeColor="text1"/>
          <w:sz w:val="20"/>
          <w:szCs w:val="20"/>
        </w:rPr>
      </w:pPr>
      <w:r w:rsidRPr="1C05D888">
        <w:rPr>
          <w:color w:val="000000" w:themeColor="text1"/>
          <w:sz w:val="20"/>
          <w:szCs w:val="20"/>
        </w:rPr>
        <w:t xml:space="preserve">La dotazione finanziaria del bando è pari a </w:t>
      </w:r>
      <w:r w:rsidR="50DA97ED" w:rsidRPr="1C05D888">
        <w:rPr>
          <w:color w:val="000000" w:themeColor="text1"/>
          <w:sz w:val="20"/>
          <w:szCs w:val="20"/>
        </w:rPr>
        <w:t>euro</w:t>
      </w:r>
      <w:r w:rsidRPr="1C05D888">
        <w:rPr>
          <w:color w:val="000000" w:themeColor="text1"/>
          <w:sz w:val="20"/>
          <w:szCs w:val="20"/>
        </w:rPr>
        <w:t xml:space="preserve"> 5.000.000,00 (</w:t>
      </w:r>
      <w:proofErr w:type="spellStart"/>
      <w:r w:rsidRPr="1C05D888">
        <w:rPr>
          <w:color w:val="000000" w:themeColor="text1"/>
          <w:sz w:val="20"/>
          <w:szCs w:val="20"/>
        </w:rPr>
        <w:t>cinquemilioni</w:t>
      </w:r>
      <w:proofErr w:type="spellEnd"/>
      <w:r w:rsidRPr="1C05D888">
        <w:rPr>
          <w:color w:val="000000" w:themeColor="text1"/>
          <w:sz w:val="20"/>
          <w:szCs w:val="20"/>
        </w:rPr>
        <w:t>/00), in base a quanto previsto dalla D.G.R. n.</w:t>
      </w:r>
      <w:r w:rsidRPr="1C05D888">
        <w:rPr>
          <w:color w:val="FF0000"/>
          <w:sz w:val="20"/>
          <w:szCs w:val="20"/>
        </w:rPr>
        <w:t xml:space="preserve"> </w:t>
      </w:r>
      <w:r w:rsidR="7DB1C7C7" w:rsidRPr="1C05D888">
        <w:rPr>
          <w:sz w:val="20"/>
          <w:szCs w:val="20"/>
        </w:rPr>
        <w:t>1326</w:t>
      </w:r>
      <w:r w:rsidRPr="1C05D888">
        <w:rPr>
          <w:sz w:val="20"/>
          <w:szCs w:val="20"/>
        </w:rPr>
        <w:t xml:space="preserve"> del </w:t>
      </w:r>
      <w:r w:rsidR="3D4817C3" w:rsidRPr="1C05D888">
        <w:rPr>
          <w:sz w:val="20"/>
          <w:szCs w:val="20"/>
        </w:rPr>
        <w:t>13/11/2023</w:t>
      </w:r>
      <w:r w:rsidR="18BE205C" w:rsidRPr="1C05D888">
        <w:rPr>
          <w:sz w:val="20"/>
          <w:szCs w:val="20"/>
        </w:rPr>
        <w:t xml:space="preserve">. </w:t>
      </w:r>
      <w:r w:rsidRPr="1C05D888">
        <w:rPr>
          <w:color w:val="000000" w:themeColor="text1"/>
          <w:sz w:val="20"/>
          <w:szCs w:val="20"/>
        </w:rPr>
        <w:t>La dotazione potrà essere aumentata</w:t>
      </w:r>
      <w:r w:rsidR="37F9EECA" w:rsidRPr="1C05D888">
        <w:rPr>
          <w:color w:val="000000" w:themeColor="text1"/>
          <w:sz w:val="20"/>
          <w:szCs w:val="20"/>
        </w:rPr>
        <w:t xml:space="preserve"> sulla base della dotazione dell’azione 2.6.2 del PR FESR 2021-2027</w:t>
      </w:r>
      <w:r w:rsidRPr="1C05D888">
        <w:rPr>
          <w:color w:val="000000" w:themeColor="text1"/>
          <w:sz w:val="20"/>
          <w:szCs w:val="20"/>
        </w:rPr>
        <w:t>.</w:t>
      </w:r>
    </w:p>
    <w:p w14:paraId="2748F005" w14:textId="31E43160" w:rsidR="00FC7B58" w:rsidRDefault="00FC7B58">
      <w:pPr>
        <w:widowControl/>
        <w:autoSpaceDE/>
        <w:autoSpaceDN/>
        <w:spacing w:after="160" w:line="259" w:lineRule="auto"/>
        <w:rPr>
          <w:color w:val="A6A6A6" w:themeColor="background1" w:themeShade="A6"/>
          <w:sz w:val="20"/>
          <w:szCs w:val="20"/>
        </w:rPr>
      </w:pPr>
      <w:r>
        <w:rPr>
          <w:color w:val="A6A6A6" w:themeColor="background1" w:themeShade="A6"/>
          <w:sz w:val="20"/>
          <w:szCs w:val="20"/>
        </w:rPr>
        <w:br w:type="page"/>
      </w:r>
    </w:p>
    <w:p w14:paraId="1A46FEA1" w14:textId="77777777" w:rsidR="00B60C3A" w:rsidRDefault="00B60C3A" w:rsidP="0061368B">
      <w:pPr>
        <w:spacing w:line="360" w:lineRule="auto"/>
        <w:rPr>
          <w:color w:val="A6A6A6" w:themeColor="background1" w:themeShade="A6"/>
          <w:sz w:val="20"/>
          <w:szCs w:val="20"/>
        </w:rPr>
      </w:pPr>
    </w:p>
    <w:p w14:paraId="0CA9731F" w14:textId="77777777" w:rsidR="00B60C3A" w:rsidRDefault="00B60C3A" w:rsidP="0061368B">
      <w:pPr>
        <w:spacing w:before="51" w:line="360" w:lineRule="auto"/>
        <w:ind w:left="103"/>
        <w:rPr>
          <w:rFonts w:ascii="Arial" w:hAnsi="Arial"/>
          <w:b/>
          <w:sz w:val="28"/>
        </w:rPr>
      </w:pPr>
      <w:r>
        <w:rPr>
          <w:rFonts w:ascii="Arial" w:hAnsi="Arial"/>
          <w:b/>
          <w:w w:val="80"/>
          <w:sz w:val="28"/>
        </w:rPr>
        <w:t>B.</w:t>
      </w:r>
      <w:r>
        <w:rPr>
          <w:rFonts w:ascii="Arial" w:hAnsi="Arial"/>
          <w:b/>
          <w:spacing w:val="59"/>
          <w:sz w:val="28"/>
        </w:rPr>
        <w:t xml:space="preserve"> </w:t>
      </w:r>
      <w:r>
        <w:rPr>
          <w:rFonts w:ascii="Arial" w:hAnsi="Arial"/>
          <w:b/>
          <w:w w:val="80"/>
          <w:sz w:val="28"/>
        </w:rPr>
        <w:t>CARATTERISTICHE</w:t>
      </w:r>
      <w:r>
        <w:rPr>
          <w:rFonts w:ascii="Arial" w:hAnsi="Arial"/>
          <w:b/>
          <w:spacing w:val="60"/>
          <w:sz w:val="28"/>
        </w:rPr>
        <w:t xml:space="preserve"> </w:t>
      </w:r>
      <w:r>
        <w:rPr>
          <w:rFonts w:ascii="Arial" w:hAnsi="Arial"/>
          <w:b/>
          <w:w w:val="80"/>
          <w:sz w:val="28"/>
        </w:rPr>
        <w:t>DELL’AGEVOLAZIONE</w:t>
      </w:r>
    </w:p>
    <w:p w14:paraId="5BCA7B0B" w14:textId="12CDAD82" w:rsidR="00050AE3" w:rsidRPr="0061368B" w:rsidRDefault="547EA4DA" w:rsidP="1C05D888">
      <w:pPr>
        <w:pStyle w:val="Paragrafoelenco"/>
        <w:tabs>
          <w:tab w:val="left" w:pos="993"/>
        </w:tabs>
        <w:spacing w:before="76" w:line="360" w:lineRule="auto"/>
        <w:ind w:left="547" w:firstLine="0"/>
        <w:rPr>
          <w:rFonts w:ascii="Arial" w:hAnsi="Arial"/>
          <w:b/>
          <w:bCs/>
          <w:sz w:val="13"/>
          <w:szCs w:val="13"/>
        </w:rPr>
      </w:pPr>
      <w:r w:rsidRPr="1C05D888">
        <w:rPr>
          <w:rFonts w:ascii="Arial" w:hAnsi="Arial"/>
          <w:b/>
          <w:bCs/>
          <w:w w:val="83"/>
          <w:sz w:val="28"/>
          <w:szCs w:val="28"/>
        </w:rPr>
        <w:t xml:space="preserve">B.1 </w:t>
      </w:r>
      <w:r w:rsidR="5109EA5E" w:rsidRPr="1C05D888">
        <w:rPr>
          <w:rFonts w:ascii="Arial" w:hAnsi="Arial"/>
          <w:b/>
          <w:bCs/>
          <w:w w:val="83"/>
          <w:sz w:val="28"/>
          <w:szCs w:val="28"/>
        </w:rPr>
        <w:t>Caratteristiche</w:t>
      </w:r>
      <w:r w:rsidR="5109EA5E" w:rsidRPr="1C05D888">
        <w:rPr>
          <w:rFonts w:ascii="Arial" w:hAnsi="Arial"/>
          <w:b/>
          <w:bCs/>
          <w:spacing w:val="-4"/>
          <w:sz w:val="28"/>
          <w:szCs w:val="28"/>
        </w:rPr>
        <w:t xml:space="preserve"> </w:t>
      </w:r>
      <w:r w:rsidR="5109EA5E" w:rsidRPr="1C05D888">
        <w:rPr>
          <w:rFonts w:ascii="Arial" w:hAnsi="Arial"/>
          <w:b/>
          <w:bCs/>
          <w:spacing w:val="-2"/>
          <w:w w:val="86"/>
          <w:sz w:val="28"/>
          <w:szCs w:val="28"/>
        </w:rPr>
        <w:t>g</w:t>
      </w:r>
      <w:r w:rsidR="5109EA5E" w:rsidRPr="1C05D888">
        <w:rPr>
          <w:rFonts w:ascii="Arial" w:hAnsi="Arial"/>
          <w:b/>
          <w:bCs/>
          <w:w w:val="86"/>
          <w:sz w:val="28"/>
          <w:szCs w:val="28"/>
        </w:rPr>
        <w:t>e</w:t>
      </w:r>
      <w:r w:rsidR="5109EA5E" w:rsidRPr="1C05D888">
        <w:rPr>
          <w:rFonts w:ascii="Arial" w:hAnsi="Arial"/>
          <w:b/>
          <w:bCs/>
          <w:w w:val="88"/>
          <w:sz w:val="28"/>
          <w:szCs w:val="28"/>
        </w:rPr>
        <w:t>nerali</w:t>
      </w:r>
      <w:r w:rsidR="5109EA5E" w:rsidRPr="1C05D888">
        <w:rPr>
          <w:rFonts w:ascii="Arial" w:hAnsi="Arial"/>
          <w:b/>
          <w:bCs/>
          <w:spacing w:val="-4"/>
          <w:sz w:val="28"/>
          <w:szCs w:val="28"/>
        </w:rPr>
        <w:t xml:space="preserve"> </w:t>
      </w:r>
      <w:r w:rsidR="5109EA5E" w:rsidRPr="1C05D888">
        <w:rPr>
          <w:rFonts w:ascii="Arial" w:hAnsi="Arial"/>
          <w:b/>
          <w:bCs/>
          <w:w w:val="89"/>
          <w:sz w:val="28"/>
          <w:szCs w:val="28"/>
        </w:rPr>
        <w:t>dell’agevolazion</w:t>
      </w:r>
      <w:r w:rsidR="5109EA5E" w:rsidRPr="1C05D888">
        <w:rPr>
          <w:rFonts w:ascii="Arial" w:hAnsi="Arial"/>
          <w:b/>
          <w:bCs/>
          <w:spacing w:val="-3"/>
          <w:w w:val="89"/>
          <w:sz w:val="28"/>
          <w:szCs w:val="28"/>
        </w:rPr>
        <w:t>e</w:t>
      </w:r>
    </w:p>
    <w:p w14:paraId="698A9F9F" w14:textId="39F9F357" w:rsidR="00050AE3" w:rsidRDefault="00050AE3" w:rsidP="0061368B">
      <w:pPr>
        <w:pStyle w:val="Titolo1"/>
        <w:tabs>
          <w:tab w:val="left" w:pos="1229"/>
        </w:tabs>
        <w:spacing w:before="1" w:line="360" w:lineRule="auto"/>
        <w:rPr>
          <w:w w:val="90"/>
        </w:rPr>
      </w:pPr>
      <w:r w:rsidRPr="00050AE3">
        <w:rPr>
          <w:w w:val="90"/>
        </w:rPr>
        <w:t xml:space="preserve">B.1.a </w:t>
      </w:r>
      <w:r w:rsidRPr="000406BE">
        <w:rPr>
          <w:rFonts w:eastAsia="Microsoft Sans Serif" w:cs="Microsoft Sans Serif"/>
          <w:w w:val="83"/>
        </w:rPr>
        <w:t>Fonte di finanziamento</w:t>
      </w:r>
    </w:p>
    <w:p w14:paraId="6F4D72A6" w14:textId="721750E2" w:rsidR="00050AE3" w:rsidRPr="00050AE3" w:rsidRDefault="74E77188" w:rsidP="1C05D888">
      <w:pPr>
        <w:spacing w:line="360" w:lineRule="auto"/>
        <w:jc w:val="both"/>
        <w:rPr>
          <w:color w:val="000000" w:themeColor="text1"/>
          <w:sz w:val="20"/>
          <w:szCs w:val="20"/>
        </w:rPr>
      </w:pPr>
      <w:r w:rsidRPr="1C05D888">
        <w:rPr>
          <w:color w:val="000000" w:themeColor="text1"/>
          <w:sz w:val="20"/>
          <w:szCs w:val="20"/>
        </w:rPr>
        <w:t xml:space="preserve">Il presente bando è finanziato con risorse dell’Asse II del PR FESR 2021-2027 di Regione Lombardia, a valere su: </w:t>
      </w:r>
    </w:p>
    <w:p w14:paraId="09343AC7" w14:textId="58C8F593" w:rsidR="00050AE3" w:rsidRPr="00050AE3" w:rsidRDefault="00050AE3" w:rsidP="0061368B">
      <w:pPr>
        <w:spacing w:line="360" w:lineRule="auto"/>
        <w:ind w:left="583"/>
        <w:jc w:val="both"/>
        <w:rPr>
          <w:color w:val="000000" w:themeColor="text1"/>
          <w:sz w:val="20"/>
          <w:szCs w:val="20"/>
        </w:rPr>
      </w:pPr>
      <w:r w:rsidRPr="00050AE3">
        <w:rPr>
          <w:color w:val="000000" w:themeColor="text1"/>
          <w:sz w:val="20"/>
          <w:szCs w:val="20"/>
        </w:rPr>
        <w:t xml:space="preserve">a) Fondo Europeo per lo Sviluppo Regionale (FESR) per il </w:t>
      </w:r>
      <w:r w:rsidR="1FC40FF9" w:rsidRPr="65BEE63E">
        <w:rPr>
          <w:color w:val="000000" w:themeColor="text1"/>
          <w:sz w:val="20"/>
          <w:szCs w:val="20"/>
        </w:rPr>
        <w:t>40</w:t>
      </w:r>
      <w:r w:rsidRPr="65BEE63E">
        <w:rPr>
          <w:color w:val="000000" w:themeColor="text1"/>
          <w:sz w:val="20"/>
          <w:szCs w:val="20"/>
        </w:rPr>
        <w:t>%;</w:t>
      </w:r>
      <w:r w:rsidRPr="00050AE3">
        <w:rPr>
          <w:color w:val="000000" w:themeColor="text1"/>
          <w:sz w:val="20"/>
          <w:szCs w:val="20"/>
        </w:rPr>
        <w:t xml:space="preserve"> </w:t>
      </w:r>
    </w:p>
    <w:p w14:paraId="33BF8A22" w14:textId="4216654E" w:rsidR="00050AE3" w:rsidRPr="00050AE3" w:rsidRDefault="00050AE3" w:rsidP="0061368B">
      <w:pPr>
        <w:spacing w:line="360" w:lineRule="auto"/>
        <w:ind w:left="583"/>
        <w:jc w:val="both"/>
        <w:rPr>
          <w:color w:val="000000" w:themeColor="text1"/>
          <w:sz w:val="20"/>
          <w:szCs w:val="20"/>
        </w:rPr>
      </w:pPr>
      <w:r w:rsidRPr="00050AE3">
        <w:rPr>
          <w:color w:val="000000" w:themeColor="text1"/>
          <w:sz w:val="20"/>
          <w:szCs w:val="20"/>
        </w:rPr>
        <w:t xml:space="preserve">b) Risorse statali per il </w:t>
      </w:r>
      <w:r w:rsidR="4CB422D9" w:rsidRPr="65BEE63E">
        <w:rPr>
          <w:color w:val="000000" w:themeColor="text1"/>
          <w:sz w:val="20"/>
          <w:szCs w:val="20"/>
        </w:rPr>
        <w:t>42</w:t>
      </w:r>
      <w:r w:rsidRPr="65BEE63E">
        <w:rPr>
          <w:color w:val="000000" w:themeColor="text1"/>
          <w:sz w:val="20"/>
          <w:szCs w:val="20"/>
        </w:rPr>
        <w:t>%;</w:t>
      </w:r>
      <w:r w:rsidRPr="00050AE3">
        <w:rPr>
          <w:color w:val="000000" w:themeColor="text1"/>
          <w:sz w:val="20"/>
          <w:szCs w:val="20"/>
        </w:rPr>
        <w:t xml:space="preserve"> </w:t>
      </w:r>
    </w:p>
    <w:p w14:paraId="562309C6" w14:textId="2DBDBB26" w:rsidR="00050AE3" w:rsidRPr="00050AE3" w:rsidRDefault="00050AE3" w:rsidP="0061368B">
      <w:pPr>
        <w:spacing w:line="360" w:lineRule="auto"/>
        <w:ind w:left="583"/>
        <w:jc w:val="both"/>
        <w:rPr>
          <w:color w:val="000000" w:themeColor="text1"/>
          <w:sz w:val="20"/>
          <w:szCs w:val="20"/>
        </w:rPr>
      </w:pPr>
      <w:r w:rsidRPr="00050AE3">
        <w:rPr>
          <w:color w:val="000000" w:themeColor="text1"/>
          <w:sz w:val="20"/>
          <w:szCs w:val="20"/>
        </w:rPr>
        <w:t xml:space="preserve">c) Risorse regionali per il </w:t>
      </w:r>
      <w:r w:rsidR="0C6397EB" w:rsidRPr="65BEE63E">
        <w:rPr>
          <w:color w:val="000000" w:themeColor="text1"/>
          <w:sz w:val="20"/>
          <w:szCs w:val="20"/>
        </w:rPr>
        <w:t>18</w:t>
      </w:r>
      <w:r w:rsidRPr="65BEE63E">
        <w:rPr>
          <w:color w:val="000000" w:themeColor="text1"/>
          <w:sz w:val="20"/>
          <w:szCs w:val="20"/>
        </w:rPr>
        <w:t>%.</w:t>
      </w:r>
      <w:r w:rsidRPr="00050AE3">
        <w:rPr>
          <w:color w:val="000000" w:themeColor="text1"/>
          <w:sz w:val="20"/>
          <w:szCs w:val="20"/>
        </w:rPr>
        <w:t xml:space="preserve"> </w:t>
      </w:r>
    </w:p>
    <w:p w14:paraId="4033630D" w14:textId="77777777" w:rsidR="00050AE3" w:rsidRPr="00E57558" w:rsidRDefault="00050AE3" w:rsidP="0061368B">
      <w:pPr>
        <w:spacing w:line="360" w:lineRule="auto"/>
        <w:ind w:left="583"/>
        <w:jc w:val="both"/>
        <w:rPr>
          <w:sz w:val="20"/>
          <w:szCs w:val="20"/>
        </w:rPr>
      </w:pPr>
    </w:p>
    <w:p w14:paraId="5B8F584C" w14:textId="07649D7A" w:rsidR="00050AE3" w:rsidRDefault="00050AE3" w:rsidP="0061368B">
      <w:pPr>
        <w:pStyle w:val="Titolo1"/>
        <w:tabs>
          <w:tab w:val="left" w:pos="1229"/>
        </w:tabs>
        <w:spacing w:before="1" w:line="360" w:lineRule="auto"/>
        <w:rPr>
          <w:w w:val="90"/>
        </w:rPr>
      </w:pPr>
      <w:r w:rsidRPr="00050AE3">
        <w:rPr>
          <w:w w:val="90"/>
        </w:rPr>
        <w:t xml:space="preserve">B.1.b </w:t>
      </w:r>
      <w:r w:rsidRPr="000406BE">
        <w:rPr>
          <w:rFonts w:eastAsia="Microsoft Sans Serif" w:cs="Microsoft Sans Serif"/>
          <w:w w:val="83"/>
        </w:rPr>
        <w:t xml:space="preserve">Entità del contributo </w:t>
      </w:r>
      <w:r w:rsidR="0008377B" w:rsidRPr="000406BE">
        <w:rPr>
          <w:rFonts w:eastAsia="Microsoft Sans Serif" w:cs="Microsoft Sans Serif"/>
          <w:w w:val="83"/>
        </w:rPr>
        <w:t>e forma di finanziamento</w:t>
      </w:r>
    </w:p>
    <w:p w14:paraId="6FB615F3" w14:textId="5BCA39F5" w:rsidR="00050AE3" w:rsidRPr="00050AE3" w:rsidRDefault="2883A372" w:rsidP="58519D6C">
      <w:pPr>
        <w:spacing w:line="360" w:lineRule="auto"/>
        <w:jc w:val="both"/>
        <w:rPr>
          <w:color w:val="000000" w:themeColor="text1"/>
          <w:sz w:val="20"/>
          <w:szCs w:val="20"/>
        </w:rPr>
      </w:pPr>
      <w:r w:rsidRPr="58519D6C">
        <w:rPr>
          <w:color w:val="000000" w:themeColor="text1"/>
          <w:sz w:val="20"/>
          <w:szCs w:val="20"/>
        </w:rPr>
        <w:t xml:space="preserve">1. </w:t>
      </w:r>
      <w:r w:rsidR="6BC198DA" w:rsidRPr="58519D6C">
        <w:rPr>
          <w:color w:val="000000" w:themeColor="text1"/>
          <w:sz w:val="20"/>
          <w:szCs w:val="20"/>
        </w:rPr>
        <w:t xml:space="preserve">L’agevolazione regionale viene concessa sotto forma di sovvenzione a fondo perduto.  </w:t>
      </w:r>
    </w:p>
    <w:p w14:paraId="37750902" w14:textId="77777777" w:rsidR="00050AE3" w:rsidRPr="00050AE3" w:rsidRDefault="00050AE3" w:rsidP="0061368B">
      <w:pPr>
        <w:spacing w:line="360" w:lineRule="auto"/>
        <w:ind w:left="583"/>
        <w:jc w:val="both"/>
        <w:rPr>
          <w:color w:val="000000" w:themeColor="text1"/>
          <w:sz w:val="20"/>
          <w:szCs w:val="20"/>
        </w:rPr>
      </w:pPr>
    </w:p>
    <w:p w14:paraId="1FE763C6" w14:textId="085E9D38" w:rsidR="00050AE3" w:rsidRPr="00050AE3" w:rsidRDefault="58519D6C" w:rsidP="00E57558">
      <w:pPr>
        <w:spacing w:line="360" w:lineRule="auto"/>
        <w:rPr>
          <w:color w:val="000000" w:themeColor="text1"/>
          <w:sz w:val="20"/>
          <w:szCs w:val="20"/>
        </w:rPr>
      </w:pPr>
      <w:r w:rsidRPr="58519D6C">
        <w:rPr>
          <w:b/>
          <w:bCs/>
          <w:color w:val="000000" w:themeColor="text1"/>
          <w:sz w:val="20"/>
          <w:szCs w:val="20"/>
        </w:rPr>
        <w:t xml:space="preserve">2. </w:t>
      </w:r>
      <w:r w:rsidR="6BC198DA" w:rsidRPr="00E57558">
        <w:rPr>
          <w:b/>
          <w:bCs/>
          <w:color w:val="000000" w:themeColor="text1"/>
          <w:sz w:val="20"/>
          <w:szCs w:val="20"/>
        </w:rPr>
        <w:t xml:space="preserve">L’agevolazione viene concessa ed erogata fino al 50% delle spese ammissibili e fino ad un importo massimo di </w:t>
      </w:r>
      <w:r w:rsidR="6BC198DA" w:rsidRPr="00E57558">
        <w:rPr>
          <w:b/>
          <w:bCs/>
          <w:color w:val="000000" w:themeColor="text1"/>
          <w:sz w:val="20"/>
          <w:szCs w:val="20"/>
          <w:u w:val="single"/>
        </w:rPr>
        <w:t xml:space="preserve">euro </w:t>
      </w:r>
      <w:r w:rsidR="4FD2BA83" w:rsidRPr="00E57558">
        <w:rPr>
          <w:b/>
          <w:bCs/>
          <w:color w:val="000000" w:themeColor="text1"/>
          <w:sz w:val="20"/>
          <w:szCs w:val="20"/>
          <w:u w:val="single"/>
        </w:rPr>
        <w:t>3</w:t>
      </w:r>
      <w:r w:rsidR="6BC198DA" w:rsidRPr="00E57558">
        <w:rPr>
          <w:b/>
          <w:bCs/>
          <w:color w:val="000000" w:themeColor="text1"/>
          <w:sz w:val="20"/>
          <w:szCs w:val="20"/>
          <w:u w:val="single"/>
        </w:rPr>
        <w:t>00.000,00</w:t>
      </w:r>
      <w:r w:rsidR="006B1169">
        <w:rPr>
          <w:b/>
          <w:bCs/>
          <w:color w:val="000000" w:themeColor="text1"/>
          <w:sz w:val="20"/>
          <w:szCs w:val="20"/>
          <w:u w:val="single"/>
        </w:rPr>
        <w:t xml:space="preserve"> </w:t>
      </w:r>
      <w:r w:rsidR="006B1169" w:rsidRPr="00487FC7">
        <w:rPr>
          <w:b/>
          <w:color w:val="000000" w:themeColor="text1"/>
          <w:sz w:val="20"/>
          <w:szCs w:val="20"/>
          <w:u w:val="single"/>
        </w:rPr>
        <w:t>per ogni singola PMI</w:t>
      </w:r>
      <w:r w:rsidR="1867C67C" w:rsidRPr="00E57558">
        <w:rPr>
          <w:b/>
          <w:bCs/>
          <w:color w:val="000000" w:themeColor="text1"/>
          <w:sz w:val="20"/>
          <w:szCs w:val="20"/>
        </w:rPr>
        <w:t>,</w:t>
      </w:r>
      <w:r w:rsidR="1867C67C" w:rsidRPr="58519D6C">
        <w:rPr>
          <w:b/>
          <w:bCs/>
          <w:color w:val="000000" w:themeColor="text1"/>
          <w:sz w:val="20"/>
          <w:szCs w:val="20"/>
        </w:rPr>
        <w:t xml:space="preserve"> </w:t>
      </w:r>
      <w:r w:rsidR="006B1169" w:rsidRPr="00487FC7">
        <w:rPr>
          <w:color w:val="000000" w:themeColor="text1"/>
          <w:sz w:val="20"/>
          <w:szCs w:val="20"/>
        </w:rPr>
        <w:t>nel rispetto</w:t>
      </w:r>
      <w:r w:rsidR="1867C67C" w:rsidRPr="00487FC7">
        <w:rPr>
          <w:color w:val="000000" w:themeColor="text1"/>
          <w:sz w:val="20"/>
          <w:szCs w:val="20"/>
        </w:rPr>
        <w:t xml:space="preserve"> d</w:t>
      </w:r>
      <w:r w:rsidR="006B1169" w:rsidRPr="00487FC7">
        <w:rPr>
          <w:color w:val="000000" w:themeColor="text1"/>
          <w:sz w:val="20"/>
          <w:szCs w:val="20"/>
        </w:rPr>
        <w:t>e</w:t>
      </w:r>
      <w:r w:rsidR="1867C67C" w:rsidRPr="00487FC7">
        <w:rPr>
          <w:color w:val="000000" w:themeColor="text1"/>
          <w:sz w:val="20"/>
          <w:szCs w:val="20"/>
        </w:rPr>
        <w:t xml:space="preserve">l </w:t>
      </w:r>
      <w:r w:rsidR="2DA37E88" w:rsidRPr="00487FC7">
        <w:rPr>
          <w:sz w:val="20"/>
          <w:szCs w:val="20"/>
        </w:rPr>
        <w:t>R</w:t>
      </w:r>
      <w:r w:rsidR="1867C67C" w:rsidRPr="00487FC7">
        <w:rPr>
          <w:sz w:val="20"/>
          <w:szCs w:val="20"/>
        </w:rPr>
        <w:t xml:space="preserve">egolamento UE  </w:t>
      </w:r>
      <w:r w:rsidR="0003232E">
        <w:rPr>
          <w:sz w:val="20"/>
          <w:szCs w:val="20"/>
        </w:rPr>
        <w:t>2023/</w:t>
      </w:r>
      <w:r w:rsidR="50E6D53B" w:rsidRPr="00487FC7">
        <w:rPr>
          <w:sz w:val="20"/>
          <w:szCs w:val="20"/>
        </w:rPr>
        <w:t>2831</w:t>
      </w:r>
      <w:r w:rsidR="00EE12E0">
        <w:rPr>
          <w:sz w:val="20"/>
          <w:szCs w:val="20"/>
        </w:rPr>
        <w:t xml:space="preserve"> </w:t>
      </w:r>
      <w:r w:rsidR="1867C67C" w:rsidRPr="58519D6C">
        <w:rPr>
          <w:color w:val="000000" w:themeColor="text1"/>
          <w:sz w:val="20"/>
          <w:szCs w:val="20"/>
        </w:rPr>
        <w:t xml:space="preserve">che fissa tale somma come limite degli aiuti </w:t>
      </w:r>
      <w:r w:rsidR="6B45B480" w:rsidRPr="58519D6C">
        <w:rPr>
          <w:i/>
          <w:iCs/>
          <w:color w:val="000000" w:themeColor="text1"/>
          <w:sz w:val="20"/>
          <w:szCs w:val="20"/>
        </w:rPr>
        <w:t>“</w:t>
      </w:r>
      <w:r w:rsidR="1867C67C" w:rsidRPr="58519D6C">
        <w:rPr>
          <w:i/>
          <w:iCs/>
          <w:color w:val="000000" w:themeColor="text1"/>
          <w:sz w:val="20"/>
          <w:szCs w:val="20"/>
        </w:rPr>
        <w:t xml:space="preserve">de </w:t>
      </w:r>
      <w:proofErr w:type="spellStart"/>
      <w:r w:rsidR="1867C67C" w:rsidRPr="58519D6C">
        <w:rPr>
          <w:i/>
          <w:iCs/>
          <w:color w:val="000000" w:themeColor="text1"/>
          <w:sz w:val="20"/>
          <w:szCs w:val="20"/>
        </w:rPr>
        <w:t>minimis</w:t>
      </w:r>
      <w:proofErr w:type="spellEnd"/>
      <w:r w:rsidR="14E53CFB" w:rsidRPr="58519D6C">
        <w:rPr>
          <w:i/>
          <w:iCs/>
          <w:color w:val="000000" w:themeColor="text1"/>
          <w:sz w:val="20"/>
          <w:szCs w:val="20"/>
        </w:rPr>
        <w:t>”</w:t>
      </w:r>
      <w:r w:rsidR="2BCED206" w:rsidRPr="00621A81">
        <w:rPr>
          <w:color w:val="000000" w:themeColor="text1"/>
          <w:sz w:val="20"/>
          <w:szCs w:val="20"/>
        </w:rPr>
        <w:t xml:space="preserve"> </w:t>
      </w:r>
      <w:r w:rsidR="43EB1C79" w:rsidRPr="58519D6C">
        <w:rPr>
          <w:color w:val="000000" w:themeColor="text1"/>
          <w:sz w:val="20"/>
          <w:szCs w:val="20"/>
        </w:rPr>
        <w:t>per un periodo di 3 anni a decorrere dal giorno di erogazione del primo aiuto</w:t>
      </w:r>
      <w:r w:rsidR="6BC198DA" w:rsidRPr="58519D6C">
        <w:rPr>
          <w:color w:val="000000" w:themeColor="text1"/>
          <w:sz w:val="20"/>
          <w:szCs w:val="20"/>
        </w:rPr>
        <w:t xml:space="preserve">. </w:t>
      </w:r>
    </w:p>
    <w:p w14:paraId="0920FAC6" w14:textId="72FBE171" w:rsidR="58519D6C" w:rsidRDefault="58519D6C" w:rsidP="58519D6C">
      <w:pPr>
        <w:spacing w:line="360" w:lineRule="auto"/>
        <w:jc w:val="both"/>
        <w:rPr>
          <w:color w:val="000000" w:themeColor="text1"/>
          <w:sz w:val="20"/>
          <w:szCs w:val="20"/>
        </w:rPr>
      </w:pPr>
    </w:p>
    <w:p w14:paraId="18578F5E" w14:textId="2FA33AED" w:rsidR="00050AE3" w:rsidRPr="00050AE3" w:rsidRDefault="58519D6C" w:rsidP="58519D6C">
      <w:pPr>
        <w:spacing w:line="360" w:lineRule="auto"/>
        <w:jc w:val="both"/>
        <w:rPr>
          <w:color w:val="000000" w:themeColor="text1"/>
          <w:sz w:val="20"/>
          <w:szCs w:val="20"/>
        </w:rPr>
      </w:pPr>
      <w:r w:rsidRPr="58519D6C">
        <w:rPr>
          <w:color w:val="000000" w:themeColor="text1"/>
          <w:sz w:val="20"/>
          <w:szCs w:val="20"/>
        </w:rPr>
        <w:t xml:space="preserve">3. </w:t>
      </w:r>
      <w:bookmarkStart w:id="5" w:name="_Hlk162283887"/>
      <w:r w:rsidR="3AE5E452" w:rsidRPr="58519D6C">
        <w:rPr>
          <w:color w:val="000000" w:themeColor="text1"/>
          <w:sz w:val="20"/>
          <w:szCs w:val="20"/>
        </w:rPr>
        <w:t xml:space="preserve">L’agevolazione è concessa a progetti presentati, in forma singola o in aggregazione, con un totale di </w:t>
      </w:r>
      <w:r w:rsidR="3AE5E452" w:rsidRPr="00E57558">
        <w:rPr>
          <w:b/>
          <w:bCs/>
          <w:color w:val="000000" w:themeColor="text1"/>
          <w:sz w:val="20"/>
          <w:szCs w:val="20"/>
        </w:rPr>
        <w:t>spese ammissibili</w:t>
      </w:r>
      <w:r w:rsidR="00083E54">
        <w:rPr>
          <w:b/>
          <w:bCs/>
          <w:color w:val="000000" w:themeColor="text1"/>
          <w:sz w:val="20"/>
          <w:szCs w:val="20"/>
        </w:rPr>
        <w:t xml:space="preserve">, al netto di IVA, </w:t>
      </w:r>
      <w:r w:rsidR="3AE5E452" w:rsidRPr="00E57558">
        <w:rPr>
          <w:b/>
          <w:bCs/>
          <w:color w:val="000000" w:themeColor="text1"/>
          <w:sz w:val="20"/>
          <w:szCs w:val="20"/>
        </w:rPr>
        <w:t>pari ad almeno 50.000 €</w:t>
      </w:r>
      <w:r w:rsidR="0038257E">
        <w:rPr>
          <w:b/>
          <w:bCs/>
          <w:color w:val="000000" w:themeColor="text1"/>
          <w:sz w:val="20"/>
          <w:szCs w:val="20"/>
        </w:rPr>
        <w:t xml:space="preserve"> sull’intero progetto</w:t>
      </w:r>
      <w:r w:rsidR="3AE5E452" w:rsidRPr="58519D6C">
        <w:rPr>
          <w:color w:val="000000" w:themeColor="text1"/>
          <w:sz w:val="20"/>
          <w:szCs w:val="20"/>
        </w:rPr>
        <w:t>.</w:t>
      </w:r>
    </w:p>
    <w:bookmarkEnd w:id="5"/>
    <w:p w14:paraId="30A94E0C" w14:textId="00BE70B6" w:rsidR="7A21B4D5" w:rsidRDefault="7A21B4D5" w:rsidP="58519D6C">
      <w:pPr>
        <w:spacing w:line="360" w:lineRule="auto"/>
        <w:jc w:val="both"/>
        <w:rPr>
          <w:color w:val="000000" w:themeColor="text1"/>
          <w:sz w:val="20"/>
          <w:szCs w:val="20"/>
        </w:rPr>
      </w:pPr>
    </w:p>
    <w:p w14:paraId="585B6078" w14:textId="53C40334" w:rsidR="7A21B4D5" w:rsidRDefault="0D494F52" w:rsidP="58519D6C">
      <w:pPr>
        <w:spacing w:line="360" w:lineRule="auto"/>
        <w:jc w:val="both"/>
        <w:rPr>
          <w:b/>
          <w:bCs/>
          <w:color w:val="000000" w:themeColor="text1"/>
          <w:sz w:val="20"/>
          <w:szCs w:val="20"/>
          <w:u w:val="single"/>
        </w:rPr>
      </w:pPr>
      <w:r w:rsidRPr="58519D6C">
        <w:rPr>
          <w:color w:val="000000" w:themeColor="text1"/>
          <w:sz w:val="20"/>
          <w:szCs w:val="20"/>
        </w:rPr>
        <w:t xml:space="preserve">4. </w:t>
      </w:r>
      <w:r w:rsidR="457A4039" w:rsidRPr="58519D6C">
        <w:rPr>
          <w:color w:val="000000" w:themeColor="text1"/>
          <w:sz w:val="20"/>
          <w:szCs w:val="20"/>
        </w:rPr>
        <w:t>L’agevolazione riconosciuta con la presente misura non è cumulabile con altri aiuti di Stato concessi da altre pubbliche amministrazioni per gli stessi costi ammissibili.</w:t>
      </w:r>
    </w:p>
    <w:p w14:paraId="5AA156BC" w14:textId="59A50687" w:rsidR="7A21B4D5" w:rsidRDefault="7A21B4D5" w:rsidP="58519D6C">
      <w:pPr>
        <w:spacing w:line="360" w:lineRule="auto"/>
        <w:jc w:val="both"/>
        <w:rPr>
          <w:color w:val="000000" w:themeColor="text1"/>
          <w:sz w:val="20"/>
          <w:szCs w:val="20"/>
        </w:rPr>
      </w:pPr>
    </w:p>
    <w:p w14:paraId="73FDC2E4" w14:textId="4719000F" w:rsidR="00050AE3" w:rsidRPr="00050AE3" w:rsidRDefault="4809AD5D" w:rsidP="58519D6C">
      <w:pPr>
        <w:spacing w:line="360" w:lineRule="auto"/>
        <w:jc w:val="both"/>
        <w:rPr>
          <w:color w:val="000000" w:themeColor="text1"/>
          <w:sz w:val="20"/>
          <w:szCs w:val="20"/>
        </w:rPr>
      </w:pPr>
      <w:r w:rsidRPr="1C05D888">
        <w:rPr>
          <w:color w:val="000000" w:themeColor="text1"/>
          <w:sz w:val="20"/>
          <w:szCs w:val="20"/>
        </w:rPr>
        <w:t xml:space="preserve">5. </w:t>
      </w:r>
      <w:bookmarkStart w:id="6" w:name="_Hlk156775645"/>
      <w:r w:rsidR="21EBACBD" w:rsidRPr="1C05D888">
        <w:rPr>
          <w:color w:val="000000" w:themeColor="text1"/>
          <w:sz w:val="20"/>
          <w:szCs w:val="20"/>
        </w:rPr>
        <w:t>L’intensità di finanziamento viene incrementata al 60% se</w:t>
      </w:r>
      <w:r w:rsidR="657FFB64" w:rsidRPr="1C05D888">
        <w:rPr>
          <w:color w:val="000000" w:themeColor="text1"/>
          <w:sz w:val="20"/>
          <w:szCs w:val="20"/>
        </w:rPr>
        <w:t>,</w:t>
      </w:r>
      <w:r w:rsidR="0B87CE17" w:rsidRPr="1C05D888">
        <w:rPr>
          <w:color w:val="000000" w:themeColor="text1"/>
          <w:sz w:val="20"/>
          <w:szCs w:val="20"/>
        </w:rPr>
        <w:t xml:space="preserve"> </w:t>
      </w:r>
      <w:r w:rsidR="008A648A">
        <w:rPr>
          <w:color w:val="000000" w:themeColor="text1"/>
          <w:sz w:val="20"/>
          <w:szCs w:val="20"/>
        </w:rPr>
        <w:t>dopo</w:t>
      </w:r>
      <w:r w:rsidR="004F7421" w:rsidRPr="1C05D888">
        <w:rPr>
          <w:color w:val="000000" w:themeColor="text1"/>
          <w:sz w:val="20"/>
          <w:szCs w:val="20"/>
        </w:rPr>
        <w:t xml:space="preserve"> </w:t>
      </w:r>
      <w:r w:rsidR="0B87CE17" w:rsidRPr="1C05D888">
        <w:rPr>
          <w:color w:val="000000" w:themeColor="text1"/>
          <w:sz w:val="20"/>
          <w:szCs w:val="20"/>
        </w:rPr>
        <w:t xml:space="preserve">un anno dalla </w:t>
      </w:r>
      <w:r w:rsidR="22C4BF87" w:rsidRPr="1C05D888">
        <w:rPr>
          <w:color w:val="000000" w:themeColor="text1"/>
          <w:sz w:val="20"/>
          <w:szCs w:val="20"/>
        </w:rPr>
        <w:t>rendicontazione,</w:t>
      </w:r>
      <w:r w:rsidR="21EBACBD" w:rsidRPr="1C05D888">
        <w:rPr>
          <w:color w:val="000000" w:themeColor="text1"/>
          <w:sz w:val="20"/>
          <w:szCs w:val="20"/>
        </w:rPr>
        <w:t xml:space="preserve"> il beneficiario dimostra il superamento</w:t>
      </w:r>
      <w:r w:rsidR="7470F28D" w:rsidRPr="1C05D888">
        <w:rPr>
          <w:color w:val="000000" w:themeColor="text1"/>
          <w:sz w:val="20"/>
          <w:szCs w:val="20"/>
        </w:rPr>
        <w:t xml:space="preserve"> </w:t>
      </w:r>
      <w:r w:rsidR="00D24B67" w:rsidRPr="1C05D888">
        <w:rPr>
          <w:color w:val="000000" w:themeColor="text1"/>
          <w:sz w:val="20"/>
          <w:szCs w:val="20"/>
        </w:rPr>
        <w:t>nella misura minima del 30%</w:t>
      </w:r>
      <w:r w:rsidR="00D24B67">
        <w:rPr>
          <w:color w:val="000000" w:themeColor="text1"/>
          <w:sz w:val="20"/>
          <w:szCs w:val="20"/>
        </w:rPr>
        <w:t xml:space="preserve"> </w:t>
      </w:r>
      <w:r w:rsidR="00D24B67" w:rsidRPr="1C05D888">
        <w:rPr>
          <w:color w:val="000000" w:themeColor="text1"/>
          <w:sz w:val="20"/>
          <w:szCs w:val="20"/>
        </w:rPr>
        <w:t xml:space="preserve">della somma dei seguenti </w:t>
      </w:r>
      <w:r w:rsidR="7470F28D" w:rsidRPr="1C05D888">
        <w:rPr>
          <w:color w:val="000000" w:themeColor="text1"/>
          <w:sz w:val="20"/>
          <w:szCs w:val="20"/>
        </w:rPr>
        <w:t>risultati attesi</w:t>
      </w:r>
      <w:r w:rsidR="21EBACBD" w:rsidRPr="1C05D888">
        <w:rPr>
          <w:color w:val="000000" w:themeColor="text1"/>
          <w:sz w:val="20"/>
          <w:szCs w:val="20"/>
        </w:rPr>
        <w:t xml:space="preserve"> </w:t>
      </w:r>
      <w:r w:rsidR="464D423F" w:rsidRPr="1C05D888">
        <w:rPr>
          <w:color w:val="000000" w:themeColor="text1"/>
          <w:sz w:val="20"/>
          <w:szCs w:val="20"/>
        </w:rPr>
        <w:t>rispetto a quanto dichiarato nella domanda di partecipazione al bando</w:t>
      </w:r>
      <w:r w:rsidR="00D24B67">
        <w:rPr>
          <w:color w:val="000000" w:themeColor="text1"/>
          <w:sz w:val="20"/>
          <w:szCs w:val="20"/>
        </w:rPr>
        <w:t>:</w:t>
      </w:r>
    </w:p>
    <w:bookmarkEnd w:id="6"/>
    <w:p w14:paraId="7FB2F554" w14:textId="4A1838D3" w:rsidR="00050AE3" w:rsidRPr="00050AE3" w:rsidRDefault="001F6C16" w:rsidP="00AF22D6">
      <w:pPr>
        <w:pStyle w:val="Paragrafoelenco"/>
        <w:numPr>
          <w:ilvl w:val="0"/>
          <w:numId w:val="6"/>
        </w:numPr>
        <w:spacing w:line="360" w:lineRule="auto"/>
        <w:jc w:val="both"/>
        <w:rPr>
          <w:color w:val="000000" w:themeColor="text1"/>
          <w:sz w:val="20"/>
          <w:szCs w:val="20"/>
        </w:rPr>
      </w:pPr>
      <w:r>
        <w:rPr>
          <w:color w:val="000000" w:themeColor="text1"/>
          <w:sz w:val="20"/>
          <w:szCs w:val="20"/>
        </w:rPr>
        <w:t>r</w:t>
      </w:r>
      <w:r w:rsidR="7D8DDDF4" w:rsidRPr="1C05D888">
        <w:rPr>
          <w:color w:val="000000" w:themeColor="text1"/>
          <w:sz w:val="20"/>
          <w:szCs w:val="20"/>
        </w:rPr>
        <w:t xml:space="preserve">iduzione della </w:t>
      </w:r>
      <w:r w:rsidR="2982824A" w:rsidRPr="1C05D888">
        <w:rPr>
          <w:color w:val="000000" w:themeColor="text1"/>
          <w:sz w:val="20"/>
          <w:szCs w:val="20"/>
        </w:rPr>
        <w:t xml:space="preserve">produzione </w:t>
      </w:r>
      <w:r w:rsidR="7D8DDDF4" w:rsidRPr="1C05D888">
        <w:rPr>
          <w:color w:val="000000" w:themeColor="text1"/>
          <w:sz w:val="20"/>
          <w:szCs w:val="20"/>
        </w:rPr>
        <w:t xml:space="preserve">di </w:t>
      </w:r>
      <w:r w:rsidR="39721DF1" w:rsidRPr="1C05D888">
        <w:rPr>
          <w:color w:val="000000" w:themeColor="text1"/>
          <w:sz w:val="20"/>
          <w:szCs w:val="20"/>
        </w:rPr>
        <w:t>rifiuti (</w:t>
      </w:r>
      <w:r w:rsidR="7D8DDDF4" w:rsidRPr="1C05D888">
        <w:rPr>
          <w:color w:val="000000" w:themeColor="text1"/>
          <w:sz w:val="20"/>
          <w:szCs w:val="20"/>
        </w:rPr>
        <w:t>t/</w:t>
      </w:r>
      <w:r w:rsidR="130B2E2F" w:rsidRPr="1C05D888">
        <w:rPr>
          <w:color w:val="000000" w:themeColor="text1"/>
          <w:sz w:val="20"/>
          <w:szCs w:val="20"/>
        </w:rPr>
        <w:t>anno</w:t>
      </w:r>
      <w:r w:rsidR="7D8DDDF4" w:rsidRPr="1C05D888">
        <w:rPr>
          <w:color w:val="000000" w:themeColor="text1"/>
          <w:sz w:val="20"/>
          <w:szCs w:val="20"/>
        </w:rPr>
        <w:t>)</w:t>
      </w:r>
      <w:r w:rsidR="452EECCC" w:rsidRPr="1C05D888">
        <w:rPr>
          <w:color w:val="000000" w:themeColor="text1"/>
          <w:sz w:val="20"/>
          <w:szCs w:val="20"/>
        </w:rPr>
        <w:t>;</w:t>
      </w:r>
    </w:p>
    <w:p w14:paraId="2DD05020" w14:textId="1E48DD62" w:rsidR="4C210CE9" w:rsidRDefault="001F6C16" w:rsidP="00AF22D6">
      <w:pPr>
        <w:pStyle w:val="Paragrafoelenco"/>
        <w:numPr>
          <w:ilvl w:val="0"/>
          <w:numId w:val="6"/>
        </w:numPr>
        <w:spacing w:line="360" w:lineRule="auto"/>
        <w:jc w:val="both"/>
        <w:rPr>
          <w:color w:val="000000" w:themeColor="text1"/>
          <w:sz w:val="20"/>
          <w:szCs w:val="20"/>
        </w:rPr>
      </w:pPr>
      <w:r>
        <w:rPr>
          <w:color w:val="000000" w:themeColor="text1"/>
          <w:sz w:val="20"/>
          <w:szCs w:val="20"/>
        </w:rPr>
        <w:t>m</w:t>
      </w:r>
      <w:r w:rsidR="716CF3EB" w:rsidRPr="58519D6C">
        <w:rPr>
          <w:color w:val="000000" w:themeColor="text1"/>
          <w:sz w:val="20"/>
          <w:szCs w:val="20"/>
        </w:rPr>
        <w:t>inor utilizzo di materie prime (t/anno);</w:t>
      </w:r>
    </w:p>
    <w:p w14:paraId="4879B052" w14:textId="387CCAFB" w:rsidR="00050AE3" w:rsidRPr="00050AE3" w:rsidRDefault="001F6C16" w:rsidP="00AF22D6">
      <w:pPr>
        <w:pStyle w:val="Paragrafoelenco"/>
        <w:numPr>
          <w:ilvl w:val="0"/>
          <w:numId w:val="6"/>
        </w:numPr>
        <w:spacing w:line="360" w:lineRule="auto"/>
        <w:jc w:val="both"/>
        <w:rPr>
          <w:color w:val="000000" w:themeColor="text1"/>
          <w:sz w:val="20"/>
          <w:szCs w:val="20"/>
        </w:rPr>
      </w:pPr>
      <w:r>
        <w:rPr>
          <w:color w:val="000000" w:themeColor="text1"/>
          <w:sz w:val="20"/>
          <w:szCs w:val="20"/>
        </w:rPr>
        <w:t>u</w:t>
      </w:r>
      <w:r w:rsidR="082553CB" w:rsidRPr="58519D6C">
        <w:rPr>
          <w:color w:val="000000" w:themeColor="text1"/>
          <w:sz w:val="20"/>
          <w:szCs w:val="20"/>
        </w:rPr>
        <w:t>tilizzo di sottoprodotti o prodotti da</w:t>
      </w:r>
      <w:r w:rsidR="0A7760AC" w:rsidRPr="58519D6C">
        <w:rPr>
          <w:color w:val="000000" w:themeColor="text1"/>
          <w:sz w:val="20"/>
          <w:szCs w:val="20"/>
        </w:rPr>
        <w:t xml:space="preserve"> “End of Waste” </w:t>
      </w:r>
      <w:r w:rsidR="624BCB91" w:rsidRPr="58519D6C">
        <w:rPr>
          <w:color w:val="000000" w:themeColor="text1"/>
          <w:sz w:val="20"/>
          <w:szCs w:val="20"/>
        </w:rPr>
        <w:t>in sostituzione di risorse/materie prime</w:t>
      </w:r>
      <w:r w:rsidR="0A7760AC" w:rsidRPr="58519D6C">
        <w:rPr>
          <w:color w:val="000000" w:themeColor="text1"/>
          <w:sz w:val="20"/>
          <w:szCs w:val="20"/>
        </w:rPr>
        <w:t xml:space="preserve"> (t/anno)</w:t>
      </w:r>
      <w:r w:rsidR="00D3647A" w:rsidRPr="58519D6C">
        <w:rPr>
          <w:color w:val="000000" w:themeColor="text1"/>
          <w:sz w:val="20"/>
          <w:szCs w:val="20"/>
        </w:rPr>
        <w:t>;</w:t>
      </w:r>
    </w:p>
    <w:p w14:paraId="19A1F3F6" w14:textId="274F9936" w:rsidR="00050AE3" w:rsidRPr="00050AE3" w:rsidRDefault="001F6C16" w:rsidP="00AF22D6">
      <w:pPr>
        <w:pStyle w:val="Paragrafoelenco"/>
        <w:numPr>
          <w:ilvl w:val="0"/>
          <w:numId w:val="6"/>
        </w:numPr>
        <w:spacing w:line="360" w:lineRule="auto"/>
        <w:jc w:val="both"/>
        <w:rPr>
          <w:color w:val="000000" w:themeColor="text1"/>
          <w:sz w:val="20"/>
          <w:szCs w:val="20"/>
        </w:rPr>
      </w:pPr>
      <w:r>
        <w:rPr>
          <w:color w:val="000000" w:themeColor="text1"/>
          <w:sz w:val="20"/>
          <w:szCs w:val="20"/>
        </w:rPr>
        <w:t>i</w:t>
      </w:r>
      <w:r w:rsidR="6C4E4E98" w:rsidRPr="58519D6C">
        <w:rPr>
          <w:color w:val="000000" w:themeColor="text1"/>
          <w:sz w:val="20"/>
          <w:szCs w:val="20"/>
        </w:rPr>
        <w:t>ncremento d</w:t>
      </w:r>
      <w:r w:rsidR="0A7760AC" w:rsidRPr="58519D6C">
        <w:rPr>
          <w:color w:val="000000" w:themeColor="text1"/>
          <w:sz w:val="20"/>
          <w:szCs w:val="20"/>
        </w:rPr>
        <w:t>i r</w:t>
      </w:r>
      <w:r w:rsidR="77A0CA6A" w:rsidRPr="58519D6C">
        <w:rPr>
          <w:color w:val="000000" w:themeColor="text1"/>
          <w:sz w:val="20"/>
          <w:szCs w:val="20"/>
        </w:rPr>
        <w:t xml:space="preserve">ifiuti </w:t>
      </w:r>
      <w:r w:rsidR="4F1A2874" w:rsidRPr="58519D6C">
        <w:rPr>
          <w:color w:val="000000" w:themeColor="text1"/>
          <w:sz w:val="20"/>
          <w:szCs w:val="20"/>
        </w:rPr>
        <w:t xml:space="preserve">riciclati o avviati a riciclo </w:t>
      </w:r>
      <w:r w:rsidR="0130065E" w:rsidRPr="58519D6C">
        <w:rPr>
          <w:color w:val="000000" w:themeColor="text1"/>
          <w:sz w:val="20"/>
          <w:szCs w:val="20"/>
        </w:rPr>
        <w:t>(t/anno)</w:t>
      </w:r>
      <w:r>
        <w:rPr>
          <w:color w:val="000000" w:themeColor="text1"/>
          <w:sz w:val="20"/>
          <w:szCs w:val="20"/>
        </w:rPr>
        <w:t>.</w:t>
      </w:r>
    </w:p>
    <w:p w14:paraId="0AEB78CD" w14:textId="24244C52" w:rsidR="00050AE3" w:rsidRPr="00050AE3" w:rsidRDefault="6F9F283D" w:rsidP="1C05D888">
      <w:pPr>
        <w:pStyle w:val="Paragrafoelenco"/>
        <w:spacing w:line="360" w:lineRule="auto"/>
        <w:ind w:left="0" w:firstLine="0"/>
        <w:jc w:val="both"/>
        <w:rPr>
          <w:color w:val="000000" w:themeColor="text1"/>
          <w:sz w:val="20"/>
          <w:szCs w:val="20"/>
        </w:rPr>
      </w:pPr>
      <w:r w:rsidRPr="1C05D888">
        <w:rPr>
          <w:color w:val="000000" w:themeColor="text1"/>
          <w:sz w:val="20"/>
          <w:szCs w:val="20"/>
        </w:rPr>
        <w:t>I</w:t>
      </w:r>
      <w:r w:rsidR="21EBACBD" w:rsidRPr="1C05D888">
        <w:rPr>
          <w:color w:val="000000" w:themeColor="text1"/>
          <w:sz w:val="20"/>
          <w:szCs w:val="20"/>
        </w:rPr>
        <w:t>n ogni caso,</w:t>
      </w:r>
      <w:r w:rsidR="21EBACBD" w:rsidRPr="00E57558">
        <w:rPr>
          <w:sz w:val="20"/>
          <w:szCs w:val="20"/>
        </w:rPr>
        <w:t xml:space="preserve"> l’agevolazione complessiva viene concessa fino all’importo massimo che può essere concesso nel rispetto del Regolamento (UE) </w:t>
      </w:r>
      <w:r w:rsidR="0003232E">
        <w:rPr>
          <w:sz w:val="20"/>
          <w:szCs w:val="20"/>
        </w:rPr>
        <w:t>2023/</w:t>
      </w:r>
      <w:r w:rsidR="14AF8FA9" w:rsidRPr="00E57558">
        <w:rPr>
          <w:sz w:val="20"/>
          <w:szCs w:val="20"/>
        </w:rPr>
        <w:t>2831</w:t>
      </w:r>
      <w:r w:rsidR="21EBACBD" w:rsidRPr="00E57558">
        <w:rPr>
          <w:sz w:val="20"/>
          <w:szCs w:val="20"/>
        </w:rPr>
        <w:t>.</w:t>
      </w:r>
    </w:p>
    <w:p w14:paraId="5B07EA8E" w14:textId="07FED052" w:rsidR="23B8D961" w:rsidRDefault="3EF9B908" w:rsidP="1C05D888">
      <w:pPr>
        <w:spacing w:line="360" w:lineRule="auto"/>
        <w:jc w:val="both"/>
        <w:rPr>
          <w:color w:val="000000" w:themeColor="text1"/>
          <w:sz w:val="20"/>
          <w:szCs w:val="20"/>
        </w:rPr>
      </w:pPr>
      <w:r w:rsidRPr="1C05D888">
        <w:rPr>
          <w:color w:val="000000" w:themeColor="text1"/>
          <w:sz w:val="20"/>
          <w:szCs w:val="20"/>
        </w:rPr>
        <w:t>La modalità di concessione d</w:t>
      </w:r>
      <w:r w:rsidR="39CC1D0A" w:rsidRPr="1C05D888">
        <w:rPr>
          <w:color w:val="000000" w:themeColor="text1"/>
          <w:sz w:val="20"/>
          <w:szCs w:val="20"/>
        </w:rPr>
        <w:t xml:space="preserve">ella maggiorazione del contributo è dettagliata </w:t>
      </w:r>
      <w:r w:rsidRPr="1C05D888">
        <w:rPr>
          <w:color w:val="000000" w:themeColor="text1"/>
          <w:sz w:val="20"/>
          <w:szCs w:val="20"/>
        </w:rPr>
        <w:t xml:space="preserve">al </w:t>
      </w:r>
      <w:r w:rsidR="18E22037" w:rsidRPr="1BD6C343">
        <w:rPr>
          <w:color w:val="000000" w:themeColor="text1"/>
          <w:sz w:val="20"/>
          <w:szCs w:val="20"/>
        </w:rPr>
        <w:t>paragrafo</w:t>
      </w:r>
      <w:r w:rsidRPr="1C05D888">
        <w:rPr>
          <w:color w:val="000000" w:themeColor="text1"/>
          <w:sz w:val="20"/>
          <w:szCs w:val="20"/>
        </w:rPr>
        <w:t xml:space="preserve"> “C.4.</w:t>
      </w:r>
      <w:r w:rsidR="291121AD" w:rsidRPr="1C05D888">
        <w:rPr>
          <w:color w:val="000000" w:themeColor="text1"/>
          <w:sz w:val="20"/>
          <w:szCs w:val="20"/>
        </w:rPr>
        <w:t>d</w:t>
      </w:r>
      <w:r w:rsidRPr="1C05D888">
        <w:rPr>
          <w:color w:val="000000" w:themeColor="text1"/>
          <w:sz w:val="20"/>
          <w:szCs w:val="20"/>
        </w:rPr>
        <w:t xml:space="preserve"> </w:t>
      </w:r>
      <w:r w:rsidR="6250A460" w:rsidRPr="1C05D888">
        <w:rPr>
          <w:color w:val="000000" w:themeColor="text1"/>
          <w:sz w:val="20"/>
          <w:szCs w:val="20"/>
        </w:rPr>
        <w:t>Erogazione della premialità per il superamento dei risultati attesi”</w:t>
      </w:r>
      <w:r w:rsidR="4E991D7F" w:rsidRPr="1C05D888">
        <w:rPr>
          <w:color w:val="000000" w:themeColor="text1"/>
          <w:sz w:val="20"/>
          <w:szCs w:val="20"/>
        </w:rPr>
        <w:t>.</w:t>
      </w:r>
    </w:p>
    <w:p w14:paraId="192F4E37" w14:textId="77777777" w:rsidR="00D24B67" w:rsidRDefault="00D24B67" w:rsidP="06D83ADC">
      <w:pPr>
        <w:spacing w:line="360" w:lineRule="auto"/>
        <w:ind w:left="583"/>
        <w:jc w:val="both"/>
        <w:rPr>
          <w:color w:val="000000" w:themeColor="text1"/>
          <w:sz w:val="20"/>
          <w:szCs w:val="20"/>
        </w:rPr>
      </w:pPr>
    </w:p>
    <w:p w14:paraId="176D2638" w14:textId="77777777" w:rsidR="00897A26" w:rsidRDefault="00897A26" w:rsidP="06D83ADC">
      <w:pPr>
        <w:spacing w:line="360" w:lineRule="auto"/>
        <w:ind w:left="583"/>
        <w:jc w:val="both"/>
        <w:rPr>
          <w:color w:val="000000" w:themeColor="text1"/>
          <w:sz w:val="20"/>
          <w:szCs w:val="20"/>
        </w:rPr>
      </w:pPr>
    </w:p>
    <w:p w14:paraId="6B1F6B7F" w14:textId="77777777" w:rsidR="00897A26" w:rsidRDefault="00897A26" w:rsidP="06D83ADC">
      <w:pPr>
        <w:spacing w:line="360" w:lineRule="auto"/>
        <w:ind w:left="583"/>
        <w:jc w:val="both"/>
        <w:rPr>
          <w:color w:val="000000" w:themeColor="text1"/>
          <w:sz w:val="20"/>
          <w:szCs w:val="20"/>
        </w:rPr>
      </w:pPr>
    </w:p>
    <w:p w14:paraId="7B129922" w14:textId="62F26048" w:rsidR="00050AE3" w:rsidRDefault="00050AE3" w:rsidP="0061368B">
      <w:pPr>
        <w:pStyle w:val="Titolo1"/>
        <w:tabs>
          <w:tab w:val="left" w:pos="1229"/>
        </w:tabs>
        <w:spacing w:before="1" w:line="360" w:lineRule="auto"/>
        <w:rPr>
          <w:w w:val="90"/>
        </w:rPr>
      </w:pPr>
      <w:r w:rsidRPr="00050AE3">
        <w:rPr>
          <w:w w:val="90"/>
        </w:rPr>
        <w:lastRenderedPageBreak/>
        <w:t>B.1.</w:t>
      </w:r>
      <w:r>
        <w:rPr>
          <w:w w:val="90"/>
        </w:rPr>
        <w:t>c</w:t>
      </w:r>
      <w:r w:rsidRPr="00050AE3">
        <w:rPr>
          <w:w w:val="90"/>
        </w:rPr>
        <w:t xml:space="preserve"> </w:t>
      </w:r>
      <w:r w:rsidRPr="000406BE">
        <w:rPr>
          <w:rFonts w:eastAsia="Microsoft Sans Serif" w:cs="Microsoft Sans Serif"/>
          <w:w w:val="83"/>
        </w:rPr>
        <w:t xml:space="preserve">Regime di aiuto di stato </w:t>
      </w:r>
    </w:p>
    <w:p w14:paraId="0897B999" w14:textId="09AD0809" w:rsidR="00B60C3A" w:rsidRPr="00907BD1" w:rsidRDefault="6E2E4FC8" w:rsidP="1C05D888">
      <w:pPr>
        <w:spacing w:line="360" w:lineRule="auto"/>
        <w:jc w:val="both"/>
        <w:rPr>
          <w:sz w:val="20"/>
          <w:szCs w:val="20"/>
        </w:rPr>
      </w:pPr>
      <w:r w:rsidRPr="00907BD1">
        <w:rPr>
          <w:sz w:val="20"/>
          <w:szCs w:val="20"/>
        </w:rPr>
        <w:t xml:space="preserve">L’agevolazione è concessa nel rispetto del Regolamento (UE) </w:t>
      </w:r>
      <w:r w:rsidR="737FB8E6" w:rsidRPr="00907BD1">
        <w:rPr>
          <w:sz w:val="20"/>
          <w:szCs w:val="20"/>
        </w:rPr>
        <w:t>2831</w:t>
      </w:r>
      <w:r w:rsidRPr="00907BD1">
        <w:rPr>
          <w:sz w:val="20"/>
          <w:szCs w:val="20"/>
        </w:rPr>
        <w:t xml:space="preserve"> del 1</w:t>
      </w:r>
      <w:r w:rsidR="03A4DC00" w:rsidRPr="00907BD1">
        <w:rPr>
          <w:sz w:val="20"/>
          <w:szCs w:val="20"/>
        </w:rPr>
        <w:t>3</w:t>
      </w:r>
      <w:r w:rsidRPr="00907BD1">
        <w:rPr>
          <w:sz w:val="20"/>
          <w:szCs w:val="20"/>
        </w:rPr>
        <w:t xml:space="preserve"> dicembre 20</w:t>
      </w:r>
      <w:r w:rsidR="373CCCC7" w:rsidRPr="00907BD1">
        <w:rPr>
          <w:sz w:val="20"/>
          <w:szCs w:val="20"/>
        </w:rPr>
        <w:t>2</w:t>
      </w:r>
      <w:r w:rsidRPr="00907BD1">
        <w:rPr>
          <w:sz w:val="20"/>
          <w:szCs w:val="20"/>
        </w:rPr>
        <w:t xml:space="preserve">3 relativo all’applicazione degli articoli 107 e 108 del Trattato sul Funzionamento dell’Unione Europea (TFUE) agli aiuti “de </w:t>
      </w:r>
      <w:proofErr w:type="spellStart"/>
      <w:r w:rsidRPr="00907BD1">
        <w:rPr>
          <w:sz w:val="20"/>
          <w:szCs w:val="20"/>
        </w:rPr>
        <w:t>minimis</w:t>
      </w:r>
      <w:proofErr w:type="spellEnd"/>
      <w:r w:rsidRPr="00907BD1">
        <w:rPr>
          <w:sz w:val="20"/>
          <w:szCs w:val="20"/>
        </w:rPr>
        <w:t xml:space="preserve">” (di seguito Regolamento </w:t>
      </w:r>
      <w:r w:rsidR="00546B00">
        <w:rPr>
          <w:sz w:val="20"/>
          <w:szCs w:val="20"/>
        </w:rPr>
        <w:t>d</w:t>
      </w:r>
      <w:r w:rsidRPr="00907BD1">
        <w:rPr>
          <w:sz w:val="20"/>
          <w:szCs w:val="20"/>
        </w:rPr>
        <w:t xml:space="preserve">e </w:t>
      </w:r>
      <w:proofErr w:type="spellStart"/>
      <w:r w:rsidR="00546B00">
        <w:rPr>
          <w:sz w:val="20"/>
          <w:szCs w:val="20"/>
        </w:rPr>
        <w:t>m</w:t>
      </w:r>
      <w:r w:rsidRPr="00907BD1">
        <w:rPr>
          <w:sz w:val="20"/>
          <w:szCs w:val="20"/>
        </w:rPr>
        <w:t>inimis</w:t>
      </w:r>
      <w:proofErr w:type="spellEnd"/>
      <w:r w:rsidRPr="00907BD1">
        <w:rPr>
          <w:sz w:val="20"/>
          <w:szCs w:val="20"/>
        </w:rPr>
        <w:t>).</w:t>
      </w:r>
    </w:p>
    <w:p w14:paraId="31E27720" w14:textId="77777777" w:rsidR="008B45FD" w:rsidRPr="00907BD1" w:rsidRDefault="008B45FD" w:rsidP="008B45FD">
      <w:pPr>
        <w:spacing w:line="360" w:lineRule="auto"/>
        <w:jc w:val="both"/>
        <w:rPr>
          <w:sz w:val="20"/>
          <w:szCs w:val="20"/>
        </w:rPr>
      </w:pPr>
      <w:r w:rsidRPr="00907BD1">
        <w:rPr>
          <w:sz w:val="20"/>
          <w:szCs w:val="20"/>
        </w:rPr>
        <w:t>Le agevolazioni di cui al presente bando sono concesse nel rispetto degli adempimenti previsti dal Registro Nazionale Aiuti (RNA) di cui al decreto 115/2017.</w:t>
      </w:r>
    </w:p>
    <w:p w14:paraId="5800C7E3" w14:textId="40DCF76A" w:rsidR="008B45FD" w:rsidRPr="00907BD1" w:rsidRDefault="008B45FD" w:rsidP="00DB00BC">
      <w:pPr>
        <w:spacing w:line="360" w:lineRule="auto"/>
        <w:jc w:val="both"/>
        <w:rPr>
          <w:sz w:val="20"/>
          <w:szCs w:val="20"/>
        </w:rPr>
      </w:pPr>
      <w:proofErr w:type="gramStart"/>
      <w:r w:rsidRPr="00907BD1">
        <w:rPr>
          <w:sz w:val="20"/>
          <w:szCs w:val="20"/>
        </w:rPr>
        <w:t>E’</w:t>
      </w:r>
      <w:proofErr w:type="gramEnd"/>
      <w:r w:rsidRPr="00907BD1">
        <w:rPr>
          <w:sz w:val="20"/>
          <w:szCs w:val="20"/>
        </w:rPr>
        <w:t xml:space="preserve"> onere del soggetto richiedente consultare l’apposita sezione “Trasparenza” del registro Nazionale Aiuti (</w:t>
      </w:r>
      <w:hyperlink r:id="rId9" w:history="1">
        <w:r w:rsidRPr="00907BD1">
          <w:rPr>
            <w:rStyle w:val="Collegamentoipertestuale"/>
            <w:color w:val="auto"/>
            <w:sz w:val="20"/>
            <w:szCs w:val="20"/>
          </w:rPr>
          <w:t>https://www.rna.gov.it/sites/PortaleRNA/it_/trasparenza</w:t>
        </w:r>
      </w:hyperlink>
      <w:r w:rsidRPr="00907BD1">
        <w:rPr>
          <w:sz w:val="20"/>
          <w:szCs w:val="20"/>
        </w:rPr>
        <w:t xml:space="preserve">) e interrogare il registro rispetto alla propria posizione relativa agli aiuti “de </w:t>
      </w:r>
      <w:proofErr w:type="spellStart"/>
      <w:r w:rsidRPr="00907BD1">
        <w:rPr>
          <w:sz w:val="20"/>
          <w:szCs w:val="20"/>
        </w:rPr>
        <w:t>minimis</w:t>
      </w:r>
      <w:proofErr w:type="spellEnd"/>
      <w:r w:rsidRPr="00907BD1">
        <w:rPr>
          <w:sz w:val="20"/>
          <w:szCs w:val="20"/>
        </w:rPr>
        <w:t>” concessi e registrati relativamente all’ impresa unica</w:t>
      </w:r>
      <w:r w:rsidR="000E6B9A">
        <w:rPr>
          <w:sz w:val="20"/>
          <w:szCs w:val="20"/>
        </w:rPr>
        <w:t>.</w:t>
      </w:r>
      <w:r w:rsidRPr="00907BD1">
        <w:rPr>
          <w:sz w:val="20"/>
          <w:szCs w:val="20"/>
        </w:rPr>
        <w:t xml:space="preserve"> </w:t>
      </w:r>
    </w:p>
    <w:p w14:paraId="74B288B9" w14:textId="77777777" w:rsidR="00D24B67" w:rsidRPr="00907BD1" w:rsidRDefault="00D24B67" w:rsidP="1C05D888">
      <w:pPr>
        <w:spacing w:line="360" w:lineRule="auto"/>
        <w:jc w:val="both"/>
        <w:rPr>
          <w:sz w:val="20"/>
          <w:szCs w:val="20"/>
        </w:rPr>
      </w:pPr>
    </w:p>
    <w:p w14:paraId="7E0E2821" w14:textId="417D329D" w:rsidR="00A47C88" w:rsidRPr="0008377B" w:rsidRDefault="00E352CF" w:rsidP="00897A26">
      <w:pPr>
        <w:pStyle w:val="Titolo1"/>
        <w:tabs>
          <w:tab w:val="left" w:pos="1185"/>
        </w:tabs>
        <w:spacing w:line="360" w:lineRule="auto"/>
        <w:ind w:left="567" w:firstLine="0"/>
      </w:pPr>
      <w:bookmarkStart w:id="7" w:name="_TOC_250017"/>
      <w:r>
        <w:rPr>
          <w:spacing w:val="-1"/>
          <w:w w:val="90"/>
        </w:rPr>
        <w:t xml:space="preserve">B.2 </w:t>
      </w:r>
      <w:r w:rsidR="67B5C3F0" w:rsidRPr="000406BE">
        <w:rPr>
          <w:rFonts w:eastAsia="Microsoft Sans Serif" w:cs="Microsoft Sans Serif"/>
          <w:w w:val="83"/>
        </w:rPr>
        <w:t xml:space="preserve">Progetti </w:t>
      </w:r>
      <w:bookmarkEnd w:id="7"/>
      <w:r w:rsidR="67B5C3F0" w:rsidRPr="000406BE">
        <w:rPr>
          <w:rFonts w:eastAsia="Microsoft Sans Serif" w:cs="Microsoft Sans Serif"/>
          <w:w w:val="83"/>
        </w:rPr>
        <w:t>finanziabili</w:t>
      </w:r>
    </w:p>
    <w:p w14:paraId="55247078" w14:textId="72A8F85A" w:rsidR="05F8AD94" w:rsidRDefault="40A894B0" w:rsidP="1C05D888">
      <w:pPr>
        <w:spacing w:line="360" w:lineRule="auto"/>
        <w:jc w:val="both"/>
        <w:rPr>
          <w:color w:val="000000" w:themeColor="text1"/>
          <w:sz w:val="20"/>
          <w:szCs w:val="20"/>
        </w:rPr>
      </w:pPr>
      <w:r w:rsidRPr="1C05D888">
        <w:rPr>
          <w:color w:val="000000" w:themeColor="text1"/>
          <w:sz w:val="20"/>
          <w:szCs w:val="20"/>
        </w:rPr>
        <w:t xml:space="preserve">Sono ammissibili progetti attinenti a uno o più dei seguenti ambiti di intervento </w:t>
      </w:r>
      <w:r w:rsidR="008D69B6">
        <w:rPr>
          <w:color w:val="000000" w:themeColor="text1"/>
          <w:sz w:val="20"/>
          <w:szCs w:val="20"/>
        </w:rPr>
        <w:t>all’interno</w:t>
      </w:r>
      <w:r w:rsidRPr="1C05D888">
        <w:rPr>
          <w:color w:val="000000" w:themeColor="text1"/>
          <w:sz w:val="20"/>
          <w:szCs w:val="20"/>
        </w:rPr>
        <w:t xml:space="preserve"> delle filiere delle plastiche e del tessile:</w:t>
      </w:r>
    </w:p>
    <w:p w14:paraId="3AC959E4" w14:textId="0BA0963E" w:rsidR="05F8AD94" w:rsidRDefault="05F8AD94" w:rsidP="00AF22D6">
      <w:pPr>
        <w:pStyle w:val="Paragrafoelenco"/>
        <w:numPr>
          <w:ilvl w:val="0"/>
          <w:numId w:val="42"/>
        </w:numPr>
        <w:spacing w:line="360" w:lineRule="auto"/>
        <w:jc w:val="both"/>
        <w:rPr>
          <w:color w:val="000000" w:themeColor="text1"/>
          <w:sz w:val="20"/>
          <w:szCs w:val="20"/>
        </w:rPr>
      </w:pPr>
      <w:r w:rsidRPr="2FFB51D8">
        <w:rPr>
          <w:color w:val="000000" w:themeColor="text1"/>
          <w:sz w:val="20"/>
          <w:szCs w:val="20"/>
        </w:rPr>
        <w:t>valorizzazione come materia dei residui di produzione, anche in un’ottica di simbiosi industriale</w:t>
      </w:r>
      <w:r w:rsidR="008300EF">
        <w:rPr>
          <w:color w:val="000000" w:themeColor="text1"/>
          <w:sz w:val="20"/>
          <w:szCs w:val="20"/>
        </w:rPr>
        <w:t>,</w:t>
      </w:r>
      <w:r w:rsidRPr="2FFB51D8">
        <w:rPr>
          <w:color w:val="000000" w:themeColor="text1"/>
          <w:sz w:val="20"/>
          <w:szCs w:val="20"/>
        </w:rPr>
        <w:t xml:space="preserve"> e introduzione nel ciclo produttivo di sottoprodotti;</w:t>
      </w:r>
    </w:p>
    <w:p w14:paraId="172F9A31" w14:textId="3B7B8A46" w:rsidR="05F8AD94" w:rsidRDefault="05F8AD94" w:rsidP="00AF22D6">
      <w:pPr>
        <w:pStyle w:val="Paragrafoelenco"/>
        <w:numPr>
          <w:ilvl w:val="0"/>
          <w:numId w:val="41"/>
        </w:numPr>
        <w:spacing w:line="360" w:lineRule="auto"/>
        <w:jc w:val="both"/>
        <w:rPr>
          <w:color w:val="000000" w:themeColor="text1"/>
          <w:sz w:val="20"/>
          <w:szCs w:val="20"/>
        </w:rPr>
      </w:pPr>
      <w:r w:rsidRPr="2FFB51D8">
        <w:rPr>
          <w:color w:val="000000" w:themeColor="text1"/>
          <w:sz w:val="20"/>
          <w:szCs w:val="20"/>
        </w:rPr>
        <w:t>azioni di riutilizzo di imballaggi a fine vita, anche grazie alla realizzazione di sistemi di vuoto a rendere;</w:t>
      </w:r>
    </w:p>
    <w:p w14:paraId="44124004" w14:textId="7AA51C56" w:rsidR="05F8AD94" w:rsidRDefault="05F8AD94" w:rsidP="00AF22D6">
      <w:pPr>
        <w:pStyle w:val="Paragrafoelenco"/>
        <w:numPr>
          <w:ilvl w:val="0"/>
          <w:numId w:val="40"/>
        </w:numPr>
        <w:spacing w:line="360" w:lineRule="auto"/>
        <w:jc w:val="both"/>
        <w:rPr>
          <w:color w:val="000000" w:themeColor="text1"/>
          <w:sz w:val="20"/>
          <w:szCs w:val="20"/>
        </w:rPr>
      </w:pPr>
      <w:r w:rsidRPr="2FFB51D8">
        <w:rPr>
          <w:color w:val="000000" w:themeColor="text1"/>
          <w:sz w:val="20"/>
          <w:szCs w:val="20"/>
        </w:rPr>
        <w:t>azioni per il riutilizzo di prodotti o l’allungamento del ciclo di vita, ad esempio attraverso pratiche di logistica inversa o la trasformazione del prodotto in servizio;</w:t>
      </w:r>
    </w:p>
    <w:p w14:paraId="7B8DBFEF" w14:textId="3BBB87F3" w:rsidR="05F8AD94" w:rsidRDefault="05F8AD94" w:rsidP="00AF22D6">
      <w:pPr>
        <w:pStyle w:val="Paragrafoelenco"/>
        <w:numPr>
          <w:ilvl w:val="0"/>
          <w:numId w:val="39"/>
        </w:numPr>
        <w:spacing w:line="360" w:lineRule="auto"/>
        <w:jc w:val="both"/>
        <w:rPr>
          <w:color w:val="000000" w:themeColor="text1"/>
          <w:sz w:val="20"/>
          <w:szCs w:val="20"/>
        </w:rPr>
      </w:pPr>
      <w:r w:rsidRPr="2FFB51D8">
        <w:rPr>
          <w:color w:val="000000" w:themeColor="text1"/>
          <w:sz w:val="20"/>
          <w:szCs w:val="20"/>
        </w:rPr>
        <w:t>modifiche alle linee produttive al fine di realizzare prodotti/imballaggi con un minor uso di materie prime;</w:t>
      </w:r>
    </w:p>
    <w:p w14:paraId="676F27F9" w14:textId="49DF4078" w:rsidR="05F8AD94" w:rsidRDefault="05F8AD94" w:rsidP="00AF22D6">
      <w:pPr>
        <w:pStyle w:val="Paragrafoelenco"/>
        <w:numPr>
          <w:ilvl w:val="0"/>
          <w:numId w:val="38"/>
        </w:numPr>
        <w:spacing w:line="360" w:lineRule="auto"/>
        <w:jc w:val="both"/>
        <w:rPr>
          <w:color w:val="000000" w:themeColor="text1"/>
          <w:sz w:val="20"/>
          <w:szCs w:val="20"/>
        </w:rPr>
      </w:pPr>
      <w:r w:rsidRPr="2FFB51D8">
        <w:rPr>
          <w:color w:val="000000" w:themeColor="text1"/>
          <w:sz w:val="20"/>
          <w:szCs w:val="20"/>
        </w:rPr>
        <w:t>modifiche alle linee produttive per la riduzione o l’utilizzo dei propri scarti/sfridi di lavorazione;</w:t>
      </w:r>
    </w:p>
    <w:p w14:paraId="577FA75F" w14:textId="137FF9ED" w:rsidR="05F8AD94" w:rsidRDefault="05F8AD94" w:rsidP="00AF22D6">
      <w:pPr>
        <w:pStyle w:val="Paragrafoelenco"/>
        <w:numPr>
          <w:ilvl w:val="0"/>
          <w:numId w:val="37"/>
        </w:numPr>
        <w:spacing w:line="360" w:lineRule="auto"/>
        <w:jc w:val="both"/>
        <w:rPr>
          <w:color w:val="000000" w:themeColor="text1"/>
          <w:sz w:val="20"/>
          <w:szCs w:val="20"/>
        </w:rPr>
      </w:pPr>
      <w:r w:rsidRPr="2FFB51D8">
        <w:rPr>
          <w:color w:val="000000" w:themeColor="text1"/>
          <w:sz w:val="20"/>
          <w:szCs w:val="20"/>
        </w:rPr>
        <w:t xml:space="preserve">modifiche alle linee produttive per l’introduzione di materiali da “end of </w:t>
      </w:r>
      <w:proofErr w:type="spellStart"/>
      <w:r w:rsidRPr="2FFB51D8">
        <w:rPr>
          <w:color w:val="000000" w:themeColor="text1"/>
          <w:sz w:val="20"/>
          <w:szCs w:val="20"/>
        </w:rPr>
        <w:t>waste</w:t>
      </w:r>
      <w:proofErr w:type="spellEnd"/>
      <w:r w:rsidRPr="2FFB51D8">
        <w:rPr>
          <w:color w:val="000000" w:themeColor="text1"/>
          <w:sz w:val="20"/>
          <w:szCs w:val="20"/>
        </w:rPr>
        <w:t>”;</w:t>
      </w:r>
    </w:p>
    <w:p w14:paraId="61F12D68" w14:textId="10209AF3" w:rsidR="05F8AD94" w:rsidRDefault="05F8AD94" w:rsidP="00AF22D6">
      <w:pPr>
        <w:pStyle w:val="Paragrafoelenco"/>
        <w:numPr>
          <w:ilvl w:val="0"/>
          <w:numId w:val="36"/>
        </w:numPr>
        <w:spacing w:line="360" w:lineRule="auto"/>
        <w:jc w:val="both"/>
        <w:rPr>
          <w:color w:val="000000" w:themeColor="text1"/>
          <w:sz w:val="20"/>
          <w:szCs w:val="20"/>
        </w:rPr>
      </w:pPr>
      <w:r w:rsidRPr="2FFB51D8">
        <w:rPr>
          <w:color w:val="000000" w:themeColor="text1"/>
          <w:sz w:val="20"/>
          <w:szCs w:val="20"/>
        </w:rPr>
        <w:t>modifiche alle linee produttive a seguito di riprogettazione del prodotto ai fini di un miglioramento del fine vita dello stesso (maggiore durata e riciclabilità)</w:t>
      </w:r>
      <w:r w:rsidR="004B1014">
        <w:rPr>
          <w:color w:val="000000" w:themeColor="text1"/>
          <w:sz w:val="20"/>
          <w:szCs w:val="20"/>
        </w:rPr>
        <w:t>,</w:t>
      </w:r>
      <w:r w:rsidRPr="2FFB51D8">
        <w:rPr>
          <w:color w:val="000000" w:themeColor="text1"/>
          <w:sz w:val="20"/>
          <w:szCs w:val="20"/>
        </w:rPr>
        <w:t xml:space="preserve"> anche attraverso l’utilizzo di materiali alternativi;</w:t>
      </w:r>
    </w:p>
    <w:p w14:paraId="3436A84B" w14:textId="7E86B056" w:rsidR="05F8AD94" w:rsidRDefault="05F8AD94" w:rsidP="00AF22D6">
      <w:pPr>
        <w:pStyle w:val="Paragrafoelenco"/>
        <w:numPr>
          <w:ilvl w:val="0"/>
          <w:numId w:val="35"/>
        </w:numPr>
        <w:spacing w:line="360" w:lineRule="auto"/>
        <w:jc w:val="both"/>
        <w:rPr>
          <w:color w:val="000000" w:themeColor="text1"/>
          <w:sz w:val="20"/>
          <w:szCs w:val="20"/>
        </w:rPr>
      </w:pPr>
      <w:r w:rsidRPr="2FFB51D8">
        <w:rPr>
          <w:color w:val="000000" w:themeColor="text1"/>
          <w:sz w:val="20"/>
          <w:szCs w:val="20"/>
        </w:rPr>
        <w:t>progetti innovativi, con caratteristiche di trasferibilità e scalabilità, relativi a raccolte di rifiuti dedicate a frazioni omogenee ai fini dell’ottimizzazione dei processi di preparazione per il riutilizzo o riciclaggio;</w:t>
      </w:r>
    </w:p>
    <w:p w14:paraId="53B39302" w14:textId="04A6F81D" w:rsidR="05F8AD94" w:rsidRDefault="05F8AD94" w:rsidP="00AF22D6">
      <w:pPr>
        <w:pStyle w:val="Paragrafoelenco"/>
        <w:numPr>
          <w:ilvl w:val="0"/>
          <w:numId w:val="34"/>
        </w:numPr>
        <w:spacing w:line="360" w:lineRule="auto"/>
        <w:jc w:val="both"/>
        <w:rPr>
          <w:color w:val="000000" w:themeColor="text1"/>
          <w:sz w:val="20"/>
          <w:szCs w:val="20"/>
        </w:rPr>
      </w:pPr>
      <w:r w:rsidRPr="2FFB51D8">
        <w:rPr>
          <w:color w:val="000000" w:themeColor="text1"/>
          <w:sz w:val="20"/>
          <w:szCs w:val="20"/>
        </w:rPr>
        <w:t>progetti innovativi, con caratteristiche di trasferibilità e scalabilità, relativi a processi di preparazione per il riutilizzo o riciclaggio di rifiuti plastici, di rifiuti in bioplastica compostabile e di rifiuti tessili.</w:t>
      </w:r>
    </w:p>
    <w:p w14:paraId="2FF07B99" w14:textId="04451676" w:rsidR="0008377B" w:rsidRPr="0008377B" w:rsidRDefault="0008377B" w:rsidP="0061368B">
      <w:pPr>
        <w:spacing w:line="360" w:lineRule="auto"/>
        <w:jc w:val="both"/>
        <w:rPr>
          <w:color w:val="000000" w:themeColor="text1"/>
          <w:sz w:val="20"/>
          <w:szCs w:val="20"/>
        </w:rPr>
      </w:pPr>
    </w:p>
    <w:p w14:paraId="4C00AD1B" w14:textId="78ACDEB6" w:rsidR="05F8AD94" w:rsidRDefault="40A894B0" w:rsidP="1C05D888">
      <w:pPr>
        <w:spacing w:line="360" w:lineRule="auto"/>
        <w:jc w:val="both"/>
        <w:rPr>
          <w:color w:val="000000" w:themeColor="text1"/>
          <w:sz w:val="20"/>
          <w:szCs w:val="20"/>
        </w:rPr>
      </w:pPr>
      <w:r w:rsidRPr="1C05D888">
        <w:rPr>
          <w:color w:val="000000" w:themeColor="text1"/>
          <w:sz w:val="20"/>
          <w:szCs w:val="20"/>
        </w:rPr>
        <w:t>Gli ambiti di azione possono essere associati a tutte le fasi del ciclo di vita delle filiere della plastica e del tessile: l’approvvigionamento, il design, la produzione, la distribuzione, l’utilizzo, la raccolta e il fine vita.</w:t>
      </w:r>
    </w:p>
    <w:p w14:paraId="7F021194" w14:textId="138E3EAD" w:rsidR="00A61E99" w:rsidRDefault="76B53721" w:rsidP="1C05D888">
      <w:pPr>
        <w:spacing w:line="360" w:lineRule="auto"/>
        <w:jc w:val="both"/>
      </w:pPr>
      <w:r w:rsidRPr="1C05D888">
        <w:rPr>
          <w:color w:val="000000" w:themeColor="text1"/>
          <w:sz w:val="20"/>
          <w:szCs w:val="20"/>
        </w:rPr>
        <w:t>Queste fasi possono riguardare sia la singola impresa sia una aggregazione di imprese rendendo possibili azioni di simbiosi industriale</w:t>
      </w:r>
      <w:r w:rsidR="5615D71A" w:rsidRPr="1C05D888">
        <w:rPr>
          <w:color w:val="000000" w:themeColor="text1"/>
          <w:sz w:val="20"/>
          <w:szCs w:val="20"/>
        </w:rPr>
        <w:t>.</w:t>
      </w:r>
    </w:p>
    <w:p w14:paraId="40D14B0E" w14:textId="5404A5EF" w:rsidR="0008377B" w:rsidRDefault="76B53721" w:rsidP="1C05D888">
      <w:pPr>
        <w:spacing w:line="360" w:lineRule="auto"/>
        <w:jc w:val="both"/>
      </w:pPr>
      <w:r w:rsidRPr="1C05D888">
        <w:rPr>
          <w:color w:val="000000" w:themeColor="text1"/>
          <w:sz w:val="20"/>
          <w:szCs w:val="20"/>
        </w:rPr>
        <w:t>Gli interventi devono essere realizzati nell’ambito di una sede operativa ubicata sul territorio lombardo attiva alla presentazione della domanda o attivata entro e non oltre la richiesta di erogazione del saldo.</w:t>
      </w:r>
    </w:p>
    <w:p w14:paraId="7DF0F96E" w14:textId="4D595515" w:rsidR="05F8AD94" w:rsidRDefault="40A894B0" w:rsidP="1C05D888">
      <w:pPr>
        <w:spacing w:line="360" w:lineRule="auto"/>
        <w:jc w:val="both"/>
      </w:pPr>
      <w:r w:rsidRPr="1C05D888">
        <w:rPr>
          <w:color w:val="000000" w:themeColor="text1"/>
          <w:sz w:val="20"/>
          <w:szCs w:val="20"/>
        </w:rPr>
        <w:t>Il soggetto richiedente dovrà candidare un progetto conforme a tutte le disposizioni di legge previste per l’intervento che intende realizzare.</w:t>
      </w:r>
    </w:p>
    <w:p w14:paraId="53352C0D" w14:textId="77594D11" w:rsidR="00A61E99" w:rsidRDefault="76B53721" w:rsidP="1C05D888">
      <w:pPr>
        <w:spacing w:line="360" w:lineRule="auto"/>
        <w:jc w:val="both"/>
        <w:rPr>
          <w:color w:val="000000" w:themeColor="text1"/>
          <w:sz w:val="20"/>
          <w:szCs w:val="20"/>
        </w:rPr>
      </w:pPr>
      <w:r w:rsidRPr="00D24B67">
        <w:rPr>
          <w:color w:val="000000" w:themeColor="text1"/>
          <w:sz w:val="20"/>
          <w:szCs w:val="20"/>
        </w:rPr>
        <w:t xml:space="preserve">Gli interventi devono rispettare il principio DNSH (Do Not </w:t>
      </w:r>
      <w:proofErr w:type="spellStart"/>
      <w:r w:rsidRPr="00D24B67">
        <w:rPr>
          <w:color w:val="000000" w:themeColor="text1"/>
          <w:sz w:val="20"/>
          <w:szCs w:val="20"/>
        </w:rPr>
        <w:t>Significant</w:t>
      </w:r>
      <w:proofErr w:type="spellEnd"/>
      <w:r w:rsidRPr="00D24B67">
        <w:rPr>
          <w:color w:val="000000" w:themeColor="text1"/>
          <w:sz w:val="20"/>
          <w:szCs w:val="20"/>
        </w:rPr>
        <w:t xml:space="preserve"> </w:t>
      </w:r>
      <w:proofErr w:type="spellStart"/>
      <w:r w:rsidRPr="00D24B67">
        <w:rPr>
          <w:color w:val="000000" w:themeColor="text1"/>
          <w:sz w:val="20"/>
          <w:szCs w:val="20"/>
        </w:rPr>
        <w:t>Harm</w:t>
      </w:r>
      <w:proofErr w:type="spellEnd"/>
      <w:r w:rsidRPr="00D24B67">
        <w:rPr>
          <w:color w:val="000000" w:themeColor="text1"/>
          <w:sz w:val="20"/>
          <w:szCs w:val="20"/>
        </w:rPr>
        <w:t xml:space="preserve">) tenendo conto degli specifici elementi di valutazione e di mitigazione indicati nel Rapporto </w:t>
      </w:r>
      <w:r w:rsidR="00774710" w:rsidRPr="00774710">
        <w:rPr>
          <w:color w:val="000000" w:themeColor="text1"/>
          <w:sz w:val="20"/>
          <w:szCs w:val="20"/>
        </w:rPr>
        <w:t xml:space="preserve">di Valutazione Ambientale Strategica (Rapporto Ambientale) del PR FESR 2021-2027, come indicato al successivo </w:t>
      </w:r>
      <w:r w:rsidR="00317EDB">
        <w:rPr>
          <w:color w:val="000000" w:themeColor="text1"/>
          <w:sz w:val="20"/>
          <w:szCs w:val="20"/>
        </w:rPr>
        <w:t>paragrafo</w:t>
      </w:r>
      <w:r w:rsidR="00317EDB" w:rsidRPr="00774710">
        <w:rPr>
          <w:color w:val="000000" w:themeColor="text1"/>
          <w:sz w:val="20"/>
          <w:szCs w:val="20"/>
        </w:rPr>
        <w:t xml:space="preserve"> </w:t>
      </w:r>
      <w:r w:rsidR="00774710" w:rsidRPr="00774710">
        <w:rPr>
          <w:color w:val="000000" w:themeColor="text1"/>
          <w:sz w:val="20"/>
          <w:szCs w:val="20"/>
        </w:rPr>
        <w:t>B.</w:t>
      </w:r>
      <w:r w:rsidR="00774710" w:rsidRPr="00D24B67">
        <w:rPr>
          <w:color w:val="000000" w:themeColor="text1"/>
          <w:sz w:val="20"/>
          <w:szCs w:val="20"/>
        </w:rPr>
        <w:t xml:space="preserve">3 </w:t>
      </w:r>
      <w:r w:rsidR="718D997A" w:rsidRPr="3A84DEB0">
        <w:rPr>
          <w:color w:val="000000" w:themeColor="text1"/>
          <w:sz w:val="20"/>
          <w:szCs w:val="20"/>
        </w:rPr>
        <w:t>punto</w:t>
      </w:r>
      <w:r w:rsidR="00774710" w:rsidRPr="00D24B67">
        <w:rPr>
          <w:color w:val="000000" w:themeColor="text1"/>
          <w:sz w:val="20"/>
          <w:szCs w:val="20"/>
        </w:rPr>
        <w:t xml:space="preserve"> </w:t>
      </w:r>
      <w:r w:rsidR="00D24B67" w:rsidRPr="00D24B67">
        <w:rPr>
          <w:color w:val="000000" w:themeColor="text1"/>
          <w:sz w:val="20"/>
          <w:szCs w:val="20"/>
        </w:rPr>
        <w:t>6</w:t>
      </w:r>
      <w:r w:rsidR="00774710" w:rsidRPr="00D24B67">
        <w:rPr>
          <w:color w:val="000000" w:themeColor="text1"/>
          <w:sz w:val="20"/>
          <w:szCs w:val="20"/>
        </w:rPr>
        <w:t>.</w:t>
      </w:r>
      <w:r w:rsidR="00774710" w:rsidRPr="00774710">
        <w:rPr>
          <w:color w:val="000000" w:themeColor="text1"/>
          <w:sz w:val="20"/>
          <w:szCs w:val="20"/>
        </w:rPr>
        <w:t xml:space="preserve">  </w:t>
      </w:r>
    </w:p>
    <w:p w14:paraId="6501FBE0" w14:textId="77777777" w:rsidR="0097161A" w:rsidRDefault="0097161A" w:rsidP="1C05D888">
      <w:pPr>
        <w:spacing w:line="360" w:lineRule="auto"/>
        <w:jc w:val="both"/>
        <w:rPr>
          <w:color w:val="000000" w:themeColor="text1"/>
          <w:sz w:val="20"/>
          <w:szCs w:val="20"/>
        </w:rPr>
      </w:pPr>
    </w:p>
    <w:p w14:paraId="7B2FFA15" w14:textId="1D714A40" w:rsidR="0008377B" w:rsidRDefault="00D24B67" w:rsidP="00DF3968">
      <w:pPr>
        <w:pStyle w:val="Titolo1"/>
        <w:tabs>
          <w:tab w:val="left" w:pos="1185"/>
        </w:tabs>
        <w:spacing w:line="360" w:lineRule="auto"/>
        <w:ind w:left="0" w:firstLine="0"/>
        <w:jc w:val="both"/>
        <w:rPr>
          <w:color w:val="000000" w:themeColor="text1"/>
          <w:sz w:val="20"/>
          <w:szCs w:val="20"/>
        </w:rPr>
      </w:pPr>
      <w:r>
        <w:rPr>
          <w:color w:val="000000" w:themeColor="text1"/>
          <w:sz w:val="20"/>
          <w:szCs w:val="20"/>
        </w:rPr>
        <w:t>L</w:t>
      </w:r>
      <w:r w:rsidR="48C0B579" w:rsidRPr="1C05D888">
        <w:rPr>
          <w:color w:val="000000" w:themeColor="text1"/>
          <w:sz w:val="20"/>
          <w:szCs w:val="20"/>
        </w:rPr>
        <w:t xml:space="preserve">’intervento dovrà essere realizzato </w:t>
      </w:r>
      <w:r w:rsidR="4D293529" w:rsidRPr="1C05D888">
        <w:rPr>
          <w:color w:val="000000" w:themeColor="text1"/>
          <w:sz w:val="20"/>
          <w:szCs w:val="20"/>
        </w:rPr>
        <w:t xml:space="preserve">e rendicontato </w:t>
      </w:r>
      <w:r w:rsidR="48C0B579" w:rsidRPr="1C05D888">
        <w:rPr>
          <w:color w:val="000000" w:themeColor="text1"/>
          <w:sz w:val="20"/>
          <w:szCs w:val="20"/>
        </w:rPr>
        <w:t xml:space="preserve">nel termine massimo di </w:t>
      </w:r>
      <w:r w:rsidR="36D73DE1" w:rsidRPr="00317EDB">
        <w:rPr>
          <w:color w:val="000000" w:themeColor="text1"/>
          <w:sz w:val="20"/>
          <w:szCs w:val="20"/>
        </w:rPr>
        <w:t>24</w:t>
      </w:r>
      <w:r w:rsidR="48C0B579" w:rsidRPr="00317EDB">
        <w:rPr>
          <w:color w:val="000000" w:themeColor="text1"/>
          <w:sz w:val="20"/>
          <w:szCs w:val="20"/>
        </w:rPr>
        <w:t xml:space="preserve"> mesi</w:t>
      </w:r>
      <w:r w:rsidR="00A73F4E">
        <w:rPr>
          <w:color w:val="000000" w:themeColor="text1"/>
          <w:sz w:val="20"/>
          <w:szCs w:val="20"/>
        </w:rPr>
        <w:t xml:space="preserve"> dalla data del decreto di </w:t>
      </w:r>
      <w:r w:rsidR="00227D7D">
        <w:rPr>
          <w:color w:val="000000" w:themeColor="text1"/>
          <w:sz w:val="20"/>
          <w:szCs w:val="20"/>
        </w:rPr>
        <w:t>concessione</w:t>
      </w:r>
      <w:r w:rsidR="00903BDA">
        <w:rPr>
          <w:color w:val="000000" w:themeColor="text1"/>
          <w:sz w:val="20"/>
          <w:szCs w:val="20"/>
        </w:rPr>
        <w:t xml:space="preserve"> del contributo</w:t>
      </w:r>
      <w:r w:rsidR="48C0B579" w:rsidRPr="1C05D888">
        <w:rPr>
          <w:color w:val="000000" w:themeColor="text1"/>
          <w:sz w:val="20"/>
          <w:szCs w:val="20"/>
        </w:rPr>
        <w:t>.</w:t>
      </w:r>
    </w:p>
    <w:p w14:paraId="0997A599" w14:textId="77777777" w:rsidR="00D24B67" w:rsidRDefault="00D24B67" w:rsidP="00E352CF">
      <w:pPr>
        <w:pStyle w:val="Titolo1"/>
        <w:tabs>
          <w:tab w:val="left" w:pos="1185"/>
        </w:tabs>
        <w:spacing w:line="360" w:lineRule="auto"/>
        <w:ind w:left="0" w:firstLine="0"/>
        <w:rPr>
          <w:color w:val="000000" w:themeColor="text1"/>
          <w:sz w:val="20"/>
          <w:szCs w:val="20"/>
        </w:rPr>
      </w:pPr>
    </w:p>
    <w:p w14:paraId="7AA4B0F7" w14:textId="6429B8FA" w:rsidR="00D87E79" w:rsidRPr="0061368B" w:rsidRDefault="00E352CF" w:rsidP="00E352CF">
      <w:pPr>
        <w:pStyle w:val="Titolo1"/>
        <w:tabs>
          <w:tab w:val="left" w:pos="1185"/>
        </w:tabs>
        <w:spacing w:line="360" w:lineRule="auto"/>
        <w:ind w:left="0" w:firstLine="0"/>
      </w:pPr>
      <w:bookmarkStart w:id="8" w:name="_TOC_250016"/>
      <w:r>
        <w:rPr>
          <w:spacing w:val="-1"/>
          <w:w w:val="90"/>
        </w:rPr>
        <w:t xml:space="preserve">B.3 </w:t>
      </w:r>
      <w:r w:rsidR="21ED79C5" w:rsidRPr="000406BE">
        <w:rPr>
          <w:rFonts w:eastAsia="Microsoft Sans Serif" w:cs="Microsoft Sans Serif"/>
          <w:w w:val="83"/>
        </w:rPr>
        <w:t xml:space="preserve">Spese ammissibili e soglie minime e massime di </w:t>
      </w:r>
      <w:bookmarkEnd w:id="8"/>
      <w:r w:rsidR="21ED79C5" w:rsidRPr="000406BE">
        <w:rPr>
          <w:rFonts w:eastAsia="Microsoft Sans Serif" w:cs="Microsoft Sans Serif"/>
          <w:w w:val="83"/>
        </w:rPr>
        <w:t>ammissibilità</w:t>
      </w:r>
    </w:p>
    <w:p w14:paraId="035C8EB3" w14:textId="39006455" w:rsidR="533A3C40" w:rsidRDefault="2C7A56FF" w:rsidP="1C05D888">
      <w:pPr>
        <w:spacing w:line="360" w:lineRule="auto"/>
        <w:jc w:val="both"/>
        <w:rPr>
          <w:sz w:val="20"/>
          <w:szCs w:val="20"/>
        </w:rPr>
      </w:pPr>
      <w:r w:rsidRPr="1C05D888">
        <w:rPr>
          <w:sz w:val="20"/>
          <w:szCs w:val="20"/>
        </w:rPr>
        <w:t xml:space="preserve">1. </w:t>
      </w:r>
      <w:r w:rsidR="6B506EB1" w:rsidRPr="1C05D888">
        <w:rPr>
          <w:sz w:val="20"/>
          <w:szCs w:val="20"/>
        </w:rPr>
        <w:t xml:space="preserve">Sono ammissibili, al netto di IVA, le seguenti tipologie di spese sostenute successivamente alla </w:t>
      </w:r>
      <w:r w:rsidR="4BBE2E41" w:rsidRPr="1C05D888">
        <w:rPr>
          <w:sz w:val="20"/>
          <w:szCs w:val="20"/>
        </w:rPr>
        <w:t>p</w:t>
      </w:r>
      <w:r w:rsidR="6B506EB1" w:rsidRPr="1C05D888">
        <w:rPr>
          <w:sz w:val="20"/>
          <w:szCs w:val="20"/>
        </w:rPr>
        <w:t>resentazione della domanda di partecipazione, purché funzionali e collegate al progetto di investimento:</w:t>
      </w:r>
    </w:p>
    <w:p w14:paraId="7635F0A5" w14:textId="449B029D" w:rsidR="1A1B2DD8" w:rsidRPr="00920002" w:rsidRDefault="17C78490" w:rsidP="00AF22D6">
      <w:pPr>
        <w:pStyle w:val="Paragrafoelenco"/>
        <w:numPr>
          <w:ilvl w:val="0"/>
          <w:numId w:val="66"/>
        </w:numPr>
        <w:spacing w:line="360" w:lineRule="auto"/>
        <w:ind w:left="426"/>
        <w:jc w:val="both"/>
        <w:rPr>
          <w:color w:val="000000" w:themeColor="text1"/>
          <w:sz w:val="20"/>
          <w:szCs w:val="20"/>
        </w:rPr>
      </w:pPr>
      <w:r w:rsidRPr="00920002">
        <w:rPr>
          <w:color w:val="000000" w:themeColor="text1"/>
          <w:sz w:val="20"/>
          <w:szCs w:val="20"/>
        </w:rPr>
        <w:t>acquisto e installazione di beni strumentali, macchinari, sistemi di automazione e tecnologie adattive, impianti di produzione, attrezzature e arredi, necessari per il conseguimento delle finalità progettuali; revamping dei macchinari esistenti. Le spese devono riguardare esclusivamente beni durevoli, non di consumo e strettamente funzionali all'attività svolta. Le spese per l’acquisto di veicoli sono consentite solo per veicoli iscritti all’</w:t>
      </w:r>
      <w:r w:rsidR="00CB1532">
        <w:rPr>
          <w:color w:val="000000" w:themeColor="text1"/>
          <w:sz w:val="20"/>
          <w:szCs w:val="20"/>
        </w:rPr>
        <w:t>A</w:t>
      </w:r>
      <w:r w:rsidRPr="00920002">
        <w:rPr>
          <w:color w:val="000000" w:themeColor="text1"/>
          <w:sz w:val="20"/>
          <w:szCs w:val="20"/>
        </w:rPr>
        <w:t xml:space="preserve">lbo </w:t>
      </w:r>
      <w:r w:rsidR="00CB1532">
        <w:rPr>
          <w:color w:val="000000" w:themeColor="text1"/>
          <w:sz w:val="20"/>
          <w:szCs w:val="20"/>
        </w:rPr>
        <w:t>N</w:t>
      </w:r>
      <w:r w:rsidRPr="00920002">
        <w:rPr>
          <w:color w:val="000000" w:themeColor="text1"/>
          <w:sz w:val="20"/>
          <w:szCs w:val="20"/>
        </w:rPr>
        <w:t xml:space="preserve">azionale </w:t>
      </w:r>
      <w:r w:rsidR="00CB1532">
        <w:rPr>
          <w:color w:val="000000" w:themeColor="text1"/>
          <w:sz w:val="20"/>
          <w:szCs w:val="20"/>
        </w:rPr>
        <w:t>G</w:t>
      </w:r>
      <w:r w:rsidRPr="00920002">
        <w:rPr>
          <w:color w:val="000000" w:themeColor="text1"/>
          <w:sz w:val="20"/>
          <w:szCs w:val="20"/>
        </w:rPr>
        <w:t xml:space="preserve">estori </w:t>
      </w:r>
      <w:r w:rsidR="00CB1532">
        <w:rPr>
          <w:color w:val="000000" w:themeColor="text1"/>
          <w:sz w:val="20"/>
          <w:szCs w:val="20"/>
        </w:rPr>
        <w:t>A</w:t>
      </w:r>
      <w:r w:rsidRPr="00920002">
        <w:rPr>
          <w:color w:val="000000" w:themeColor="text1"/>
          <w:sz w:val="20"/>
          <w:szCs w:val="20"/>
        </w:rPr>
        <w:t>mbientali per il trasporto dei rifiuti conto terzi</w:t>
      </w:r>
      <w:r w:rsidR="1E2BA337" w:rsidRPr="00920002">
        <w:rPr>
          <w:color w:val="000000" w:themeColor="text1"/>
          <w:sz w:val="20"/>
          <w:szCs w:val="20"/>
        </w:rPr>
        <w:t xml:space="preserve">. </w:t>
      </w:r>
      <w:r w:rsidR="00565F08" w:rsidRPr="00920002">
        <w:rPr>
          <w:color w:val="000000" w:themeColor="text1"/>
          <w:sz w:val="20"/>
          <w:szCs w:val="20"/>
        </w:rPr>
        <w:t>È</w:t>
      </w:r>
      <w:r w:rsidR="002666EE" w:rsidRPr="00920002">
        <w:rPr>
          <w:color w:val="000000" w:themeColor="text1"/>
          <w:sz w:val="20"/>
          <w:szCs w:val="20"/>
        </w:rPr>
        <w:t xml:space="preserve"> ammesso anche l’acquisto di beni e attrezzature usati. </w:t>
      </w:r>
      <w:r w:rsidR="1F1722A7" w:rsidRPr="00920002">
        <w:rPr>
          <w:color w:val="000000" w:themeColor="text1"/>
          <w:sz w:val="20"/>
          <w:szCs w:val="20"/>
        </w:rPr>
        <w:t>L’importo d</w:t>
      </w:r>
      <w:r w:rsidR="00220655" w:rsidRPr="00920002">
        <w:rPr>
          <w:color w:val="000000" w:themeColor="text1"/>
          <w:sz w:val="20"/>
          <w:szCs w:val="20"/>
        </w:rPr>
        <w:t>i questa</w:t>
      </w:r>
      <w:r w:rsidR="1F1722A7" w:rsidRPr="00920002">
        <w:rPr>
          <w:color w:val="000000" w:themeColor="text1"/>
          <w:sz w:val="20"/>
          <w:szCs w:val="20"/>
        </w:rPr>
        <w:t xml:space="preserve"> voce a) deve rappresentare almeno il 30% del totale delle spese ammissibili</w:t>
      </w:r>
      <w:r w:rsidR="00BC07F6" w:rsidRPr="00920002">
        <w:rPr>
          <w:color w:val="000000" w:themeColor="text1"/>
          <w:sz w:val="20"/>
          <w:szCs w:val="20"/>
        </w:rPr>
        <w:t xml:space="preserve"> di progetto</w:t>
      </w:r>
      <w:r w:rsidR="1F1722A7" w:rsidRPr="00920002">
        <w:rPr>
          <w:color w:val="000000" w:themeColor="text1"/>
          <w:sz w:val="20"/>
          <w:szCs w:val="20"/>
        </w:rPr>
        <w:t>;</w:t>
      </w:r>
    </w:p>
    <w:p w14:paraId="601FADC7" w14:textId="1845A944" w:rsidR="1A1B2DD8" w:rsidRPr="00920002" w:rsidRDefault="1A1B2DD8" w:rsidP="00AF22D6">
      <w:pPr>
        <w:pStyle w:val="Paragrafoelenco"/>
        <w:numPr>
          <w:ilvl w:val="0"/>
          <w:numId w:val="66"/>
        </w:numPr>
        <w:spacing w:line="360" w:lineRule="auto"/>
        <w:ind w:left="426"/>
        <w:jc w:val="both"/>
        <w:rPr>
          <w:color w:val="000000" w:themeColor="text1"/>
          <w:sz w:val="20"/>
          <w:szCs w:val="20"/>
        </w:rPr>
      </w:pPr>
      <w:r w:rsidRPr="00920002">
        <w:rPr>
          <w:color w:val="000000" w:themeColor="text1"/>
          <w:sz w:val="20"/>
          <w:szCs w:val="20"/>
        </w:rPr>
        <w:t>acquisto di hardware (sono escluse le spese per smartphone, tablet e cellulari) purché strettamente connessi al progetto</w:t>
      </w:r>
      <w:r w:rsidR="002666EE" w:rsidRPr="00920002">
        <w:rPr>
          <w:color w:val="000000" w:themeColor="text1"/>
          <w:sz w:val="20"/>
          <w:szCs w:val="20"/>
        </w:rPr>
        <w:t xml:space="preserve">. </w:t>
      </w:r>
      <w:r w:rsidR="00907BD1" w:rsidRPr="00920002">
        <w:rPr>
          <w:color w:val="000000" w:themeColor="text1"/>
          <w:sz w:val="20"/>
          <w:szCs w:val="20"/>
        </w:rPr>
        <w:t>È</w:t>
      </w:r>
      <w:r w:rsidR="002666EE" w:rsidRPr="00920002">
        <w:rPr>
          <w:color w:val="000000" w:themeColor="text1"/>
          <w:sz w:val="20"/>
          <w:szCs w:val="20"/>
        </w:rPr>
        <w:t xml:space="preserve"> ammesso anche l’acquisto di beni e attrezzature usati</w:t>
      </w:r>
      <w:r w:rsidRPr="00920002">
        <w:rPr>
          <w:color w:val="000000" w:themeColor="text1"/>
          <w:sz w:val="20"/>
          <w:szCs w:val="20"/>
        </w:rPr>
        <w:t>;</w:t>
      </w:r>
    </w:p>
    <w:p w14:paraId="01450BFB" w14:textId="2DC711AB" w:rsidR="1A1B2DD8" w:rsidRPr="00920002" w:rsidRDefault="1A1B2DD8" w:rsidP="00AF22D6">
      <w:pPr>
        <w:pStyle w:val="Paragrafoelenco"/>
        <w:numPr>
          <w:ilvl w:val="0"/>
          <w:numId w:val="66"/>
        </w:numPr>
        <w:spacing w:line="360" w:lineRule="auto"/>
        <w:ind w:left="426"/>
        <w:jc w:val="both"/>
        <w:rPr>
          <w:color w:val="000000" w:themeColor="text1"/>
          <w:sz w:val="20"/>
          <w:szCs w:val="20"/>
        </w:rPr>
      </w:pPr>
      <w:r w:rsidRPr="00920002">
        <w:rPr>
          <w:color w:val="000000" w:themeColor="text1"/>
          <w:sz w:val="20"/>
          <w:szCs w:val="20"/>
        </w:rPr>
        <w:t xml:space="preserve">acquisto di software gestionale, professionale e altre applicazioni aziendali, licenze d’uso e servizi software di tipo cloud e </w:t>
      </w:r>
      <w:r w:rsidR="00907BD1" w:rsidRPr="00920002">
        <w:rPr>
          <w:color w:val="000000" w:themeColor="text1"/>
          <w:sz w:val="20"/>
          <w:szCs w:val="20"/>
        </w:rPr>
        <w:t>SaaS</w:t>
      </w:r>
      <w:r w:rsidRPr="00920002">
        <w:rPr>
          <w:color w:val="000000" w:themeColor="text1"/>
          <w:sz w:val="20"/>
          <w:szCs w:val="20"/>
        </w:rPr>
        <w:t xml:space="preserve"> e simili, nella misura massima del 5% delle spese ammissibili per il progetto;</w:t>
      </w:r>
    </w:p>
    <w:p w14:paraId="7D5A851D" w14:textId="5A24EBEB" w:rsidR="1A1B2DD8" w:rsidRPr="00920002" w:rsidRDefault="4D09E3DE" w:rsidP="00AF22D6">
      <w:pPr>
        <w:pStyle w:val="Paragrafoelenco"/>
        <w:numPr>
          <w:ilvl w:val="0"/>
          <w:numId w:val="66"/>
        </w:numPr>
        <w:spacing w:line="360" w:lineRule="auto"/>
        <w:ind w:left="426"/>
        <w:jc w:val="both"/>
        <w:rPr>
          <w:color w:val="000000" w:themeColor="text1"/>
          <w:sz w:val="20"/>
          <w:szCs w:val="20"/>
        </w:rPr>
      </w:pPr>
      <w:r w:rsidRPr="00920002">
        <w:rPr>
          <w:color w:val="000000" w:themeColor="text1"/>
          <w:sz w:val="20"/>
          <w:szCs w:val="20"/>
        </w:rPr>
        <w:t>registrazione e sviluppo di marchi e brevetti e per le certificazioni di qualità, acquisizione di marchi, di certificazioni tecniche e di eventuale registrazione REACH; acquisto di licenze di produzione</w:t>
      </w:r>
      <w:r w:rsidR="721BB3BB" w:rsidRPr="00920002">
        <w:rPr>
          <w:color w:val="000000" w:themeColor="text1"/>
          <w:sz w:val="20"/>
          <w:szCs w:val="20"/>
        </w:rPr>
        <w:t xml:space="preserve"> (incluso l’acquisto di brevetti)</w:t>
      </w:r>
      <w:r w:rsidRPr="00920002">
        <w:rPr>
          <w:color w:val="000000" w:themeColor="text1"/>
          <w:sz w:val="20"/>
          <w:szCs w:val="20"/>
        </w:rPr>
        <w:t>;</w:t>
      </w:r>
    </w:p>
    <w:p w14:paraId="38F338FD" w14:textId="7F445A8C" w:rsidR="00920002" w:rsidRPr="00920002" w:rsidRDefault="1A1B2DD8" w:rsidP="00AF22D6">
      <w:pPr>
        <w:pStyle w:val="Paragrafoelenco"/>
        <w:numPr>
          <w:ilvl w:val="0"/>
          <w:numId w:val="66"/>
        </w:numPr>
        <w:spacing w:line="360" w:lineRule="auto"/>
        <w:ind w:left="426"/>
        <w:jc w:val="both"/>
        <w:rPr>
          <w:color w:val="000000" w:themeColor="text1"/>
          <w:sz w:val="20"/>
          <w:szCs w:val="20"/>
        </w:rPr>
      </w:pPr>
      <w:r w:rsidRPr="00920002">
        <w:rPr>
          <w:color w:val="000000" w:themeColor="text1"/>
          <w:sz w:val="20"/>
          <w:szCs w:val="20"/>
        </w:rPr>
        <w:t xml:space="preserve">opere edili-murarie e impiantistiche </w:t>
      </w:r>
      <w:r w:rsidR="00BB06AA" w:rsidRPr="00920002">
        <w:rPr>
          <w:color w:val="000000" w:themeColor="text1"/>
          <w:sz w:val="20"/>
          <w:szCs w:val="20"/>
        </w:rPr>
        <w:t xml:space="preserve">e spese di progettazione e direzione lavori nel limite del 25% della voce di spesa di cui alla lettera a) </w:t>
      </w:r>
      <w:r w:rsidRPr="00920002">
        <w:rPr>
          <w:color w:val="000000" w:themeColor="text1"/>
          <w:sz w:val="20"/>
          <w:szCs w:val="20"/>
        </w:rPr>
        <w:t>se direttamente correlate e funzionali all’installazione dei beni di cui alla voce a</w:t>
      </w:r>
      <w:r w:rsidR="00220655" w:rsidRPr="00920002">
        <w:rPr>
          <w:color w:val="000000" w:themeColor="text1"/>
          <w:sz w:val="20"/>
          <w:szCs w:val="20"/>
        </w:rPr>
        <w:t>)</w:t>
      </w:r>
      <w:r w:rsidR="0047455A" w:rsidRPr="00920002">
        <w:rPr>
          <w:color w:val="000000" w:themeColor="text1"/>
          <w:sz w:val="20"/>
          <w:szCs w:val="20"/>
        </w:rPr>
        <w:t>,</w:t>
      </w:r>
      <w:r w:rsidR="00220655" w:rsidRPr="00220655">
        <w:t xml:space="preserve"> </w:t>
      </w:r>
      <w:r w:rsidR="00220655" w:rsidRPr="00920002">
        <w:rPr>
          <w:color w:val="000000" w:themeColor="text1"/>
          <w:sz w:val="20"/>
          <w:szCs w:val="20"/>
        </w:rPr>
        <w:t xml:space="preserve">che </w:t>
      </w:r>
      <w:bookmarkStart w:id="9" w:name="_Hlk156769061"/>
      <w:r w:rsidR="00220655" w:rsidRPr="00920002">
        <w:rPr>
          <w:color w:val="000000" w:themeColor="text1"/>
          <w:sz w:val="20"/>
          <w:szCs w:val="20"/>
        </w:rPr>
        <w:t xml:space="preserve">non siano qualificabili </w:t>
      </w:r>
      <w:bookmarkStart w:id="10" w:name="_Hlk160184999"/>
      <w:r w:rsidR="00220655" w:rsidRPr="00920002">
        <w:rPr>
          <w:color w:val="000000" w:themeColor="text1"/>
          <w:sz w:val="20"/>
          <w:szCs w:val="20"/>
        </w:rPr>
        <w:t>come “ristrutturazioni importanti”</w:t>
      </w:r>
      <w:r w:rsidR="00BB06AA" w:rsidRPr="002712B2">
        <w:rPr>
          <w:rStyle w:val="Rimandonotaapidipagina"/>
          <w:color w:val="000000" w:themeColor="text1"/>
          <w:sz w:val="20"/>
          <w:szCs w:val="20"/>
        </w:rPr>
        <w:footnoteReference w:id="2"/>
      </w:r>
      <w:r w:rsidR="002841CA">
        <w:rPr>
          <w:color w:val="000000" w:themeColor="text1"/>
          <w:sz w:val="20"/>
          <w:szCs w:val="20"/>
        </w:rPr>
        <w:t>;</w:t>
      </w:r>
      <w:bookmarkEnd w:id="9"/>
    </w:p>
    <w:bookmarkEnd w:id="10"/>
    <w:p w14:paraId="65DFCCF6" w14:textId="44575ED7" w:rsidR="00892521" w:rsidRDefault="30D709A2" w:rsidP="00AF22D6">
      <w:pPr>
        <w:pStyle w:val="Paragrafoelenco"/>
        <w:numPr>
          <w:ilvl w:val="0"/>
          <w:numId w:val="66"/>
        </w:numPr>
        <w:spacing w:line="360" w:lineRule="auto"/>
        <w:ind w:left="426"/>
        <w:jc w:val="both"/>
        <w:rPr>
          <w:color w:val="000000" w:themeColor="text1"/>
          <w:sz w:val="20"/>
          <w:szCs w:val="20"/>
        </w:rPr>
      </w:pPr>
      <w:r w:rsidRPr="00920002">
        <w:rPr>
          <w:color w:val="000000" w:themeColor="text1"/>
          <w:sz w:val="20"/>
          <w:szCs w:val="20"/>
        </w:rPr>
        <w:t>spese generali determinate con un tasso forfettario pari al 7% delle spese ammissibili di cui alle precedenti lettere a), b), c), d), e) conformemente all’articolo 54 lettera a) del Regolamento (UE) n. 1060/2021</w:t>
      </w:r>
      <w:r w:rsidR="00191F0B" w:rsidRPr="00920002">
        <w:rPr>
          <w:color w:val="000000" w:themeColor="text1"/>
          <w:sz w:val="20"/>
          <w:szCs w:val="20"/>
        </w:rPr>
        <w:t xml:space="preserve">. </w:t>
      </w:r>
    </w:p>
    <w:p w14:paraId="19D5A539" w14:textId="77777777" w:rsidR="00876A5E" w:rsidRPr="00920002" w:rsidRDefault="00876A5E" w:rsidP="00876A5E">
      <w:pPr>
        <w:pStyle w:val="Paragrafoelenco"/>
        <w:spacing w:line="360" w:lineRule="auto"/>
        <w:ind w:left="426" w:firstLine="0"/>
        <w:jc w:val="both"/>
        <w:rPr>
          <w:color w:val="000000" w:themeColor="text1"/>
          <w:sz w:val="20"/>
          <w:szCs w:val="20"/>
        </w:rPr>
      </w:pPr>
    </w:p>
    <w:p w14:paraId="23CC7D5E" w14:textId="77394B65" w:rsidR="00376722" w:rsidRDefault="6CA38CA0" w:rsidP="1C05D888">
      <w:pPr>
        <w:spacing w:line="360" w:lineRule="auto"/>
        <w:jc w:val="both"/>
        <w:rPr>
          <w:sz w:val="20"/>
          <w:szCs w:val="20"/>
        </w:rPr>
      </w:pPr>
      <w:r w:rsidRPr="1C05D888">
        <w:rPr>
          <w:sz w:val="20"/>
          <w:szCs w:val="20"/>
        </w:rPr>
        <w:t>2.</w:t>
      </w:r>
      <w:r w:rsidR="00876A5E">
        <w:rPr>
          <w:sz w:val="20"/>
          <w:szCs w:val="20"/>
        </w:rPr>
        <w:t xml:space="preserve"> </w:t>
      </w:r>
      <w:r w:rsidR="732A9365" w:rsidRPr="1C05D888">
        <w:rPr>
          <w:sz w:val="20"/>
          <w:szCs w:val="20"/>
        </w:rPr>
        <w:t xml:space="preserve">Non sono ammesse a contributo </w:t>
      </w:r>
      <w:r w:rsidR="00DC60C9">
        <w:rPr>
          <w:sz w:val="20"/>
          <w:szCs w:val="20"/>
        </w:rPr>
        <w:t>le seguenti tipologie di spese:</w:t>
      </w:r>
    </w:p>
    <w:p w14:paraId="0711D4BD" w14:textId="77777777" w:rsidR="007E0938" w:rsidRDefault="007E0938" w:rsidP="00AF22D6">
      <w:pPr>
        <w:pStyle w:val="Paragrafoelenco"/>
        <w:numPr>
          <w:ilvl w:val="0"/>
          <w:numId w:val="61"/>
        </w:numPr>
        <w:spacing w:line="360" w:lineRule="auto"/>
        <w:jc w:val="both"/>
        <w:rPr>
          <w:sz w:val="20"/>
          <w:szCs w:val="20"/>
        </w:rPr>
      </w:pPr>
      <w:r w:rsidRPr="007E0938">
        <w:rPr>
          <w:sz w:val="20"/>
          <w:szCs w:val="20"/>
        </w:rPr>
        <w:t>le spese per affitti di terreni, fabbricati e immobili;</w:t>
      </w:r>
    </w:p>
    <w:p w14:paraId="3A2980C4" w14:textId="5D71E735" w:rsidR="00CD0FAA" w:rsidRDefault="007E0938" w:rsidP="00AF22D6">
      <w:pPr>
        <w:pStyle w:val="Paragrafoelenco"/>
        <w:numPr>
          <w:ilvl w:val="0"/>
          <w:numId w:val="61"/>
        </w:numPr>
        <w:spacing w:line="360" w:lineRule="auto"/>
        <w:jc w:val="both"/>
        <w:rPr>
          <w:sz w:val="20"/>
          <w:szCs w:val="20"/>
        </w:rPr>
      </w:pPr>
      <w:r w:rsidRPr="007E0938">
        <w:rPr>
          <w:sz w:val="20"/>
          <w:szCs w:val="20"/>
        </w:rPr>
        <w:t>le spese sostenute mediante operazioni di leasing e/o noleggio;</w:t>
      </w:r>
    </w:p>
    <w:p w14:paraId="59BE2BCA" w14:textId="38694930" w:rsidR="00892521" w:rsidRPr="00892521" w:rsidRDefault="732A9365" w:rsidP="00AF22D6">
      <w:pPr>
        <w:pStyle w:val="Paragrafoelenco"/>
        <w:numPr>
          <w:ilvl w:val="0"/>
          <w:numId w:val="61"/>
        </w:numPr>
        <w:spacing w:line="360" w:lineRule="auto"/>
        <w:jc w:val="both"/>
        <w:rPr>
          <w:sz w:val="20"/>
          <w:szCs w:val="20"/>
        </w:rPr>
      </w:pPr>
      <w:r w:rsidRPr="1C05D888">
        <w:rPr>
          <w:sz w:val="20"/>
          <w:szCs w:val="20"/>
        </w:rPr>
        <w:t>spese diverse da quelle riconducibili alle voci di cui al precedente punto.</w:t>
      </w:r>
    </w:p>
    <w:p w14:paraId="68AB97D4" w14:textId="77777777" w:rsidR="00892521" w:rsidRPr="00892521" w:rsidRDefault="00892521" w:rsidP="00AA58E3">
      <w:pPr>
        <w:spacing w:line="360" w:lineRule="auto"/>
        <w:jc w:val="both"/>
        <w:rPr>
          <w:sz w:val="20"/>
          <w:szCs w:val="20"/>
        </w:rPr>
      </w:pPr>
    </w:p>
    <w:p w14:paraId="06DBACA8" w14:textId="1CE87147" w:rsidR="00892521" w:rsidRPr="00892521" w:rsidRDefault="732A9365" w:rsidP="1C05D888">
      <w:pPr>
        <w:spacing w:line="360" w:lineRule="auto"/>
        <w:jc w:val="both"/>
        <w:rPr>
          <w:sz w:val="20"/>
          <w:szCs w:val="20"/>
        </w:rPr>
      </w:pPr>
      <w:r w:rsidRPr="1C05D888">
        <w:rPr>
          <w:sz w:val="20"/>
          <w:szCs w:val="20"/>
        </w:rPr>
        <w:lastRenderedPageBreak/>
        <w:t xml:space="preserve">3. </w:t>
      </w:r>
      <w:r w:rsidR="512BDA0A" w:rsidRPr="1C05D888">
        <w:rPr>
          <w:sz w:val="20"/>
          <w:szCs w:val="20"/>
        </w:rPr>
        <w:t>Valgono, inoltre, i seguenti criteri:</w:t>
      </w:r>
    </w:p>
    <w:p w14:paraId="20B2E91C" w14:textId="3239A352" w:rsidR="00892521" w:rsidRPr="00E92762" w:rsidRDefault="512BDA0A" w:rsidP="00AF22D6">
      <w:pPr>
        <w:pStyle w:val="Paragrafoelenco"/>
        <w:numPr>
          <w:ilvl w:val="0"/>
          <w:numId w:val="64"/>
        </w:numPr>
        <w:spacing w:line="360" w:lineRule="auto"/>
        <w:ind w:left="709"/>
        <w:jc w:val="both"/>
        <w:rPr>
          <w:color w:val="000000" w:themeColor="text1"/>
          <w:sz w:val="20"/>
          <w:szCs w:val="20"/>
        </w:rPr>
      </w:pPr>
      <w:r w:rsidRPr="5D6A47B2">
        <w:rPr>
          <w:color w:val="000000" w:themeColor="text1"/>
          <w:sz w:val="20"/>
          <w:szCs w:val="20"/>
        </w:rPr>
        <w:t xml:space="preserve">le variazioni degli importi delle spese ammissibili possono essere richieste in corso di realizzazione del </w:t>
      </w:r>
      <w:r w:rsidR="69E247A9" w:rsidRPr="5D6A47B2">
        <w:rPr>
          <w:color w:val="000000" w:themeColor="text1"/>
          <w:sz w:val="20"/>
          <w:szCs w:val="20"/>
        </w:rPr>
        <w:t>p</w:t>
      </w:r>
      <w:r w:rsidRPr="5D6A47B2">
        <w:rPr>
          <w:color w:val="000000" w:themeColor="text1"/>
          <w:sz w:val="20"/>
          <w:szCs w:val="20"/>
        </w:rPr>
        <w:t xml:space="preserve">rogetto e accolte nei termini ed alle condizioni indicate al successivo </w:t>
      </w:r>
      <w:r w:rsidR="6803B83D" w:rsidRPr="31DEED96">
        <w:rPr>
          <w:color w:val="000000" w:themeColor="text1"/>
          <w:sz w:val="20"/>
          <w:szCs w:val="20"/>
        </w:rPr>
        <w:t>paragrafo</w:t>
      </w:r>
      <w:r w:rsidR="246A400F" w:rsidRPr="5D6A47B2">
        <w:rPr>
          <w:color w:val="000000" w:themeColor="text1"/>
          <w:sz w:val="20"/>
          <w:szCs w:val="20"/>
        </w:rPr>
        <w:t xml:space="preserve"> </w:t>
      </w:r>
      <w:r w:rsidR="00C7682C">
        <w:rPr>
          <w:sz w:val="20"/>
          <w:szCs w:val="20"/>
        </w:rPr>
        <w:t>C.</w:t>
      </w:r>
      <w:r w:rsidR="00AD2058">
        <w:rPr>
          <w:sz w:val="20"/>
          <w:szCs w:val="20"/>
        </w:rPr>
        <w:t>4.c</w:t>
      </w:r>
      <w:r w:rsidRPr="00595E46">
        <w:rPr>
          <w:sz w:val="20"/>
          <w:szCs w:val="20"/>
        </w:rPr>
        <w:t xml:space="preserve">; </w:t>
      </w:r>
    </w:p>
    <w:p w14:paraId="17FF7D5A" w14:textId="0EDD8BC4" w:rsidR="00E92762" w:rsidRDefault="0721E1F7" w:rsidP="00AF22D6">
      <w:pPr>
        <w:pStyle w:val="Paragrafoelenco"/>
        <w:numPr>
          <w:ilvl w:val="0"/>
          <w:numId w:val="64"/>
        </w:numPr>
        <w:spacing w:line="360" w:lineRule="auto"/>
        <w:ind w:left="709"/>
        <w:jc w:val="both"/>
        <w:rPr>
          <w:color w:val="000000" w:themeColor="text1"/>
          <w:sz w:val="20"/>
          <w:szCs w:val="20"/>
        </w:rPr>
      </w:pPr>
      <w:r w:rsidRPr="58519D6C">
        <w:rPr>
          <w:color w:val="000000" w:themeColor="text1"/>
          <w:sz w:val="20"/>
          <w:szCs w:val="20"/>
        </w:rPr>
        <w:t xml:space="preserve">le spese, per essere ammissibili, devono essere </w:t>
      </w:r>
      <w:r w:rsidR="6CCE45FE" w:rsidRPr="58519D6C">
        <w:rPr>
          <w:color w:val="000000" w:themeColor="text1"/>
          <w:sz w:val="20"/>
          <w:szCs w:val="20"/>
        </w:rPr>
        <w:t xml:space="preserve">funzionali al progetto e </w:t>
      </w:r>
      <w:r w:rsidRPr="58519D6C">
        <w:rPr>
          <w:color w:val="000000" w:themeColor="text1"/>
          <w:sz w:val="20"/>
          <w:szCs w:val="20"/>
        </w:rPr>
        <w:t xml:space="preserve">riconducibili alla sede operativa dichiarata quale sede di realizzazione del </w:t>
      </w:r>
      <w:r w:rsidR="4C4A520E" w:rsidRPr="58519D6C">
        <w:rPr>
          <w:color w:val="000000" w:themeColor="text1"/>
          <w:sz w:val="20"/>
          <w:szCs w:val="20"/>
        </w:rPr>
        <w:t>p</w:t>
      </w:r>
      <w:r w:rsidRPr="58519D6C">
        <w:rPr>
          <w:color w:val="000000" w:themeColor="text1"/>
          <w:sz w:val="20"/>
          <w:szCs w:val="20"/>
        </w:rPr>
        <w:t>rogetto</w:t>
      </w:r>
      <w:r w:rsidR="002F4C40" w:rsidRPr="002F4C40">
        <w:rPr>
          <w:color w:val="000000" w:themeColor="text1"/>
          <w:sz w:val="20"/>
          <w:szCs w:val="20"/>
        </w:rPr>
        <w:t xml:space="preserve"> </w:t>
      </w:r>
      <w:r w:rsidR="002F4C40" w:rsidRPr="00F03495">
        <w:rPr>
          <w:color w:val="000000" w:themeColor="text1"/>
          <w:sz w:val="20"/>
          <w:szCs w:val="20"/>
        </w:rPr>
        <w:t>ubicata sul territorio lombardo attiva alla presentazione della domanda o attivata entro e non oltre la richiesta di erogazione del saldo</w:t>
      </w:r>
      <w:r w:rsidR="00C80228">
        <w:rPr>
          <w:color w:val="000000" w:themeColor="text1"/>
          <w:sz w:val="20"/>
          <w:szCs w:val="20"/>
        </w:rPr>
        <w:t>;</w:t>
      </w:r>
    </w:p>
    <w:p w14:paraId="335B75D3" w14:textId="7FB0A809" w:rsidR="00B120DC" w:rsidRDefault="00797681" w:rsidP="00AF22D6">
      <w:pPr>
        <w:pStyle w:val="Paragrafoelenco"/>
        <w:numPr>
          <w:ilvl w:val="0"/>
          <w:numId w:val="64"/>
        </w:numPr>
        <w:spacing w:line="360" w:lineRule="auto"/>
        <w:ind w:left="709"/>
        <w:jc w:val="both"/>
        <w:rPr>
          <w:color w:val="000000" w:themeColor="text1"/>
          <w:sz w:val="20"/>
          <w:szCs w:val="20"/>
        </w:rPr>
      </w:pPr>
      <w:r>
        <w:rPr>
          <w:color w:val="000000" w:themeColor="text1"/>
          <w:sz w:val="20"/>
          <w:szCs w:val="20"/>
        </w:rPr>
        <w:t>nel</w:t>
      </w:r>
      <w:r w:rsidR="00B120DC">
        <w:rPr>
          <w:color w:val="000000" w:themeColor="text1"/>
          <w:sz w:val="20"/>
          <w:szCs w:val="20"/>
        </w:rPr>
        <w:t xml:space="preserve"> caso di</w:t>
      </w:r>
      <w:r w:rsidR="00FB09B7">
        <w:rPr>
          <w:color w:val="000000" w:themeColor="text1"/>
          <w:sz w:val="20"/>
          <w:szCs w:val="20"/>
        </w:rPr>
        <w:t xml:space="preserve"> </w:t>
      </w:r>
      <w:r>
        <w:rPr>
          <w:color w:val="000000" w:themeColor="text1"/>
          <w:sz w:val="20"/>
          <w:szCs w:val="20"/>
        </w:rPr>
        <w:t>progetto presentato da un’</w:t>
      </w:r>
      <w:r w:rsidR="00B120DC">
        <w:rPr>
          <w:color w:val="000000" w:themeColor="text1"/>
          <w:sz w:val="20"/>
          <w:szCs w:val="20"/>
        </w:rPr>
        <w:t xml:space="preserve">aggregazione, </w:t>
      </w:r>
      <w:r w:rsidR="003B63FA">
        <w:rPr>
          <w:color w:val="000000" w:themeColor="text1"/>
          <w:sz w:val="20"/>
          <w:szCs w:val="20"/>
        </w:rPr>
        <w:t xml:space="preserve">i rapporti tra le </w:t>
      </w:r>
      <w:r w:rsidR="000D3389">
        <w:rPr>
          <w:color w:val="000000" w:themeColor="text1"/>
          <w:sz w:val="20"/>
          <w:szCs w:val="20"/>
        </w:rPr>
        <w:t xml:space="preserve">voci di spesa devono essere </w:t>
      </w:r>
      <w:r w:rsidR="005E2F24">
        <w:rPr>
          <w:color w:val="000000" w:themeColor="text1"/>
          <w:sz w:val="20"/>
          <w:szCs w:val="20"/>
        </w:rPr>
        <w:t xml:space="preserve">rispettati </w:t>
      </w:r>
      <w:r w:rsidR="00B74CA2">
        <w:rPr>
          <w:color w:val="000000" w:themeColor="text1"/>
          <w:sz w:val="20"/>
          <w:szCs w:val="20"/>
        </w:rPr>
        <w:t xml:space="preserve">complessivamente </w:t>
      </w:r>
      <w:r w:rsidR="005E2F24">
        <w:rPr>
          <w:color w:val="000000" w:themeColor="text1"/>
          <w:sz w:val="20"/>
          <w:szCs w:val="20"/>
        </w:rPr>
        <w:t xml:space="preserve">a livello di progetto e non </w:t>
      </w:r>
      <w:r w:rsidR="000C4F81">
        <w:rPr>
          <w:color w:val="000000" w:themeColor="text1"/>
          <w:sz w:val="20"/>
          <w:szCs w:val="20"/>
        </w:rPr>
        <w:t xml:space="preserve">nell’ambito delle voci </w:t>
      </w:r>
      <w:r w:rsidR="005E2F24">
        <w:rPr>
          <w:color w:val="000000" w:themeColor="text1"/>
          <w:sz w:val="20"/>
          <w:szCs w:val="20"/>
        </w:rPr>
        <w:t xml:space="preserve">di </w:t>
      </w:r>
      <w:r w:rsidR="000C4F81">
        <w:rPr>
          <w:color w:val="000000" w:themeColor="text1"/>
          <w:sz w:val="20"/>
          <w:szCs w:val="20"/>
        </w:rPr>
        <w:t xml:space="preserve">spesa dei </w:t>
      </w:r>
      <w:r w:rsidR="005E2F24">
        <w:rPr>
          <w:color w:val="000000" w:themeColor="text1"/>
          <w:sz w:val="20"/>
          <w:szCs w:val="20"/>
        </w:rPr>
        <w:t>singol</w:t>
      </w:r>
      <w:r w:rsidR="000C4F81">
        <w:rPr>
          <w:color w:val="000000" w:themeColor="text1"/>
          <w:sz w:val="20"/>
          <w:szCs w:val="20"/>
        </w:rPr>
        <w:t>i</w:t>
      </w:r>
      <w:r w:rsidR="005E2F24">
        <w:rPr>
          <w:color w:val="000000" w:themeColor="text1"/>
          <w:sz w:val="20"/>
          <w:szCs w:val="20"/>
        </w:rPr>
        <w:t xml:space="preserve"> beneficiari;</w:t>
      </w:r>
    </w:p>
    <w:p w14:paraId="7CC9E4D5" w14:textId="17CD3ED3" w:rsidR="008F71F2" w:rsidRPr="00E92762" w:rsidRDefault="0008448E" w:rsidP="00AF22D6">
      <w:pPr>
        <w:pStyle w:val="Paragrafoelenco"/>
        <w:numPr>
          <w:ilvl w:val="0"/>
          <w:numId w:val="64"/>
        </w:numPr>
        <w:spacing w:line="360" w:lineRule="auto"/>
        <w:ind w:left="709"/>
        <w:jc w:val="both"/>
        <w:rPr>
          <w:color w:val="000000" w:themeColor="text1"/>
          <w:sz w:val="20"/>
          <w:szCs w:val="20"/>
        </w:rPr>
      </w:pPr>
      <w:r>
        <w:rPr>
          <w:color w:val="000000" w:themeColor="text1"/>
          <w:sz w:val="20"/>
          <w:szCs w:val="20"/>
        </w:rPr>
        <w:t>c</w:t>
      </w:r>
      <w:r w:rsidR="008F71F2" w:rsidRPr="008F71F2">
        <w:rPr>
          <w:color w:val="000000" w:themeColor="text1"/>
          <w:sz w:val="20"/>
          <w:szCs w:val="20"/>
        </w:rPr>
        <w:t>iascuna impresa facente parte dell’aggregazione è responsabile della propria quota di contributo</w:t>
      </w:r>
      <w:r w:rsidR="00486EEE">
        <w:rPr>
          <w:color w:val="000000" w:themeColor="text1"/>
          <w:sz w:val="20"/>
          <w:szCs w:val="20"/>
        </w:rPr>
        <w:t>; n</w:t>
      </w:r>
      <w:r w:rsidR="008F71F2" w:rsidRPr="008F71F2">
        <w:rPr>
          <w:color w:val="000000" w:themeColor="text1"/>
          <w:sz w:val="20"/>
          <w:szCs w:val="20"/>
        </w:rPr>
        <w:t xml:space="preserve">el caso di </w:t>
      </w:r>
      <w:r w:rsidR="003F75AB">
        <w:rPr>
          <w:color w:val="000000" w:themeColor="text1"/>
          <w:sz w:val="20"/>
          <w:szCs w:val="20"/>
        </w:rPr>
        <w:t xml:space="preserve">rinuncia o di </w:t>
      </w:r>
      <w:r w:rsidR="00E66B1F">
        <w:rPr>
          <w:color w:val="000000" w:themeColor="text1"/>
          <w:sz w:val="20"/>
          <w:szCs w:val="20"/>
        </w:rPr>
        <w:t>non ammissibilità</w:t>
      </w:r>
      <w:r w:rsidR="008F71F2" w:rsidRPr="008F71F2">
        <w:rPr>
          <w:color w:val="000000" w:themeColor="text1"/>
          <w:sz w:val="20"/>
          <w:szCs w:val="20"/>
        </w:rPr>
        <w:t xml:space="preserve"> </w:t>
      </w:r>
      <w:r w:rsidR="00D44905">
        <w:rPr>
          <w:color w:val="000000" w:themeColor="text1"/>
          <w:sz w:val="20"/>
          <w:szCs w:val="20"/>
        </w:rPr>
        <w:t>di un’impresa</w:t>
      </w:r>
      <w:r w:rsidR="009F006F">
        <w:rPr>
          <w:color w:val="000000" w:themeColor="text1"/>
          <w:sz w:val="20"/>
          <w:szCs w:val="20"/>
        </w:rPr>
        <w:t>,</w:t>
      </w:r>
      <w:r w:rsidR="00D44905">
        <w:rPr>
          <w:color w:val="000000" w:themeColor="text1"/>
          <w:sz w:val="20"/>
          <w:szCs w:val="20"/>
        </w:rPr>
        <w:t xml:space="preserve"> </w:t>
      </w:r>
      <w:r w:rsidR="00454156">
        <w:rPr>
          <w:color w:val="000000" w:themeColor="text1"/>
          <w:sz w:val="20"/>
          <w:szCs w:val="20"/>
        </w:rPr>
        <w:t xml:space="preserve">il contributo </w:t>
      </w:r>
      <w:r w:rsidR="00CF53C8">
        <w:rPr>
          <w:color w:val="000000" w:themeColor="text1"/>
          <w:sz w:val="20"/>
          <w:szCs w:val="20"/>
        </w:rPr>
        <w:t>ad essa assegnato</w:t>
      </w:r>
      <w:r w:rsidR="00637030">
        <w:rPr>
          <w:color w:val="000000" w:themeColor="text1"/>
          <w:sz w:val="20"/>
          <w:szCs w:val="20"/>
        </w:rPr>
        <w:t xml:space="preserve"> </w:t>
      </w:r>
      <w:r w:rsidR="00454156">
        <w:rPr>
          <w:color w:val="000000" w:themeColor="text1"/>
          <w:sz w:val="20"/>
          <w:szCs w:val="20"/>
        </w:rPr>
        <w:t xml:space="preserve">non potrà essere </w:t>
      </w:r>
      <w:r w:rsidR="00637030">
        <w:rPr>
          <w:color w:val="000000" w:themeColor="text1"/>
          <w:sz w:val="20"/>
          <w:szCs w:val="20"/>
        </w:rPr>
        <w:t>attribuito</w:t>
      </w:r>
      <w:r w:rsidR="007F5A26">
        <w:rPr>
          <w:color w:val="000000" w:themeColor="text1"/>
          <w:sz w:val="20"/>
          <w:szCs w:val="20"/>
        </w:rPr>
        <w:t xml:space="preserve"> ad altra impresa </w:t>
      </w:r>
      <w:r w:rsidR="00CF53C8">
        <w:rPr>
          <w:color w:val="000000" w:themeColor="text1"/>
          <w:sz w:val="20"/>
          <w:szCs w:val="20"/>
        </w:rPr>
        <w:t xml:space="preserve">facente parte dell’aggregazione </w:t>
      </w:r>
      <w:r w:rsidR="007F5A26">
        <w:rPr>
          <w:color w:val="000000" w:themeColor="text1"/>
          <w:sz w:val="20"/>
          <w:szCs w:val="20"/>
        </w:rPr>
        <w:t xml:space="preserve">e </w:t>
      </w:r>
      <w:r w:rsidR="00764E67">
        <w:rPr>
          <w:color w:val="000000" w:themeColor="text1"/>
          <w:sz w:val="20"/>
          <w:szCs w:val="20"/>
        </w:rPr>
        <w:t>l’aggre</w:t>
      </w:r>
      <w:r w:rsidR="00E36F1D">
        <w:rPr>
          <w:color w:val="000000" w:themeColor="text1"/>
          <w:sz w:val="20"/>
          <w:szCs w:val="20"/>
        </w:rPr>
        <w:t>gazione dovrà</w:t>
      </w:r>
      <w:r w:rsidR="00E972A8">
        <w:rPr>
          <w:color w:val="000000" w:themeColor="text1"/>
          <w:sz w:val="20"/>
          <w:szCs w:val="20"/>
        </w:rPr>
        <w:t xml:space="preserve"> </w:t>
      </w:r>
      <w:r w:rsidR="00E36F1D">
        <w:rPr>
          <w:color w:val="000000" w:themeColor="text1"/>
          <w:sz w:val="20"/>
          <w:szCs w:val="20"/>
        </w:rPr>
        <w:t>farsi carico della realizzazione del progetto</w:t>
      </w:r>
      <w:r w:rsidR="006C5F38">
        <w:rPr>
          <w:color w:val="000000" w:themeColor="text1"/>
          <w:sz w:val="20"/>
          <w:szCs w:val="20"/>
        </w:rPr>
        <w:t>, fatt</w:t>
      </w:r>
      <w:r w:rsidR="00EF0924">
        <w:rPr>
          <w:color w:val="000000" w:themeColor="text1"/>
          <w:sz w:val="20"/>
          <w:szCs w:val="20"/>
        </w:rPr>
        <w:t>a</w:t>
      </w:r>
      <w:r w:rsidR="006C5F38">
        <w:rPr>
          <w:color w:val="000000" w:themeColor="text1"/>
          <w:sz w:val="20"/>
          <w:szCs w:val="20"/>
        </w:rPr>
        <w:t xml:space="preserve"> salv</w:t>
      </w:r>
      <w:r w:rsidR="00EF0924">
        <w:rPr>
          <w:color w:val="000000" w:themeColor="text1"/>
          <w:sz w:val="20"/>
          <w:szCs w:val="20"/>
        </w:rPr>
        <w:t>a</w:t>
      </w:r>
      <w:r w:rsidR="006C5F38">
        <w:rPr>
          <w:color w:val="000000" w:themeColor="text1"/>
          <w:sz w:val="20"/>
          <w:szCs w:val="20"/>
        </w:rPr>
        <w:t xml:space="preserve"> </w:t>
      </w:r>
      <w:r w:rsidR="00EF0924">
        <w:rPr>
          <w:color w:val="000000" w:themeColor="text1"/>
          <w:sz w:val="20"/>
          <w:szCs w:val="20"/>
        </w:rPr>
        <w:t xml:space="preserve">la possibilità di richiedere </w:t>
      </w:r>
      <w:r w:rsidR="006C5F38">
        <w:rPr>
          <w:color w:val="000000" w:themeColor="text1"/>
          <w:sz w:val="20"/>
          <w:szCs w:val="20"/>
        </w:rPr>
        <w:t xml:space="preserve">variazioni </w:t>
      </w:r>
      <w:r w:rsidR="004965AD">
        <w:rPr>
          <w:color w:val="000000" w:themeColor="text1"/>
          <w:sz w:val="20"/>
          <w:szCs w:val="20"/>
        </w:rPr>
        <w:t>come previsto</w:t>
      </w:r>
      <w:r w:rsidR="007D1768">
        <w:rPr>
          <w:color w:val="000000" w:themeColor="text1"/>
          <w:sz w:val="20"/>
          <w:szCs w:val="20"/>
        </w:rPr>
        <w:t xml:space="preserve"> al precedente punto a),</w:t>
      </w:r>
      <w:r w:rsidR="00E36F1D">
        <w:rPr>
          <w:color w:val="000000" w:themeColor="text1"/>
          <w:sz w:val="20"/>
          <w:szCs w:val="20"/>
        </w:rPr>
        <w:t xml:space="preserve"> </w:t>
      </w:r>
      <w:r w:rsidR="002B0132">
        <w:rPr>
          <w:color w:val="000000" w:themeColor="text1"/>
          <w:sz w:val="20"/>
          <w:szCs w:val="20"/>
        </w:rPr>
        <w:t>nel rispetto dei rapporti t</w:t>
      </w:r>
      <w:r w:rsidR="00907BD1">
        <w:rPr>
          <w:color w:val="000000" w:themeColor="text1"/>
          <w:sz w:val="20"/>
          <w:szCs w:val="20"/>
        </w:rPr>
        <w:t>ra</w:t>
      </w:r>
      <w:r w:rsidR="002B0132">
        <w:rPr>
          <w:color w:val="000000" w:themeColor="text1"/>
          <w:sz w:val="20"/>
          <w:szCs w:val="20"/>
        </w:rPr>
        <w:t xml:space="preserve"> le voci di spesa.</w:t>
      </w:r>
    </w:p>
    <w:p w14:paraId="2978BA37" w14:textId="06DCA7F6" w:rsidR="7C0D29BD" w:rsidRDefault="7C0D29BD" w:rsidP="2FFB51D8">
      <w:pPr>
        <w:spacing w:line="360" w:lineRule="auto"/>
        <w:ind w:left="943"/>
        <w:jc w:val="both"/>
        <w:rPr>
          <w:color w:val="000000" w:themeColor="text1"/>
          <w:sz w:val="20"/>
          <w:szCs w:val="20"/>
        </w:rPr>
      </w:pPr>
    </w:p>
    <w:p w14:paraId="5D72D64C" w14:textId="7762B338" w:rsidR="2BD06E00" w:rsidRDefault="0E4CAEE8" w:rsidP="1C05D888">
      <w:pPr>
        <w:spacing w:line="360" w:lineRule="auto"/>
        <w:jc w:val="both"/>
        <w:rPr>
          <w:color w:val="000000" w:themeColor="text1"/>
          <w:sz w:val="20"/>
          <w:szCs w:val="20"/>
        </w:rPr>
      </w:pPr>
      <w:r w:rsidRPr="1C05D888">
        <w:rPr>
          <w:color w:val="000000" w:themeColor="text1"/>
          <w:sz w:val="20"/>
          <w:szCs w:val="20"/>
        </w:rPr>
        <w:t>4</w:t>
      </w:r>
      <w:r w:rsidR="6B4F4765" w:rsidRPr="1C05D888">
        <w:rPr>
          <w:color w:val="000000" w:themeColor="text1"/>
          <w:sz w:val="20"/>
          <w:szCs w:val="20"/>
        </w:rPr>
        <w:t>.</w:t>
      </w:r>
      <w:r w:rsidR="364CFF44" w:rsidRPr="1C05D888">
        <w:rPr>
          <w:color w:val="000000" w:themeColor="text1"/>
          <w:sz w:val="20"/>
          <w:szCs w:val="20"/>
        </w:rPr>
        <w:t xml:space="preserve"> </w:t>
      </w:r>
      <w:r w:rsidR="25658406" w:rsidRPr="1C05D888">
        <w:rPr>
          <w:color w:val="000000" w:themeColor="text1"/>
          <w:sz w:val="20"/>
          <w:szCs w:val="20"/>
        </w:rPr>
        <w:t>Si precisa che tutte le spese ammissibili devono:</w:t>
      </w:r>
    </w:p>
    <w:p w14:paraId="34826C53" w14:textId="17946918" w:rsidR="2BD06E00" w:rsidRDefault="052A6DC4" w:rsidP="00AF22D6">
      <w:pPr>
        <w:pStyle w:val="Paragrafoelenco"/>
        <w:numPr>
          <w:ilvl w:val="1"/>
          <w:numId w:val="16"/>
        </w:numPr>
        <w:spacing w:line="360" w:lineRule="auto"/>
        <w:ind w:left="943"/>
        <w:jc w:val="both"/>
        <w:rPr>
          <w:color w:val="000000" w:themeColor="text1"/>
          <w:sz w:val="20"/>
          <w:szCs w:val="20"/>
        </w:rPr>
      </w:pPr>
      <w:r w:rsidRPr="58519D6C">
        <w:rPr>
          <w:color w:val="000000" w:themeColor="text1"/>
          <w:sz w:val="20"/>
          <w:szCs w:val="20"/>
        </w:rPr>
        <w:t xml:space="preserve">essere </w:t>
      </w:r>
      <w:r w:rsidR="56F36A5D" w:rsidRPr="58519D6C">
        <w:rPr>
          <w:color w:val="000000" w:themeColor="text1"/>
          <w:sz w:val="20"/>
          <w:szCs w:val="20"/>
        </w:rPr>
        <w:t xml:space="preserve">sostenute ed </w:t>
      </w:r>
      <w:r w:rsidRPr="58519D6C">
        <w:rPr>
          <w:color w:val="000000" w:themeColor="text1"/>
          <w:sz w:val="20"/>
          <w:szCs w:val="20"/>
        </w:rPr>
        <w:t>intestate all</w:t>
      </w:r>
      <w:r w:rsidR="008235ED">
        <w:rPr>
          <w:color w:val="000000" w:themeColor="text1"/>
          <w:sz w:val="20"/>
          <w:szCs w:val="20"/>
        </w:rPr>
        <w:t>e</w:t>
      </w:r>
      <w:r w:rsidRPr="58519D6C">
        <w:rPr>
          <w:color w:val="000000" w:themeColor="text1"/>
          <w:sz w:val="20"/>
          <w:szCs w:val="20"/>
        </w:rPr>
        <w:t xml:space="preserve"> </w:t>
      </w:r>
      <w:r w:rsidR="7AB8071B" w:rsidRPr="58519D6C">
        <w:rPr>
          <w:color w:val="000000" w:themeColor="text1"/>
          <w:sz w:val="20"/>
          <w:szCs w:val="20"/>
        </w:rPr>
        <w:t>PMI che presenta</w:t>
      </w:r>
      <w:r w:rsidR="514BEB6D" w:rsidRPr="58519D6C">
        <w:rPr>
          <w:color w:val="000000" w:themeColor="text1"/>
          <w:sz w:val="20"/>
          <w:szCs w:val="20"/>
        </w:rPr>
        <w:t>no</w:t>
      </w:r>
      <w:r w:rsidR="7AB8071B" w:rsidRPr="58519D6C">
        <w:rPr>
          <w:color w:val="000000" w:themeColor="text1"/>
          <w:sz w:val="20"/>
          <w:szCs w:val="20"/>
        </w:rPr>
        <w:t xml:space="preserve"> il progetto in forma singola o </w:t>
      </w:r>
      <w:r w:rsidR="76F50637" w:rsidRPr="58519D6C">
        <w:rPr>
          <w:color w:val="000000" w:themeColor="text1"/>
          <w:sz w:val="20"/>
          <w:szCs w:val="20"/>
        </w:rPr>
        <w:t>facenti parte di una</w:t>
      </w:r>
      <w:r w:rsidR="7AB8071B" w:rsidRPr="58519D6C">
        <w:rPr>
          <w:color w:val="000000" w:themeColor="text1"/>
          <w:sz w:val="20"/>
          <w:szCs w:val="20"/>
        </w:rPr>
        <w:t xml:space="preserve"> aggregazio</w:t>
      </w:r>
      <w:r w:rsidR="78887B23" w:rsidRPr="58519D6C">
        <w:rPr>
          <w:color w:val="000000" w:themeColor="text1"/>
          <w:sz w:val="20"/>
          <w:szCs w:val="20"/>
        </w:rPr>
        <w:t>ne</w:t>
      </w:r>
      <w:r w:rsidRPr="58519D6C">
        <w:rPr>
          <w:color w:val="000000" w:themeColor="text1"/>
          <w:sz w:val="20"/>
          <w:szCs w:val="20"/>
        </w:rPr>
        <w:t>;</w:t>
      </w:r>
      <w:r w:rsidR="3A9E2B23" w:rsidRPr="58519D6C">
        <w:rPr>
          <w:color w:val="000000" w:themeColor="text1"/>
          <w:sz w:val="20"/>
          <w:szCs w:val="20"/>
        </w:rPr>
        <w:t xml:space="preserve"> non sono </w:t>
      </w:r>
      <w:r w:rsidR="7EB76046" w:rsidRPr="58519D6C">
        <w:rPr>
          <w:color w:val="000000" w:themeColor="text1"/>
          <w:sz w:val="20"/>
          <w:szCs w:val="20"/>
        </w:rPr>
        <w:t>ammissibili</w:t>
      </w:r>
      <w:r w:rsidR="3A9E2B23" w:rsidRPr="58519D6C">
        <w:rPr>
          <w:color w:val="000000" w:themeColor="text1"/>
          <w:sz w:val="20"/>
          <w:szCs w:val="20"/>
        </w:rPr>
        <w:t xml:space="preserve"> spese sostenute </w:t>
      </w:r>
      <w:r w:rsidR="7FE9133D" w:rsidRPr="58519D6C">
        <w:rPr>
          <w:color w:val="000000" w:themeColor="text1"/>
          <w:sz w:val="20"/>
          <w:szCs w:val="20"/>
        </w:rPr>
        <w:t>da soggetti facenti parte dell’aggregazione ma che non siano micro, piccole e medie imprese;</w:t>
      </w:r>
    </w:p>
    <w:p w14:paraId="53CD243F" w14:textId="5336AF6F" w:rsidR="2BD06E00" w:rsidRDefault="052A6DC4" w:rsidP="00AF22D6">
      <w:pPr>
        <w:pStyle w:val="Paragrafoelenco"/>
        <w:numPr>
          <w:ilvl w:val="1"/>
          <w:numId w:val="15"/>
        </w:numPr>
        <w:spacing w:line="360" w:lineRule="auto"/>
        <w:ind w:left="943"/>
        <w:jc w:val="both"/>
        <w:rPr>
          <w:color w:val="000000" w:themeColor="text1"/>
          <w:sz w:val="20"/>
          <w:szCs w:val="20"/>
        </w:rPr>
      </w:pPr>
      <w:r w:rsidRPr="58519D6C">
        <w:rPr>
          <w:color w:val="000000" w:themeColor="text1"/>
          <w:sz w:val="20"/>
          <w:szCs w:val="20"/>
        </w:rPr>
        <w:t xml:space="preserve">essere sostenute </w:t>
      </w:r>
      <w:r w:rsidR="1106AACD" w:rsidRPr="58519D6C">
        <w:rPr>
          <w:color w:val="000000" w:themeColor="text1"/>
          <w:sz w:val="20"/>
          <w:szCs w:val="20"/>
        </w:rPr>
        <w:t>successivamente alla presentazione della domanda di partecipazione</w:t>
      </w:r>
      <w:r w:rsidR="29A213FE" w:rsidRPr="58519D6C">
        <w:rPr>
          <w:color w:val="000000" w:themeColor="text1"/>
          <w:sz w:val="20"/>
          <w:szCs w:val="20"/>
        </w:rPr>
        <w:t xml:space="preserve"> di cui al successivo </w:t>
      </w:r>
      <w:r w:rsidR="278C77BC" w:rsidRPr="7507196B">
        <w:rPr>
          <w:color w:val="000000" w:themeColor="text1"/>
          <w:sz w:val="20"/>
          <w:szCs w:val="20"/>
        </w:rPr>
        <w:t>paragrafo</w:t>
      </w:r>
      <w:r w:rsidR="29A213FE" w:rsidRPr="58519D6C">
        <w:rPr>
          <w:color w:val="000000" w:themeColor="text1"/>
          <w:sz w:val="20"/>
          <w:szCs w:val="20"/>
        </w:rPr>
        <w:t xml:space="preserve"> C1</w:t>
      </w:r>
      <w:r w:rsidR="1106AACD" w:rsidRPr="58519D6C">
        <w:rPr>
          <w:color w:val="000000" w:themeColor="text1"/>
          <w:sz w:val="20"/>
          <w:szCs w:val="20"/>
        </w:rPr>
        <w:t>;</w:t>
      </w:r>
    </w:p>
    <w:p w14:paraId="657C62AD" w14:textId="53BDD87F" w:rsidR="2BD06E00" w:rsidRPr="00B84078" w:rsidRDefault="052A6DC4" w:rsidP="00AF22D6">
      <w:pPr>
        <w:pStyle w:val="Paragrafoelenco"/>
        <w:numPr>
          <w:ilvl w:val="1"/>
          <w:numId w:val="15"/>
        </w:numPr>
        <w:spacing w:line="360" w:lineRule="auto"/>
        <w:ind w:left="943"/>
        <w:jc w:val="both"/>
        <w:rPr>
          <w:color w:val="000000" w:themeColor="text1"/>
          <w:sz w:val="20"/>
          <w:szCs w:val="20"/>
        </w:rPr>
      </w:pPr>
      <w:r w:rsidRPr="00B84078">
        <w:rPr>
          <w:color w:val="000000" w:themeColor="text1"/>
          <w:sz w:val="20"/>
          <w:szCs w:val="20"/>
        </w:rPr>
        <w:t xml:space="preserve">essere comprovate da </w:t>
      </w:r>
      <w:r w:rsidRPr="00B84078">
        <w:rPr>
          <w:rFonts w:eastAsia="microsoft sans"/>
          <w:color w:val="000000" w:themeColor="text1"/>
          <w:sz w:val="20"/>
          <w:szCs w:val="20"/>
        </w:rPr>
        <w:t>fattur</w:t>
      </w:r>
      <w:r w:rsidRPr="00B84078">
        <w:rPr>
          <w:color w:val="000000" w:themeColor="text1"/>
          <w:sz w:val="20"/>
          <w:szCs w:val="20"/>
        </w:rPr>
        <w:t xml:space="preserve">e interamente quietanzate e, o documentazione </w:t>
      </w:r>
      <w:r w:rsidR="0042504D" w:rsidRPr="00B84078">
        <w:rPr>
          <w:color w:val="000000" w:themeColor="text1"/>
          <w:sz w:val="20"/>
          <w:szCs w:val="20"/>
        </w:rPr>
        <w:t xml:space="preserve">contabile </w:t>
      </w:r>
      <w:r w:rsidRPr="00B84078">
        <w:rPr>
          <w:color w:val="000000" w:themeColor="text1"/>
          <w:sz w:val="20"/>
          <w:szCs w:val="20"/>
        </w:rPr>
        <w:t>equivalente, emesse dal fornitore dei beni/servizi</w:t>
      </w:r>
      <w:r w:rsidR="00FC1E15" w:rsidRPr="00B84078">
        <w:rPr>
          <w:color w:val="000000" w:themeColor="text1"/>
          <w:sz w:val="20"/>
          <w:szCs w:val="20"/>
        </w:rPr>
        <w:t xml:space="preserve">, </w:t>
      </w:r>
      <w:r w:rsidR="00394B90" w:rsidRPr="00B84078">
        <w:rPr>
          <w:color w:val="000000" w:themeColor="text1"/>
          <w:sz w:val="20"/>
          <w:szCs w:val="20"/>
        </w:rPr>
        <w:t xml:space="preserve">fatto salvo </w:t>
      </w:r>
      <w:r w:rsidR="00F50125" w:rsidRPr="00B84078">
        <w:rPr>
          <w:color w:val="000000" w:themeColor="text1"/>
          <w:sz w:val="20"/>
          <w:szCs w:val="20"/>
        </w:rPr>
        <w:t xml:space="preserve">per le spese generali </w:t>
      </w:r>
      <w:r w:rsidR="00F87CE9" w:rsidRPr="00B84078">
        <w:rPr>
          <w:color w:val="000000" w:themeColor="text1"/>
          <w:sz w:val="20"/>
          <w:szCs w:val="20"/>
        </w:rPr>
        <w:t>riportate a</w:t>
      </w:r>
      <w:r w:rsidR="00F50125" w:rsidRPr="00B84078">
        <w:rPr>
          <w:color w:val="000000" w:themeColor="text1"/>
          <w:sz w:val="20"/>
          <w:szCs w:val="20"/>
        </w:rPr>
        <w:t>l punto 1</w:t>
      </w:r>
      <w:r w:rsidR="00F87CE9" w:rsidRPr="00B84078">
        <w:rPr>
          <w:color w:val="000000" w:themeColor="text1"/>
          <w:sz w:val="20"/>
          <w:szCs w:val="20"/>
        </w:rPr>
        <w:t xml:space="preserve">, voce f) per le quali </w:t>
      </w:r>
      <w:r w:rsidR="00DA06FA" w:rsidRPr="00B84078">
        <w:rPr>
          <w:color w:val="000000" w:themeColor="text1"/>
          <w:sz w:val="20"/>
          <w:szCs w:val="20"/>
        </w:rPr>
        <w:t xml:space="preserve">non è richiesto alcun giustificativo di spesa </w:t>
      </w:r>
      <w:r w:rsidR="003E0711" w:rsidRPr="00B84078">
        <w:rPr>
          <w:color w:val="000000" w:themeColor="text1"/>
          <w:sz w:val="20"/>
          <w:szCs w:val="20"/>
        </w:rPr>
        <w:t>né</w:t>
      </w:r>
      <w:r w:rsidR="00DA06FA" w:rsidRPr="00B84078">
        <w:rPr>
          <w:color w:val="000000" w:themeColor="text1"/>
          <w:sz w:val="20"/>
          <w:szCs w:val="20"/>
        </w:rPr>
        <w:t xml:space="preserve"> che </w:t>
      </w:r>
      <w:r w:rsidR="00B84078" w:rsidRPr="00B84078">
        <w:rPr>
          <w:color w:val="000000" w:themeColor="text1"/>
          <w:sz w:val="20"/>
          <w:szCs w:val="20"/>
        </w:rPr>
        <w:t xml:space="preserve">la spesa </w:t>
      </w:r>
      <w:r w:rsidR="00DA06FA" w:rsidRPr="00B84078">
        <w:rPr>
          <w:color w:val="000000" w:themeColor="text1"/>
          <w:sz w:val="20"/>
          <w:szCs w:val="20"/>
        </w:rPr>
        <w:t>sia riscontrabile in contabilità</w:t>
      </w:r>
      <w:r w:rsidR="00B84078" w:rsidRPr="00B84078">
        <w:rPr>
          <w:color w:val="000000" w:themeColor="text1"/>
          <w:sz w:val="20"/>
          <w:szCs w:val="20"/>
        </w:rPr>
        <w:t>;</w:t>
      </w:r>
    </w:p>
    <w:p w14:paraId="762788E1" w14:textId="74FD1865" w:rsidR="2BD06E00" w:rsidRDefault="2BD06E00" w:rsidP="00AF22D6">
      <w:pPr>
        <w:pStyle w:val="Paragrafoelenco"/>
        <w:numPr>
          <w:ilvl w:val="1"/>
          <w:numId w:val="14"/>
        </w:numPr>
        <w:spacing w:line="360" w:lineRule="auto"/>
        <w:ind w:left="943"/>
        <w:jc w:val="both"/>
        <w:rPr>
          <w:color w:val="000000" w:themeColor="text1"/>
          <w:sz w:val="20"/>
          <w:szCs w:val="20"/>
        </w:rPr>
      </w:pPr>
      <w:r w:rsidRPr="3422F088">
        <w:rPr>
          <w:color w:val="000000" w:themeColor="text1"/>
          <w:sz w:val="20"/>
          <w:szCs w:val="20"/>
        </w:rPr>
        <w:t>essere comprovate da documentazione bancaria o postale, comprensiva di estratto conto, attestante il pagamento per intero del titolo di spesa esclusivamente da parte del soggetto beneficiario</w:t>
      </w:r>
      <w:r w:rsidR="00D712A9">
        <w:rPr>
          <w:color w:val="000000" w:themeColor="text1"/>
          <w:sz w:val="20"/>
          <w:szCs w:val="20"/>
        </w:rPr>
        <w:t>;</w:t>
      </w:r>
    </w:p>
    <w:p w14:paraId="2EF784F3" w14:textId="5B574139" w:rsidR="004A0A4E" w:rsidRDefault="00E54FE5" w:rsidP="00AF22D6">
      <w:pPr>
        <w:pStyle w:val="Paragrafoelenco"/>
        <w:numPr>
          <w:ilvl w:val="1"/>
          <w:numId w:val="14"/>
        </w:numPr>
        <w:spacing w:line="360" w:lineRule="auto"/>
        <w:ind w:left="943"/>
        <w:jc w:val="both"/>
        <w:rPr>
          <w:color w:val="000000" w:themeColor="text1"/>
          <w:sz w:val="20"/>
          <w:szCs w:val="20"/>
        </w:rPr>
      </w:pPr>
      <w:r w:rsidRPr="00E54FE5">
        <w:rPr>
          <w:color w:val="000000" w:themeColor="text1"/>
          <w:sz w:val="20"/>
          <w:szCs w:val="20"/>
        </w:rPr>
        <w:t xml:space="preserve">riportare nell’oggetto della fattura elettronica, o documentazione fiscalmente equivalente, la seguente dicitura: “Spesa agevolata a valere sull’Azione 2.6.2 - PR FESR 21-27, Bando </w:t>
      </w:r>
      <w:proofErr w:type="spellStart"/>
      <w:proofErr w:type="gramStart"/>
      <w:r w:rsidRPr="00E54FE5">
        <w:rPr>
          <w:color w:val="000000" w:themeColor="text1"/>
          <w:sz w:val="20"/>
          <w:szCs w:val="20"/>
        </w:rPr>
        <w:t>Ri.Circo.Lo</w:t>
      </w:r>
      <w:proofErr w:type="spellEnd"/>
      <w:proofErr w:type="gramEnd"/>
      <w:r w:rsidRPr="00E54FE5">
        <w:rPr>
          <w:color w:val="000000" w:themeColor="text1"/>
          <w:sz w:val="20"/>
          <w:szCs w:val="20"/>
        </w:rPr>
        <w:t xml:space="preserve">. Edizione filiere della plastica e del tessile” ID progetto </w:t>
      </w:r>
      <w:proofErr w:type="spellStart"/>
      <w:r w:rsidRPr="00E54FE5">
        <w:rPr>
          <w:color w:val="000000" w:themeColor="text1"/>
          <w:sz w:val="20"/>
          <w:szCs w:val="20"/>
        </w:rPr>
        <w:t>xxxxxx</w:t>
      </w:r>
      <w:proofErr w:type="spellEnd"/>
      <w:r w:rsidRPr="00E54FE5">
        <w:rPr>
          <w:color w:val="000000" w:themeColor="text1"/>
          <w:sz w:val="20"/>
          <w:szCs w:val="20"/>
        </w:rPr>
        <w:t xml:space="preserve"> (inserire il codice progetto assegnato dal Sistema informativo in fase di presentazione della domanda)</w:t>
      </w:r>
      <w:r w:rsidR="00011ECD">
        <w:rPr>
          <w:color w:val="000000" w:themeColor="text1"/>
          <w:sz w:val="20"/>
          <w:szCs w:val="20"/>
        </w:rPr>
        <w:t>” e</w:t>
      </w:r>
      <w:r w:rsidRPr="00E54FE5">
        <w:rPr>
          <w:color w:val="000000" w:themeColor="text1"/>
          <w:sz w:val="20"/>
          <w:szCs w:val="20"/>
        </w:rPr>
        <w:t xml:space="preserve"> il Codice Unico di Progetto (CUP) assegnato in fase di concessione.</w:t>
      </w:r>
    </w:p>
    <w:p w14:paraId="18984601" w14:textId="491FB059" w:rsidR="2BD06E00" w:rsidRDefault="00B32F60" w:rsidP="00AF22D6">
      <w:pPr>
        <w:pStyle w:val="Paragrafoelenco"/>
        <w:numPr>
          <w:ilvl w:val="1"/>
          <w:numId w:val="14"/>
        </w:numPr>
        <w:spacing w:line="360" w:lineRule="auto"/>
        <w:ind w:left="943"/>
        <w:jc w:val="both"/>
        <w:rPr>
          <w:color w:val="000000" w:themeColor="text1"/>
          <w:sz w:val="20"/>
          <w:szCs w:val="20"/>
        </w:rPr>
      </w:pPr>
      <w:r>
        <w:rPr>
          <w:color w:val="000000" w:themeColor="text1"/>
          <w:sz w:val="20"/>
          <w:szCs w:val="20"/>
        </w:rPr>
        <w:t>p</w:t>
      </w:r>
      <w:r w:rsidRPr="00B32F60">
        <w:rPr>
          <w:color w:val="000000" w:themeColor="text1"/>
          <w:sz w:val="20"/>
          <w:szCs w:val="20"/>
        </w:rPr>
        <w:t>er le fatture emesse prima dell’ottenimento del CUP o fatturate da fornitori esteri è possibile riportare il CUP nei documenti di pagamento o, nel caso in cui anche i pagamenti siano effettuati prima dell’ottenimento del CUP, è possibile omettere il CUP e fare unicamente riferimento all’ID progetto assegnato dal Sistema informativo in fase di presentazione della domanda.</w:t>
      </w:r>
    </w:p>
    <w:p w14:paraId="70729DEC" w14:textId="661D3335" w:rsidR="2BD06E00" w:rsidRDefault="2BD06E00" w:rsidP="3422F088">
      <w:pPr>
        <w:spacing w:line="360" w:lineRule="auto"/>
        <w:jc w:val="both"/>
        <w:rPr>
          <w:color w:val="000000" w:themeColor="text1"/>
          <w:sz w:val="20"/>
          <w:szCs w:val="20"/>
        </w:rPr>
      </w:pPr>
    </w:p>
    <w:p w14:paraId="4CAC4F52" w14:textId="18DD82A1" w:rsidR="00E44573" w:rsidRDefault="4134421F" w:rsidP="1C05D888">
      <w:pPr>
        <w:spacing w:line="360" w:lineRule="auto"/>
        <w:jc w:val="both"/>
        <w:rPr>
          <w:color w:val="000000" w:themeColor="text1"/>
          <w:sz w:val="20"/>
          <w:szCs w:val="20"/>
        </w:rPr>
      </w:pPr>
      <w:r w:rsidRPr="1C05D888">
        <w:rPr>
          <w:color w:val="000000" w:themeColor="text1"/>
          <w:sz w:val="20"/>
          <w:szCs w:val="20"/>
        </w:rPr>
        <w:t>5</w:t>
      </w:r>
      <w:r w:rsidR="6B4F4765" w:rsidRPr="1C05D888">
        <w:rPr>
          <w:color w:val="000000" w:themeColor="text1"/>
          <w:sz w:val="20"/>
          <w:szCs w:val="20"/>
        </w:rPr>
        <w:t>.</w:t>
      </w:r>
      <w:r w:rsidR="28C9AC14" w:rsidRPr="1C05D888">
        <w:rPr>
          <w:color w:val="000000" w:themeColor="text1"/>
          <w:sz w:val="20"/>
          <w:szCs w:val="20"/>
        </w:rPr>
        <w:t xml:space="preserve"> </w:t>
      </w:r>
      <w:r w:rsidR="25658406" w:rsidRPr="1C05D888">
        <w:rPr>
          <w:color w:val="000000" w:themeColor="text1"/>
          <w:sz w:val="20"/>
          <w:szCs w:val="20"/>
        </w:rPr>
        <w:t>Tutte le spese si intendono al netto dell’IVA, il cui computo non rientra nelle spese ammesse</w:t>
      </w:r>
      <w:r w:rsidR="420748C6" w:rsidRPr="1C05D888">
        <w:rPr>
          <w:color w:val="000000" w:themeColor="text1"/>
          <w:sz w:val="20"/>
          <w:szCs w:val="20"/>
        </w:rPr>
        <w:t>.</w:t>
      </w:r>
      <w:r w:rsidR="6ECBC9C4" w:rsidRPr="1C05D888">
        <w:rPr>
          <w:color w:val="000000" w:themeColor="text1"/>
          <w:sz w:val="20"/>
          <w:szCs w:val="20"/>
        </w:rPr>
        <w:t xml:space="preserve"> </w:t>
      </w:r>
      <w:r w:rsidR="00241A4A">
        <w:rPr>
          <w:color w:val="000000" w:themeColor="text1"/>
          <w:sz w:val="20"/>
          <w:szCs w:val="20"/>
        </w:rPr>
        <w:t>N</w:t>
      </w:r>
      <w:r w:rsidR="25658406" w:rsidRPr="1C05D888">
        <w:rPr>
          <w:color w:val="000000" w:themeColor="text1"/>
          <w:sz w:val="20"/>
          <w:szCs w:val="20"/>
        </w:rPr>
        <w:t xml:space="preserve">on possono essere fornitori di beni e di servizi </w:t>
      </w:r>
      <w:r w:rsidR="00D11210">
        <w:rPr>
          <w:color w:val="000000" w:themeColor="text1"/>
          <w:sz w:val="20"/>
          <w:szCs w:val="20"/>
        </w:rPr>
        <w:t xml:space="preserve">le </w:t>
      </w:r>
      <w:r w:rsidR="25658406" w:rsidRPr="1C05D888">
        <w:rPr>
          <w:color w:val="000000" w:themeColor="text1"/>
          <w:sz w:val="20"/>
          <w:szCs w:val="20"/>
        </w:rPr>
        <w:t xml:space="preserve">imprese o </w:t>
      </w:r>
      <w:r w:rsidR="00D11210">
        <w:rPr>
          <w:color w:val="000000" w:themeColor="text1"/>
          <w:sz w:val="20"/>
          <w:szCs w:val="20"/>
        </w:rPr>
        <w:t>i</w:t>
      </w:r>
      <w:r w:rsidR="25658406" w:rsidRPr="1C05D888">
        <w:rPr>
          <w:color w:val="000000" w:themeColor="text1"/>
          <w:sz w:val="20"/>
          <w:szCs w:val="20"/>
        </w:rPr>
        <w:t xml:space="preserve"> soggetti che siano in rapporto di collegamento, controllo e/o con assetti proprietari sostanzialmente coincidenti con i beneficiari.</w:t>
      </w:r>
      <w:r w:rsidR="00133F1F">
        <w:rPr>
          <w:color w:val="000000" w:themeColor="text1"/>
          <w:sz w:val="20"/>
          <w:szCs w:val="20"/>
        </w:rPr>
        <w:t xml:space="preserve"> N</w:t>
      </w:r>
      <w:r w:rsidR="00FC600B">
        <w:rPr>
          <w:color w:val="000000" w:themeColor="text1"/>
          <w:sz w:val="20"/>
          <w:szCs w:val="20"/>
        </w:rPr>
        <w:t xml:space="preserve">el caso </w:t>
      </w:r>
      <w:r w:rsidR="00AE0EE5">
        <w:rPr>
          <w:color w:val="000000" w:themeColor="text1"/>
          <w:sz w:val="20"/>
          <w:szCs w:val="20"/>
        </w:rPr>
        <w:t xml:space="preserve">di </w:t>
      </w:r>
      <w:r w:rsidR="00DA5EE3">
        <w:rPr>
          <w:color w:val="000000" w:themeColor="text1"/>
          <w:sz w:val="20"/>
          <w:szCs w:val="20"/>
        </w:rPr>
        <w:t xml:space="preserve">partecipazione </w:t>
      </w:r>
      <w:r w:rsidR="00364A30">
        <w:rPr>
          <w:color w:val="000000" w:themeColor="text1"/>
          <w:sz w:val="20"/>
          <w:szCs w:val="20"/>
        </w:rPr>
        <w:t xml:space="preserve">in </w:t>
      </w:r>
      <w:r w:rsidR="009A6734">
        <w:rPr>
          <w:color w:val="000000" w:themeColor="text1"/>
          <w:sz w:val="20"/>
          <w:szCs w:val="20"/>
        </w:rPr>
        <w:t xml:space="preserve">forma </w:t>
      </w:r>
      <w:r w:rsidR="00AE0EE5">
        <w:rPr>
          <w:color w:val="000000" w:themeColor="text1"/>
          <w:sz w:val="20"/>
          <w:szCs w:val="20"/>
        </w:rPr>
        <w:t>aggrega</w:t>
      </w:r>
      <w:r w:rsidR="009A6734">
        <w:rPr>
          <w:color w:val="000000" w:themeColor="text1"/>
          <w:sz w:val="20"/>
          <w:szCs w:val="20"/>
        </w:rPr>
        <w:t>ta</w:t>
      </w:r>
      <w:r w:rsidR="00AE0EE5">
        <w:rPr>
          <w:color w:val="000000" w:themeColor="text1"/>
          <w:sz w:val="20"/>
          <w:szCs w:val="20"/>
        </w:rPr>
        <w:t xml:space="preserve">, </w:t>
      </w:r>
      <w:r w:rsidR="00F92BCB">
        <w:rPr>
          <w:color w:val="000000" w:themeColor="text1"/>
          <w:sz w:val="20"/>
          <w:szCs w:val="20"/>
        </w:rPr>
        <w:t xml:space="preserve">non possono essere ammesse a contributo </w:t>
      </w:r>
      <w:r w:rsidR="00CB2C51">
        <w:rPr>
          <w:color w:val="000000" w:themeColor="text1"/>
          <w:sz w:val="20"/>
          <w:szCs w:val="20"/>
        </w:rPr>
        <w:t xml:space="preserve">le </w:t>
      </w:r>
      <w:r w:rsidR="00F92BCB">
        <w:rPr>
          <w:color w:val="000000" w:themeColor="text1"/>
          <w:sz w:val="20"/>
          <w:szCs w:val="20"/>
        </w:rPr>
        <w:t>spese di progetto fatturate da partner</w:t>
      </w:r>
      <w:r w:rsidR="00CB2C51">
        <w:rPr>
          <w:color w:val="000000" w:themeColor="text1"/>
          <w:sz w:val="20"/>
          <w:szCs w:val="20"/>
        </w:rPr>
        <w:t xml:space="preserve"> facenti parte </w:t>
      </w:r>
      <w:r w:rsidR="00CB2C51">
        <w:rPr>
          <w:color w:val="000000" w:themeColor="text1"/>
          <w:sz w:val="20"/>
          <w:szCs w:val="20"/>
        </w:rPr>
        <w:lastRenderedPageBreak/>
        <w:t>dell</w:t>
      </w:r>
      <w:r w:rsidR="00F92BCB">
        <w:rPr>
          <w:color w:val="000000" w:themeColor="text1"/>
          <w:sz w:val="20"/>
          <w:szCs w:val="20"/>
        </w:rPr>
        <w:t xml:space="preserve">a stessa </w:t>
      </w:r>
      <w:r w:rsidR="00CB2C51">
        <w:rPr>
          <w:color w:val="000000" w:themeColor="text1"/>
          <w:sz w:val="20"/>
          <w:szCs w:val="20"/>
        </w:rPr>
        <w:t>aggregazione</w:t>
      </w:r>
      <w:r w:rsidR="00F92BCB">
        <w:rPr>
          <w:color w:val="000000" w:themeColor="text1"/>
          <w:sz w:val="20"/>
          <w:szCs w:val="20"/>
        </w:rPr>
        <w:t>.</w:t>
      </w:r>
      <w:r w:rsidR="00D53E00">
        <w:rPr>
          <w:color w:val="000000" w:themeColor="text1"/>
          <w:sz w:val="20"/>
          <w:szCs w:val="20"/>
        </w:rPr>
        <w:t xml:space="preserve"> </w:t>
      </w:r>
    </w:p>
    <w:p w14:paraId="40F1FF19" w14:textId="77777777" w:rsidR="007021CC" w:rsidRDefault="007021CC" w:rsidP="1C05D888">
      <w:pPr>
        <w:spacing w:line="360" w:lineRule="auto"/>
        <w:jc w:val="both"/>
        <w:rPr>
          <w:color w:val="000000" w:themeColor="text1"/>
          <w:sz w:val="20"/>
          <w:szCs w:val="20"/>
        </w:rPr>
      </w:pPr>
    </w:p>
    <w:p w14:paraId="3AFCAE6F" w14:textId="177611C9" w:rsidR="00573FB0" w:rsidRPr="0048629B" w:rsidRDefault="007021CC" w:rsidP="00573FB0">
      <w:pPr>
        <w:spacing w:line="360" w:lineRule="auto"/>
        <w:jc w:val="both"/>
        <w:rPr>
          <w:color w:val="000000" w:themeColor="text1"/>
          <w:sz w:val="20"/>
          <w:szCs w:val="20"/>
        </w:rPr>
      </w:pPr>
      <w:r w:rsidRPr="0048629B">
        <w:rPr>
          <w:color w:val="000000" w:themeColor="text1"/>
          <w:sz w:val="20"/>
          <w:szCs w:val="20"/>
        </w:rPr>
        <w:t>6</w:t>
      </w:r>
      <w:bookmarkStart w:id="11" w:name="_Hlk157693286"/>
      <w:r w:rsidRPr="0048629B">
        <w:rPr>
          <w:color w:val="000000" w:themeColor="text1"/>
          <w:sz w:val="20"/>
          <w:szCs w:val="20"/>
        </w:rPr>
        <w:t>.</w:t>
      </w:r>
      <w:r w:rsidR="00573FB0" w:rsidRPr="0048629B">
        <w:t xml:space="preserve"> </w:t>
      </w:r>
      <w:r w:rsidR="00573FB0" w:rsidRPr="0048629B">
        <w:rPr>
          <w:color w:val="000000" w:themeColor="text1"/>
          <w:sz w:val="20"/>
          <w:szCs w:val="20"/>
        </w:rPr>
        <w:t xml:space="preserve"> Le spese rilevanti ai fini del rispetto del principio DNSH sono quelle di cui al precedente </w:t>
      </w:r>
      <w:r w:rsidR="009C6278">
        <w:rPr>
          <w:color w:val="000000" w:themeColor="text1"/>
          <w:sz w:val="20"/>
          <w:szCs w:val="20"/>
        </w:rPr>
        <w:t>punto</w:t>
      </w:r>
      <w:r w:rsidR="009C6278" w:rsidRPr="0048629B">
        <w:rPr>
          <w:color w:val="000000" w:themeColor="text1"/>
          <w:sz w:val="20"/>
          <w:szCs w:val="20"/>
        </w:rPr>
        <w:t xml:space="preserve"> </w:t>
      </w:r>
      <w:r w:rsidR="00573FB0" w:rsidRPr="0048629B">
        <w:rPr>
          <w:color w:val="000000" w:themeColor="text1"/>
          <w:sz w:val="20"/>
          <w:szCs w:val="20"/>
        </w:rPr>
        <w:t>1 lett. a)</w:t>
      </w:r>
      <w:r w:rsidR="005040CC">
        <w:rPr>
          <w:color w:val="000000" w:themeColor="text1"/>
          <w:sz w:val="20"/>
          <w:szCs w:val="20"/>
        </w:rPr>
        <w:t>, b</w:t>
      </w:r>
      <w:r w:rsidR="00573FB0" w:rsidRPr="0048629B">
        <w:rPr>
          <w:color w:val="000000" w:themeColor="text1"/>
          <w:sz w:val="20"/>
          <w:szCs w:val="20"/>
        </w:rPr>
        <w:t xml:space="preserve">) ed </w:t>
      </w:r>
      <w:proofErr w:type="gramStart"/>
      <w:r w:rsidR="00573FB0" w:rsidRPr="0048629B">
        <w:rPr>
          <w:color w:val="000000" w:themeColor="text1"/>
          <w:sz w:val="20"/>
          <w:szCs w:val="20"/>
        </w:rPr>
        <w:t>e</w:t>
      </w:r>
      <w:proofErr w:type="gramEnd"/>
      <w:r w:rsidR="00573FB0" w:rsidRPr="0048629B">
        <w:rPr>
          <w:color w:val="000000" w:themeColor="text1"/>
          <w:sz w:val="20"/>
          <w:szCs w:val="20"/>
        </w:rPr>
        <w:t>) e sono da ritenersi conformi al DNSH secondo quanto indicato di seguito:</w:t>
      </w:r>
    </w:p>
    <w:p w14:paraId="0ABCA0C9" w14:textId="5DBFCBA0" w:rsidR="00573FB0" w:rsidRPr="0048629B" w:rsidRDefault="00573FB0" w:rsidP="00AF22D6">
      <w:pPr>
        <w:pStyle w:val="Paragrafoelenco"/>
        <w:numPr>
          <w:ilvl w:val="0"/>
          <w:numId w:val="62"/>
        </w:numPr>
        <w:spacing w:line="360" w:lineRule="auto"/>
        <w:jc w:val="both"/>
        <w:rPr>
          <w:color w:val="000000" w:themeColor="text1"/>
          <w:sz w:val="20"/>
          <w:szCs w:val="20"/>
        </w:rPr>
      </w:pPr>
      <w:r w:rsidRPr="0048629B">
        <w:rPr>
          <w:color w:val="000000" w:themeColor="text1"/>
          <w:sz w:val="20"/>
          <w:szCs w:val="20"/>
        </w:rPr>
        <w:t>qualora sia prevista la dismissione di macchinari</w:t>
      </w:r>
      <w:r w:rsidR="0048629B" w:rsidRPr="0048629B">
        <w:rPr>
          <w:color w:val="000000" w:themeColor="text1"/>
          <w:sz w:val="20"/>
          <w:szCs w:val="20"/>
        </w:rPr>
        <w:t xml:space="preserve"> o di apparecchiature elettriche ed </w:t>
      </w:r>
      <w:r w:rsidR="00E05E1E" w:rsidRPr="0048629B">
        <w:rPr>
          <w:color w:val="000000" w:themeColor="text1"/>
          <w:sz w:val="20"/>
          <w:szCs w:val="20"/>
        </w:rPr>
        <w:t>elettroniche,</w:t>
      </w:r>
      <w:r w:rsidRPr="0048629B">
        <w:rPr>
          <w:color w:val="000000" w:themeColor="text1"/>
          <w:sz w:val="20"/>
          <w:szCs w:val="20"/>
        </w:rPr>
        <w:t xml:space="preserve"> in ottica di economia circolare, i macchinari dismessi devono essere indirizzati al </w:t>
      </w:r>
      <w:r w:rsidR="005271FA">
        <w:rPr>
          <w:color w:val="000000" w:themeColor="text1"/>
          <w:sz w:val="20"/>
          <w:szCs w:val="20"/>
        </w:rPr>
        <w:t>riutilizzo</w:t>
      </w:r>
      <w:r w:rsidR="005271FA" w:rsidRPr="0048629B">
        <w:rPr>
          <w:color w:val="000000" w:themeColor="text1"/>
          <w:sz w:val="20"/>
          <w:szCs w:val="20"/>
        </w:rPr>
        <w:t xml:space="preserve"> </w:t>
      </w:r>
      <w:r w:rsidRPr="0048629B">
        <w:rPr>
          <w:color w:val="000000" w:themeColor="text1"/>
          <w:sz w:val="20"/>
          <w:szCs w:val="20"/>
        </w:rPr>
        <w:t>mediante donazione/cessione a terzi o indirizzati a recupero/smaltimento mediante corretto conferimento a impianto autorizzato che deve risultare da una delle seguenti condizioni:</w:t>
      </w:r>
    </w:p>
    <w:p w14:paraId="0170E4F0" w14:textId="21BC905D" w:rsidR="00573FB0" w:rsidRPr="0048629B" w:rsidRDefault="00573FB0" w:rsidP="00AF22D6">
      <w:pPr>
        <w:pStyle w:val="Paragrafoelenco"/>
        <w:numPr>
          <w:ilvl w:val="2"/>
          <w:numId w:val="62"/>
        </w:numPr>
        <w:spacing w:line="360" w:lineRule="auto"/>
        <w:jc w:val="both"/>
        <w:rPr>
          <w:color w:val="000000" w:themeColor="text1"/>
          <w:sz w:val="20"/>
          <w:szCs w:val="20"/>
        </w:rPr>
      </w:pPr>
      <w:r w:rsidRPr="0048629B">
        <w:rPr>
          <w:color w:val="000000" w:themeColor="text1"/>
          <w:sz w:val="20"/>
          <w:szCs w:val="20"/>
        </w:rPr>
        <w:t>presenza del formulario di identificazione rifiuti (FIR) previsto dall’articolo193 del d.lg</w:t>
      </w:r>
      <w:r w:rsidR="0048629B" w:rsidRPr="0048629B">
        <w:rPr>
          <w:color w:val="000000" w:themeColor="text1"/>
          <w:sz w:val="20"/>
          <w:szCs w:val="20"/>
        </w:rPr>
        <w:t>s.</w:t>
      </w:r>
      <w:r w:rsidRPr="0048629B">
        <w:rPr>
          <w:color w:val="000000" w:themeColor="text1"/>
          <w:sz w:val="20"/>
          <w:szCs w:val="20"/>
        </w:rPr>
        <w:t xml:space="preserve"> 152/2006</w:t>
      </w:r>
      <w:r w:rsidR="004C66AC">
        <w:rPr>
          <w:color w:val="000000" w:themeColor="text1"/>
          <w:sz w:val="20"/>
          <w:szCs w:val="20"/>
        </w:rPr>
        <w:t>,</w:t>
      </w:r>
      <w:r w:rsidRPr="0048629B">
        <w:rPr>
          <w:color w:val="000000" w:themeColor="text1"/>
          <w:sz w:val="20"/>
          <w:szCs w:val="20"/>
        </w:rPr>
        <w:t xml:space="preserve"> fatte salve le eccezioni di cui ai commi 7 e 8 del medesimo articolo;</w:t>
      </w:r>
    </w:p>
    <w:p w14:paraId="630B7B37" w14:textId="142071C4" w:rsidR="00573FB0" w:rsidRPr="0048629B" w:rsidRDefault="00573FB0" w:rsidP="00AF22D6">
      <w:pPr>
        <w:pStyle w:val="Paragrafoelenco"/>
        <w:numPr>
          <w:ilvl w:val="2"/>
          <w:numId w:val="62"/>
        </w:numPr>
        <w:spacing w:line="360" w:lineRule="auto"/>
        <w:jc w:val="both"/>
        <w:rPr>
          <w:color w:val="000000" w:themeColor="text1"/>
          <w:sz w:val="20"/>
          <w:szCs w:val="20"/>
        </w:rPr>
      </w:pPr>
      <w:r w:rsidRPr="0048629B">
        <w:rPr>
          <w:color w:val="000000" w:themeColor="text1"/>
          <w:sz w:val="20"/>
          <w:szCs w:val="20"/>
        </w:rPr>
        <w:t xml:space="preserve">iscrizione del </w:t>
      </w:r>
      <w:r w:rsidR="00F96B81">
        <w:rPr>
          <w:color w:val="000000" w:themeColor="text1"/>
          <w:sz w:val="20"/>
          <w:szCs w:val="20"/>
        </w:rPr>
        <w:t>s</w:t>
      </w:r>
      <w:r w:rsidRPr="0048629B">
        <w:rPr>
          <w:color w:val="000000" w:themeColor="text1"/>
          <w:sz w:val="20"/>
          <w:szCs w:val="20"/>
        </w:rPr>
        <w:t>oggetto beneficiario o del fornitore o del trasportatore all'Albo Nazionale Gestori Ambientali di cui all’articolo 212 del d.lgs</w:t>
      </w:r>
      <w:r w:rsidR="00905238">
        <w:rPr>
          <w:color w:val="000000" w:themeColor="text1"/>
          <w:sz w:val="20"/>
          <w:szCs w:val="20"/>
        </w:rPr>
        <w:t>.</w:t>
      </w:r>
      <w:r w:rsidRPr="0048629B">
        <w:rPr>
          <w:color w:val="000000" w:themeColor="text1"/>
          <w:sz w:val="20"/>
          <w:szCs w:val="20"/>
        </w:rPr>
        <w:t xml:space="preserve"> 152/2006;</w:t>
      </w:r>
    </w:p>
    <w:p w14:paraId="121116D7" w14:textId="0B0B655D" w:rsidR="0048629B" w:rsidRDefault="00573FB0" w:rsidP="00AF22D6">
      <w:pPr>
        <w:pStyle w:val="Paragrafoelenco"/>
        <w:numPr>
          <w:ilvl w:val="0"/>
          <w:numId w:val="62"/>
        </w:numPr>
        <w:spacing w:line="360" w:lineRule="auto"/>
        <w:jc w:val="both"/>
        <w:rPr>
          <w:color w:val="000000" w:themeColor="text1"/>
          <w:sz w:val="20"/>
          <w:szCs w:val="20"/>
        </w:rPr>
      </w:pPr>
      <w:r w:rsidRPr="0048629B">
        <w:rPr>
          <w:color w:val="000000" w:themeColor="text1"/>
          <w:sz w:val="20"/>
          <w:szCs w:val="20"/>
        </w:rPr>
        <w:t xml:space="preserve">nel caso di acquisizione di nuove apparecchiature elettriche ed elettroniche, come classificate nell’Allegato III del </w:t>
      </w:r>
      <w:r w:rsidR="00905238">
        <w:rPr>
          <w:color w:val="000000" w:themeColor="text1"/>
          <w:sz w:val="20"/>
          <w:szCs w:val="20"/>
        </w:rPr>
        <w:t>d</w:t>
      </w:r>
      <w:r w:rsidRPr="0048629B">
        <w:rPr>
          <w:color w:val="000000" w:themeColor="text1"/>
          <w:sz w:val="20"/>
          <w:szCs w:val="20"/>
        </w:rPr>
        <w:t>.</w:t>
      </w:r>
      <w:r w:rsidR="00905238">
        <w:rPr>
          <w:color w:val="000000" w:themeColor="text1"/>
          <w:sz w:val="20"/>
          <w:szCs w:val="20"/>
        </w:rPr>
        <w:t>l</w:t>
      </w:r>
      <w:r w:rsidRPr="0048629B">
        <w:rPr>
          <w:color w:val="000000" w:themeColor="text1"/>
          <w:sz w:val="20"/>
          <w:szCs w:val="20"/>
        </w:rPr>
        <w:t>gs</w:t>
      </w:r>
      <w:r w:rsidR="00905238">
        <w:rPr>
          <w:color w:val="000000" w:themeColor="text1"/>
          <w:sz w:val="20"/>
          <w:szCs w:val="20"/>
        </w:rPr>
        <w:t>.</w:t>
      </w:r>
      <w:r w:rsidRPr="0048629B">
        <w:rPr>
          <w:color w:val="000000" w:themeColor="text1"/>
          <w:sz w:val="20"/>
          <w:szCs w:val="20"/>
        </w:rPr>
        <w:t xml:space="preserve"> n. 49/2014, fatte salve le esclusioni di cui all’articolo 3 del medesimo decreto, il produttore (ai sensi dell’art. 4 del </w:t>
      </w:r>
      <w:r w:rsidR="00905238">
        <w:rPr>
          <w:color w:val="000000" w:themeColor="text1"/>
          <w:sz w:val="20"/>
          <w:szCs w:val="20"/>
        </w:rPr>
        <w:t>d</w:t>
      </w:r>
      <w:r w:rsidRPr="0048629B">
        <w:rPr>
          <w:color w:val="000000" w:themeColor="text1"/>
          <w:sz w:val="20"/>
          <w:szCs w:val="20"/>
        </w:rPr>
        <w:t>.</w:t>
      </w:r>
      <w:r w:rsidR="00905238">
        <w:rPr>
          <w:color w:val="000000" w:themeColor="text1"/>
          <w:sz w:val="20"/>
          <w:szCs w:val="20"/>
        </w:rPr>
        <w:t>l</w:t>
      </w:r>
      <w:r w:rsidRPr="0048629B">
        <w:rPr>
          <w:color w:val="000000" w:themeColor="text1"/>
          <w:sz w:val="20"/>
          <w:szCs w:val="20"/>
        </w:rPr>
        <w:t>gs. n.49/2014) è iscritto al registro dei Produttori di Apparecchiature Elettriche ed Elettroniche - AEE (https://www.registroaee.it/)</w:t>
      </w:r>
      <w:r w:rsidR="00D23A98">
        <w:rPr>
          <w:color w:val="000000" w:themeColor="text1"/>
          <w:sz w:val="20"/>
          <w:szCs w:val="20"/>
        </w:rPr>
        <w:t>;</w:t>
      </w:r>
    </w:p>
    <w:p w14:paraId="37CCF9B7" w14:textId="5B3417E4" w:rsidR="00573FB0" w:rsidRPr="0048629B" w:rsidRDefault="00573FB0" w:rsidP="00AF22D6">
      <w:pPr>
        <w:pStyle w:val="Paragrafoelenco"/>
        <w:numPr>
          <w:ilvl w:val="0"/>
          <w:numId w:val="62"/>
        </w:numPr>
        <w:spacing w:line="360" w:lineRule="auto"/>
        <w:jc w:val="both"/>
        <w:rPr>
          <w:color w:val="000000" w:themeColor="text1"/>
          <w:sz w:val="20"/>
          <w:szCs w:val="20"/>
        </w:rPr>
      </w:pPr>
      <w:r w:rsidRPr="0048629B">
        <w:rPr>
          <w:color w:val="000000" w:themeColor="text1"/>
          <w:sz w:val="20"/>
          <w:szCs w:val="20"/>
        </w:rPr>
        <w:t>nel caso di costruzione e/o demolizione in relazione alle spese per opere edili-murarie e impiantistiche</w:t>
      </w:r>
      <w:r w:rsidR="00E05E1E" w:rsidRPr="00E05E1E">
        <w:t xml:space="preserve"> </w:t>
      </w:r>
      <w:r w:rsidR="00E05E1E" w:rsidRPr="00E05E1E">
        <w:rPr>
          <w:color w:val="000000" w:themeColor="text1"/>
          <w:sz w:val="20"/>
          <w:szCs w:val="20"/>
        </w:rPr>
        <w:t>non qualificabili come “ristrutturazioni importanti”</w:t>
      </w:r>
      <w:r w:rsidRPr="0048629B">
        <w:rPr>
          <w:color w:val="000000" w:themeColor="text1"/>
          <w:sz w:val="20"/>
          <w:szCs w:val="20"/>
        </w:rPr>
        <w:t xml:space="preserve">, al verificarsi di una delle seguenti condizioni: </w:t>
      </w:r>
    </w:p>
    <w:p w14:paraId="2A07BE2C" w14:textId="783B771D" w:rsidR="00E05E1E" w:rsidRDefault="00573FB0" w:rsidP="00AF22D6">
      <w:pPr>
        <w:pStyle w:val="Paragrafoelenco"/>
        <w:numPr>
          <w:ilvl w:val="2"/>
          <w:numId w:val="62"/>
        </w:numPr>
        <w:spacing w:line="360" w:lineRule="auto"/>
        <w:jc w:val="both"/>
        <w:rPr>
          <w:color w:val="000000" w:themeColor="text1"/>
          <w:sz w:val="20"/>
          <w:szCs w:val="20"/>
        </w:rPr>
      </w:pPr>
      <w:r w:rsidRPr="0048629B">
        <w:rPr>
          <w:color w:val="000000" w:themeColor="text1"/>
          <w:sz w:val="20"/>
          <w:szCs w:val="20"/>
        </w:rPr>
        <w:t xml:space="preserve">presenza del formulario di identificazione rifiuti (FIR) previsto dall’art.193 del D.lgs. 152/2006 fatte salve le eccezioni di cui ai commi 7 e 8 del medesimo articolo; </w:t>
      </w:r>
    </w:p>
    <w:p w14:paraId="5D47D171" w14:textId="07AC2338" w:rsidR="00573FB0" w:rsidRPr="00E05E1E" w:rsidRDefault="00573FB0" w:rsidP="00AF22D6">
      <w:pPr>
        <w:pStyle w:val="Paragrafoelenco"/>
        <w:numPr>
          <w:ilvl w:val="2"/>
          <w:numId w:val="62"/>
        </w:numPr>
        <w:spacing w:line="360" w:lineRule="auto"/>
        <w:jc w:val="both"/>
        <w:rPr>
          <w:color w:val="000000" w:themeColor="text1"/>
          <w:sz w:val="20"/>
          <w:szCs w:val="20"/>
        </w:rPr>
      </w:pPr>
      <w:r w:rsidRPr="00E05E1E">
        <w:rPr>
          <w:color w:val="000000" w:themeColor="text1"/>
          <w:sz w:val="20"/>
          <w:szCs w:val="20"/>
        </w:rPr>
        <w:t>iscrizione del soggetto beneficiario o del fornitore o del trasportatore all'Albo Nazionale Gestori Ambientali di cui all’art. 212 del D.lgs. 152/2006</w:t>
      </w:r>
      <w:r w:rsidR="00E05E1E">
        <w:rPr>
          <w:color w:val="000000" w:themeColor="text1"/>
          <w:sz w:val="20"/>
          <w:szCs w:val="20"/>
        </w:rPr>
        <w:t>.</w:t>
      </w:r>
    </w:p>
    <w:p w14:paraId="02CBCFA4" w14:textId="77777777" w:rsidR="0048629B" w:rsidRPr="00E05E1E" w:rsidRDefault="0048629B" w:rsidP="00010619">
      <w:pPr>
        <w:spacing w:line="360" w:lineRule="auto"/>
        <w:jc w:val="both"/>
        <w:rPr>
          <w:sz w:val="20"/>
          <w:szCs w:val="20"/>
        </w:rPr>
      </w:pPr>
    </w:p>
    <w:p w14:paraId="194D387D" w14:textId="6F95808E" w:rsidR="00010619" w:rsidRPr="00E05E1E" w:rsidRDefault="00010619" w:rsidP="00010619">
      <w:pPr>
        <w:spacing w:line="360" w:lineRule="auto"/>
        <w:jc w:val="both"/>
        <w:rPr>
          <w:sz w:val="20"/>
          <w:szCs w:val="20"/>
        </w:rPr>
      </w:pPr>
      <w:r w:rsidRPr="00E05E1E">
        <w:rPr>
          <w:sz w:val="20"/>
          <w:szCs w:val="20"/>
        </w:rPr>
        <w:t xml:space="preserve">Ai fini della conformità di cui sopra, è richiesta relativa dichiarazione in sede di presentazione della domanda al presente bando e in sede di rendicontazione. </w:t>
      </w:r>
      <w:r w:rsidR="006303CB">
        <w:rPr>
          <w:sz w:val="20"/>
          <w:szCs w:val="20"/>
        </w:rPr>
        <w:t xml:space="preserve">In caso di non </w:t>
      </w:r>
      <w:r w:rsidR="00860E8D">
        <w:rPr>
          <w:sz w:val="20"/>
          <w:szCs w:val="20"/>
        </w:rPr>
        <w:t>rispetto dei</w:t>
      </w:r>
      <w:r w:rsidR="006C7992">
        <w:rPr>
          <w:sz w:val="20"/>
          <w:szCs w:val="20"/>
        </w:rPr>
        <w:t xml:space="preserve"> requisiti DNSH</w:t>
      </w:r>
      <w:r w:rsidR="00860E8D">
        <w:rPr>
          <w:sz w:val="20"/>
          <w:szCs w:val="20"/>
        </w:rPr>
        <w:t xml:space="preserve">, la quota di contributo </w:t>
      </w:r>
      <w:r w:rsidR="00C272C5">
        <w:rPr>
          <w:sz w:val="20"/>
          <w:szCs w:val="20"/>
        </w:rPr>
        <w:t>relativa alle voci di spesa interessate non sarà erogata.</w:t>
      </w:r>
      <w:r w:rsidR="006C7992">
        <w:rPr>
          <w:sz w:val="20"/>
          <w:szCs w:val="20"/>
        </w:rPr>
        <w:t xml:space="preserve"> </w:t>
      </w:r>
      <w:r w:rsidR="00540CC1">
        <w:rPr>
          <w:sz w:val="20"/>
          <w:szCs w:val="20"/>
        </w:rPr>
        <w:t>Le</w:t>
      </w:r>
      <w:r w:rsidR="00540CC1" w:rsidRPr="00E05E1E">
        <w:rPr>
          <w:sz w:val="20"/>
          <w:szCs w:val="20"/>
        </w:rPr>
        <w:t xml:space="preserve"> </w:t>
      </w:r>
      <w:r w:rsidRPr="00E05E1E">
        <w:rPr>
          <w:sz w:val="20"/>
          <w:szCs w:val="20"/>
        </w:rPr>
        <w:t xml:space="preserve">dichiarazioni saranno oggetto di verifica in sede di controlli ex post di cui </w:t>
      </w:r>
      <w:r w:rsidRPr="7EC03D3F">
        <w:rPr>
          <w:sz w:val="20"/>
          <w:szCs w:val="20"/>
        </w:rPr>
        <w:t>al</w:t>
      </w:r>
      <w:r w:rsidR="4CA160AF" w:rsidRPr="7EC03D3F">
        <w:rPr>
          <w:sz w:val="20"/>
          <w:szCs w:val="20"/>
        </w:rPr>
        <w:t xml:space="preserve"> paragrafo</w:t>
      </w:r>
      <w:r w:rsidRPr="00E05E1E">
        <w:rPr>
          <w:sz w:val="20"/>
          <w:szCs w:val="20"/>
        </w:rPr>
        <w:t xml:space="preserve"> D.4 del presente bando.</w:t>
      </w:r>
    </w:p>
    <w:bookmarkEnd w:id="11"/>
    <w:p w14:paraId="427CCE61" w14:textId="77777777" w:rsidR="00010619" w:rsidRPr="002D664D" w:rsidRDefault="00010619" w:rsidP="00010619">
      <w:pPr>
        <w:spacing w:line="360" w:lineRule="auto"/>
        <w:jc w:val="both"/>
        <w:rPr>
          <w:highlight w:val="yellow"/>
        </w:rPr>
      </w:pPr>
    </w:p>
    <w:p w14:paraId="59EB7AB3" w14:textId="05B12278" w:rsidR="00E44573" w:rsidRPr="0061368B" w:rsidRDefault="00E44573" w:rsidP="0061368B">
      <w:pPr>
        <w:spacing w:before="53" w:line="360" w:lineRule="auto"/>
        <w:ind w:left="103"/>
        <w:rPr>
          <w:rFonts w:ascii="Arial"/>
          <w:b/>
          <w:w w:val="85"/>
          <w:sz w:val="28"/>
        </w:rPr>
      </w:pPr>
      <w:r>
        <w:rPr>
          <w:rFonts w:ascii="Arial"/>
          <w:b/>
          <w:w w:val="85"/>
          <w:sz w:val="28"/>
        </w:rPr>
        <w:t>C.</w:t>
      </w:r>
      <w:r>
        <w:rPr>
          <w:rFonts w:ascii="Arial"/>
          <w:b/>
          <w:spacing w:val="35"/>
          <w:w w:val="85"/>
          <w:sz w:val="28"/>
        </w:rPr>
        <w:t xml:space="preserve"> </w:t>
      </w:r>
      <w:r>
        <w:rPr>
          <w:rFonts w:ascii="Arial"/>
          <w:b/>
          <w:w w:val="85"/>
          <w:sz w:val="28"/>
        </w:rPr>
        <w:t>FASI</w:t>
      </w:r>
      <w:r>
        <w:rPr>
          <w:rFonts w:ascii="Arial"/>
          <w:b/>
          <w:spacing w:val="-5"/>
          <w:w w:val="85"/>
          <w:sz w:val="28"/>
        </w:rPr>
        <w:t xml:space="preserve"> </w:t>
      </w:r>
      <w:r>
        <w:rPr>
          <w:rFonts w:ascii="Arial"/>
          <w:b/>
          <w:w w:val="85"/>
          <w:sz w:val="28"/>
        </w:rPr>
        <w:t>E</w:t>
      </w:r>
      <w:r>
        <w:rPr>
          <w:rFonts w:ascii="Arial"/>
          <w:b/>
          <w:spacing w:val="-5"/>
          <w:w w:val="85"/>
          <w:sz w:val="28"/>
        </w:rPr>
        <w:t xml:space="preserve"> </w:t>
      </w:r>
      <w:r>
        <w:rPr>
          <w:rFonts w:ascii="Arial"/>
          <w:b/>
          <w:w w:val="85"/>
          <w:sz w:val="28"/>
        </w:rPr>
        <w:t>TEMPI</w:t>
      </w:r>
      <w:r>
        <w:rPr>
          <w:rFonts w:ascii="Arial"/>
          <w:b/>
          <w:spacing w:val="-5"/>
          <w:w w:val="85"/>
          <w:sz w:val="28"/>
        </w:rPr>
        <w:t xml:space="preserve"> </w:t>
      </w:r>
      <w:r>
        <w:rPr>
          <w:rFonts w:ascii="Arial"/>
          <w:b/>
          <w:w w:val="85"/>
          <w:sz w:val="28"/>
        </w:rPr>
        <w:t>DEL</w:t>
      </w:r>
      <w:r>
        <w:rPr>
          <w:rFonts w:ascii="Arial"/>
          <w:b/>
          <w:spacing w:val="-5"/>
          <w:w w:val="85"/>
          <w:sz w:val="28"/>
        </w:rPr>
        <w:t xml:space="preserve"> </w:t>
      </w:r>
      <w:r>
        <w:rPr>
          <w:rFonts w:ascii="Arial"/>
          <w:b/>
          <w:w w:val="85"/>
          <w:sz w:val="28"/>
        </w:rPr>
        <w:t>PROCEDIMENTO</w:t>
      </w:r>
    </w:p>
    <w:p w14:paraId="463B4688" w14:textId="4FCA44E0" w:rsidR="00E44573" w:rsidRPr="00E44573" w:rsidRDefault="358E28B1" w:rsidP="0061368B">
      <w:pPr>
        <w:pStyle w:val="Titolo1"/>
        <w:tabs>
          <w:tab w:val="left" w:pos="1185"/>
        </w:tabs>
        <w:spacing w:line="360" w:lineRule="auto"/>
        <w:ind w:left="583" w:firstLine="0"/>
        <w:rPr>
          <w:spacing w:val="-1"/>
          <w:w w:val="90"/>
        </w:rPr>
      </w:pPr>
      <w:bookmarkStart w:id="12" w:name="_TOC_250015"/>
      <w:r w:rsidRPr="00E44573">
        <w:rPr>
          <w:spacing w:val="-1"/>
          <w:w w:val="90"/>
        </w:rPr>
        <w:t xml:space="preserve">C.1 </w:t>
      </w:r>
      <w:r w:rsidRPr="000406BE">
        <w:rPr>
          <w:rFonts w:eastAsia="Microsoft Sans Serif" w:cs="Microsoft Sans Serif"/>
          <w:w w:val="83"/>
        </w:rPr>
        <w:t>Presentazione delle domande</w:t>
      </w:r>
      <w:r w:rsidRPr="00E44573">
        <w:rPr>
          <w:spacing w:val="-1"/>
          <w:w w:val="90"/>
        </w:rPr>
        <w:t xml:space="preserve"> </w:t>
      </w:r>
    </w:p>
    <w:bookmarkEnd w:id="12"/>
    <w:p w14:paraId="3C334FEF" w14:textId="04DAD505" w:rsidR="00E44573" w:rsidRPr="00E92762" w:rsidRDefault="2EF686AC" w:rsidP="1C05D888">
      <w:pPr>
        <w:pStyle w:val="Paragrafoelenco"/>
        <w:numPr>
          <w:ilvl w:val="0"/>
          <w:numId w:val="1"/>
        </w:numPr>
        <w:spacing w:line="360" w:lineRule="auto"/>
        <w:jc w:val="both"/>
        <w:rPr>
          <w:color w:val="000000" w:themeColor="text1"/>
          <w:sz w:val="20"/>
          <w:szCs w:val="20"/>
        </w:rPr>
      </w:pPr>
      <w:r w:rsidRPr="1C05D888">
        <w:rPr>
          <w:color w:val="000000" w:themeColor="text1"/>
          <w:sz w:val="20"/>
          <w:szCs w:val="20"/>
        </w:rPr>
        <w:t xml:space="preserve">La domanda di partecipazione al bando può essere presentata esclusivamente online sulla piattaforma informativa Bandi </w:t>
      </w:r>
      <w:r w:rsidR="2A48C69C" w:rsidRPr="1C05D888">
        <w:rPr>
          <w:color w:val="000000" w:themeColor="text1"/>
          <w:sz w:val="20"/>
          <w:szCs w:val="20"/>
        </w:rPr>
        <w:t xml:space="preserve">e Servizi </w:t>
      </w:r>
      <w:r w:rsidRPr="1C05D888">
        <w:rPr>
          <w:color w:val="000000" w:themeColor="text1"/>
          <w:sz w:val="20"/>
          <w:szCs w:val="20"/>
        </w:rPr>
        <w:t xml:space="preserve">all’indirizzo www.bandi.regione.lombardia.it a partire </w:t>
      </w:r>
    </w:p>
    <w:p w14:paraId="3834F439" w14:textId="5149E09E" w:rsidR="1C05D888" w:rsidRDefault="1C05D888" w:rsidP="1C05D888">
      <w:pPr>
        <w:pStyle w:val="Paragrafoelenco"/>
        <w:spacing w:line="360" w:lineRule="auto"/>
        <w:jc w:val="both"/>
        <w:rPr>
          <w:color w:val="000000" w:themeColor="text1"/>
          <w:sz w:val="20"/>
          <w:szCs w:val="20"/>
        </w:rPr>
      </w:pPr>
    </w:p>
    <w:p w14:paraId="4A19A689" w14:textId="42C10A06" w:rsidR="00E44573" w:rsidRPr="00DF3968" w:rsidRDefault="486E436E" w:rsidP="335378E8">
      <w:pPr>
        <w:spacing w:line="360" w:lineRule="auto"/>
        <w:jc w:val="center"/>
        <w:rPr>
          <w:b/>
          <w:bCs/>
          <w:sz w:val="20"/>
          <w:szCs w:val="20"/>
        </w:rPr>
      </w:pPr>
      <w:r w:rsidRPr="00DF3968">
        <w:rPr>
          <w:b/>
          <w:bCs/>
          <w:sz w:val="20"/>
          <w:szCs w:val="20"/>
        </w:rPr>
        <w:t xml:space="preserve">dalle ore </w:t>
      </w:r>
      <w:r w:rsidR="005D5CA8" w:rsidRPr="00DF3968">
        <w:rPr>
          <w:b/>
          <w:bCs/>
          <w:sz w:val="20"/>
          <w:szCs w:val="20"/>
        </w:rPr>
        <w:t>09</w:t>
      </w:r>
      <w:r w:rsidRPr="00DF3968">
        <w:rPr>
          <w:b/>
          <w:bCs/>
          <w:sz w:val="20"/>
          <w:szCs w:val="20"/>
        </w:rPr>
        <w:t xml:space="preserve">:00 del </w:t>
      </w:r>
      <w:r w:rsidR="005D5CA8" w:rsidRPr="00DF3968">
        <w:rPr>
          <w:b/>
          <w:bCs/>
          <w:sz w:val="20"/>
          <w:szCs w:val="20"/>
        </w:rPr>
        <w:t>7 maggio</w:t>
      </w:r>
      <w:r w:rsidRPr="00DF3968">
        <w:rPr>
          <w:b/>
          <w:bCs/>
          <w:sz w:val="20"/>
          <w:szCs w:val="20"/>
        </w:rPr>
        <w:t xml:space="preserve"> 202</w:t>
      </w:r>
      <w:r w:rsidR="349E942E" w:rsidRPr="00DF3968">
        <w:rPr>
          <w:b/>
          <w:bCs/>
          <w:sz w:val="20"/>
          <w:szCs w:val="20"/>
        </w:rPr>
        <w:t>4</w:t>
      </w:r>
      <w:r w:rsidRPr="00DF3968">
        <w:rPr>
          <w:b/>
          <w:bCs/>
          <w:sz w:val="20"/>
          <w:szCs w:val="20"/>
        </w:rPr>
        <w:t xml:space="preserve"> ed entro le ore </w:t>
      </w:r>
      <w:r w:rsidR="005D5CA8" w:rsidRPr="00DF3968">
        <w:rPr>
          <w:b/>
          <w:bCs/>
          <w:sz w:val="20"/>
          <w:szCs w:val="20"/>
        </w:rPr>
        <w:t>16</w:t>
      </w:r>
      <w:r w:rsidRPr="00DF3968">
        <w:rPr>
          <w:b/>
          <w:bCs/>
          <w:sz w:val="20"/>
          <w:szCs w:val="20"/>
        </w:rPr>
        <w:t xml:space="preserve">:00 del </w:t>
      </w:r>
      <w:r w:rsidR="00980224" w:rsidRPr="00DF3968">
        <w:rPr>
          <w:b/>
          <w:bCs/>
          <w:sz w:val="20"/>
          <w:szCs w:val="20"/>
        </w:rPr>
        <w:t>18</w:t>
      </w:r>
      <w:r w:rsidR="005D5CA8" w:rsidRPr="00DF3968">
        <w:rPr>
          <w:b/>
          <w:bCs/>
          <w:sz w:val="20"/>
          <w:szCs w:val="20"/>
        </w:rPr>
        <w:t xml:space="preserve"> giugno</w:t>
      </w:r>
      <w:r w:rsidRPr="00DF3968">
        <w:rPr>
          <w:b/>
          <w:bCs/>
          <w:sz w:val="20"/>
          <w:szCs w:val="20"/>
        </w:rPr>
        <w:t xml:space="preserve"> 202</w:t>
      </w:r>
      <w:r w:rsidR="3D6FAD06" w:rsidRPr="00DF3968">
        <w:rPr>
          <w:b/>
          <w:bCs/>
          <w:sz w:val="20"/>
          <w:szCs w:val="20"/>
        </w:rPr>
        <w:t>4</w:t>
      </w:r>
      <w:r w:rsidRPr="00DF3968">
        <w:rPr>
          <w:b/>
          <w:bCs/>
          <w:sz w:val="20"/>
          <w:szCs w:val="20"/>
        </w:rPr>
        <w:t>.</w:t>
      </w:r>
    </w:p>
    <w:p w14:paraId="5AFE1D56" w14:textId="77777777" w:rsidR="00E92762" w:rsidRPr="00E44573" w:rsidRDefault="00E92762" w:rsidP="003B4825">
      <w:pPr>
        <w:spacing w:line="360" w:lineRule="auto"/>
        <w:ind w:left="583"/>
        <w:jc w:val="center"/>
        <w:rPr>
          <w:b/>
          <w:bCs/>
          <w:color w:val="000000" w:themeColor="text1"/>
          <w:sz w:val="20"/>
          <w:szCs w:val="20"/>
        </w:rPr>
      </w:pPr>
    </w:p>
    <w:p w14:paraId="11028E3C" w14:textId="7AA7BCB1" w:rsidR="00E44573" w:rsidRPr="004D6822" w:rsidRDefault="2EF686AC" w:rsidP="1C05D888">
      <w:pPr>
        <w:pStyle w:val="Paragrafoelenco"/>
        <w:numPr>
          <w:ilvl w:val="0"/>
          <w:numId w:val="1"/>
        </w:numPr>
        <w:spacing w:line="360" w:lineRule="auto"/>
        <w:jc w:val="both"/>
        <w:rPr>
          <w:color w:val="000000" w:themeColor="text1"/>
          <w:sz w:val="20"/>
          <w:szCs w:val="20"/>
        </w:rPr>
      </w:pPr>
      <w:r w:rsidRPr="335378E8">
        <w:rPr>
          <w:color w:val="000000" w:themeColor="text1"/>
          <w:sz w:val="20"/>
          <w:szCs w:val="20"/>
        </w:rPr>
        <w:t xml:space="preserve">L’accesso a Bandi </w:t>
      </w:r>
      <w:r w:rsidR="72EF2BAF" w:rsidRPr="335378E8">
        <w:rPr>
          <w:color w:val="000000" w:themeColor="text1"/>
          <w:sz w:val="20"/>
          <w:szCs w:val="20"/>
        </w:rPr>
        <w:t>e Servizi</w:t>
      </w:r>
      <w:r w:rsidRPr="335378E8">
        <w:rPr>
          <w:color w:val="000000" w:themeColor="text1"/>
          <w:sz w:val="20"/>
          <w:szCs w:val="20"/>
        </w:rPr>
        <w:t xml:space="preserve"> per la presentazione della domanda può essere effettuato esclusivamente:</w:t>
      </w:r>
    </w:p>
    <w:p w14:paraId="4A319313" w14:textId="77777777" w:rsidR="00E44573" w:rsidRPr="00E44573" w:rsidRDefault="2EF686AC" w:rsidP="1C05D888">
      <w:pPr>
        <w:pStyle w:val="Paragrafoelenco"/>
        <w:spacing w:line="360" w:lineRule="auto"/>
        <w:jc w:val="both"/>
        <w:rPr>
          <w:color w:val="000000" w:themeColor="text1"/>
          <w:sz w:val="20"/>
          <w:szCs w:val="20"/>
        </w:rPr>
      </w:pPr>
      <w:r w:rsidRPr="1C05D888">
        <w:rPr>
          <w:color w:val="000000" w:themeColor="text1"/>
          <w:sz w:val="20"/>
          <w:szCs w:val="20"/>
        </w:rPr>
        <w:t>a) per i soggetti richiedenti con sede legale o operativa nello Stato italiano, tramite:</w:t>
      </w:r>
    </w:p>
    <w:p w14:paraId="6AE42F2B" w14:textId="77777777" w:rsidR="00E44573" w:rsidRPr="00E44573" w:rsidRDefault="2EF686AC" w:rsidP="1C05D888">
      <w:pPr>
        <w:pStyle w:val="Paragrafoelenco"/>
        <w:spacing w:line="360" w:lineRule="auto"/>
        <w:jc w:val="both"/>
        <w:rPr>
          <w:color w:val="000000" w:themeColor="text1"/>
          <w:sz w:val="20"/>
          <w:szCs w:val="20"/>
        </w:rPr>
      </w:pPr>
      <w:r w:rsidRPr="1C05D888">
        <w:rPr>
          <w:color w:val="000000" w:themeColor="text1"/>
          <w:sz w:val="20"/>
          <w:szCs w:val="20"/>
        </w:rPr>
        <w:t>i. identità digitale SPID;</w:t>
      </w:r>
    </w:p>
    <w:p w14:paraId="5287438E" w14:textId="2A379247" w:rsidR="00E44573" w:rsidRPr="00E44573" w:rsidRDefault="2EF686AC" w:rsidP="1C05D888">
      <w:pPr>
        <w:pStyle w:val="Paragrafoelenco"/>
        <w:spacing w:line="360" w:lineRule="auto"/>
        <w:jc w:val="both"/>
        <w:rPr>
          <w:color w:val="000000" w:themeColor="text1"/>
          <w:sz w:val="20"/>
          <w:szCs w:val="20"/>
        </w:rPr>
      </w:pPr>
      <w:r w:rsidRPr="1C05D888">
        <w:rPr>
          <w:color w:val="000000" w:themeColor="text1"/>
          <w:sz w:val="20"/>
          <w:szCs w:val="20"/>
        </w:rPr>
        <w:t>ii. Carta Nazionale dei Servizi (CNS) o Carta di Identità Elettronica (CIE) con PIN dispositivo;</w:t>
      </w:r>
    </w:p>
    <w:p w14:paraId="22FD0B2C" w14:textId="3039A648" w:rsidR="00E44573" w:rsidRDefault="2EF686AC" w:rsidP="1C05D888">
      <w:pPr>
        <w:pStyle w:val="Paragrafoelenco"/>
        <w:spacing w:line="360" w:lineRule="auto"/>
        <w:jc w:val="both"/>
        <w:rPr>
          <w:color w:val="000000" w:themeColor="text1"/>
          <w:sz w:val="20"/>
          <w:szCs w:val="20"/>
        </w:rPr>
      </w:pPr>
      <w:r w:rsidRPr="1C05D888">
        <w:rPr>
          <w:color w:val="000000" w:themeColor="text1"/>
          <w:sz w:val="20"/>
          <w:szCs w:val="20"/>
        </w:rPr>
        <w:t xml:space="preserve">b) per gli utenti che compilano la domanda non aventi codice fiscale italiano, tramite credenziali di </w:t>
      </w:r>
      <w:r w:rsidRPr="1C05D888">
        <w:rPr>
          <w:color w:val="000000" w:themeColor="text1"/>
          <w:sz w:val="20"/>
          <w:szCs w:val="20"/>
        </w:rPr>
        <w:lastRenderedPageBreak/>
        <w:t>accesso appositamente rilasciate.</w:t>
      </w:r>
    </w:p>
    <w:p w14:paraId="220AB8ED" w14:textId="48584532" w:rsidR="4A07773B" w:rsidRDefault="15E7CEC1" w:rsidP="1C05D888">
      <w:pPr>
        <w:pStyle w:val="Paragrafoelenco"/>
        <w:numPr>
          <w:ilvl w:val="0"/>
          <w:numId w:val="1"/>
        </w:numPr>
        <w:spacing w:line="360" w:lineRule="auto"/>
        <w:jc w:val="both"/>
        <w:rPr>
          <w:color w:val="000000" w:themeColor="text1"/>
          <w:sz w:val="20"/>
          <w:szCs w:val="20"/>
        </w:rPr>
      </w:pPr>
      <w:r w:rsidRPr="335378E8">
        <w:rPr>
          <w:color w:val="000000" w:themeColor="text1"/>
          <w:sz w:val="20"/>
          <w:szCs w:val="20"/>
        </w:rPr>
        <w:t>Nel caso di progetti presentati da un’aggregazione di imprese, la presentazione della domanda è in carico al capofila.</w:t>
      </w:r>
    </w:p>
    <w:p w14:paraId="6583F8CA" w14:textId="2A532F91" w:rsidR="00E44573" w:rsidRPr="004D6822" w:rsidRDefault="2EF686AC" w:rsidP="1C05D888">
      <w:pPr>
        <w:pStyle w:val="Paragrafoelenco"/>
        <w:numPr>
          <w:ilvl w:val="0"/>
          <w:numId w:val="1"/>
        </w:numPr>
        <w:spacing w:line="360" w:lineRule="auto"/>
        <w:jc w:val="both"/>
        <w:rPr>
          <w:color w:val="000000" w:themeColor="text1"/>
          <w:sz w:val="20"/>
          <w:szCs w:val="20"/>
        </w:rPr>
      </w:pPr>
      <w:r w:rsidRPr="335378E8">
        <w:rPr>
          <w:color w:val="000000" w:themeColor="text1"/>
          <w:sz w:val="20"/>
          <w:szCs w:val="20"/>
        </w:rPr>
        <w:t xml:space="preserve">La persona incaricata </w:t>
      </w:r>
      <w:r w:rsidR="002F12CD">
        <w:rPr>
          <w:color w:val="000000" w:themeColor="text1"/>
          <w:sz w:val="20"/>
          <w:szCs w:val="20"/>
        </w:rPr>
        <w:t>de</w:t>
      </w:r>
      <w:r w:rsidRPr="335378E8">
        <w:rPr>
          <w:color w:val="000000" w:themeColor="text1"/>
          <w:sz w:val="20"/>
          <w:szCs w:val="20"/>
        </w:rPr>
        <w:t>lla compilazione della domanda in nome e per conto del soggetto richiedente deve:</w:t>
      </w:r>
    </w:p>
    <w:p w14:paraId="12EC441D" w14:textId="0A43E1AC" w:rsidR="00E44573" w:rsidRPr="00E44573" w:rsidRDefault="2EF686AC" w:rsidP="1C05D888">
      <w:pPr>
        <w:pStyle w:val="Paragrafoelenco"/>
        <w:spacing w:line="360" w:lineRule="auto"/>
        <w:jc w:val="both"/>
        <w:rPr>
          <w:color w:val="000000" w:themeColor="text1"/>
          <w:sz w:val="20"/>
          <w:szCs w:val="20"/>
        </w:rPr>
      </w:pPr>
      <w:r w:rsidRPr="1C05D888">
        <w:rPr>
          <w:color w:val="000000" w:themeColor="text1"/>
          <w:sz w:val="20"/>
          <w:szCs w:val="20"/>
        </w:rPr>
        <w:t>a) se non in possesso di un codice fiscale italiano: registrarsi a</w:t>
      </w:r>
      <w:r w:rsidR="00E10948">
        <w:rPr>
          <w:color w:val="000000" w:themeColor="text1"/>
          <w:sz w:val="20"/>
          <w:szCs w:val="20"/>
        </w:rPr>
        <w:t>i</w:t>
      </w:r>
      <w:r w:rsidRPr="1C05D888">
        <w:rPr>
          <w:color w:val="000000" w:themeColor="text1"/>
          <w:sz w:val="20"/>
          <w:szCs w:val="20"/>
        </w:rPr>
        <w:t xml:space="preserve"> fin</w:t>
      </w:r>
      <w:r w:rsidR="00E10948">
        <w:rPr>
          <w:color w:val="000000" w:themeColor="text1"/>
          <w:sz w:val="20"/>
          <w:szCs w:val="20"/>
        </w:rPr>
        <w:t>i</w:t>
      </w:r>
      <w:r w:rsidRPr="1C05D888">
        <w:rPr>
          <w:color w:val="000000" w:themeColor="text1"/>
          <w:sz w:val="20"/>
          <w:szCs w:val="20"/>
        </w:rPr>
        <w:t xml:space="preserve"> del rilascio delle credenziali di accesso alla piattaforma Bandi </w:t>
      </w:r>
      <w:r w:rsidR="2FB2F3B8" w:rsidRPr="1C05D888">
        <w:rPr>
          <w:color w:val="000000" w:themeColor="text1"/>
          <w:sz w:val="20"/>
          <w:szCs w:val="20"/>
        </w:rPr>
        <w:t>e Servizi</w:t>
      </w:r>
      <w:r w:rsidRPr="1C05D888">
        <w:rPr>
          <w:color w:val="000000" w:themeColor="text1"/>
          <w:sz w:val="20"/>
          <w:szCs w:val="20"/>
        </w:rPr>
        <w:t>;</w:t>
      </w:r>
    </w:p>
    <w:p w14:paraId="0CFDC123" w14:textId="77777777" w:rsidR="00E44573" w:rsidRPr="00E44573" w:rsidRDefault="2EF686AC" w:rsidP="1C05D888">
      <w:pPr>
        <w:pStyle w:val="Paragrafoelenco"/>
        <w:spacing w:line="360" w:lineRule="auto"/>
        <w:jc w:val="both"/>
        <w:rPr>
          <w:color w:val="000000" w:themeColor="text1"/>
          <w:sz w:val="20"/>
          <w:szCs w:val="20"/>
        </w:rPr>
      </w:pPr>
      <w:r w:rsidRPr="1C05D888">
        <w:rPr>
          <w:color w:val="000000" w:themeColor="text1"/>
          <w:sz w:val="20"/>
          <w:szCs w:val="20"/>
        </w:rPr>
        <w:t>b) in tutti gli altri casi:</w:t>
      </w:r>
    </w:p>
    <w:p w14:paraId="7DE722D1" w14:textId="77777777" w:rsidR="00E44573" w:rsidRPr="00E44573" w:rsidRDefault="2EF686AC" w:rsidP="1C05D888">
      <w:pPr>
        <w:pStyle w:val="Paragrafoelenco"/>
        <w:spacing w:line="360" w:lineRule="auto"/>
        <w:jc w:val="both"/>
        <w:rPr>
          <w:color w:val="000000" w:themeColor="text1"/>
          <w:sz w:val="20"/>
          <w:szCs w:val="20"/>
        </w:rPr>
      </w:pPr>
      <w:r w:rsidRPr="1C05D888">
        <w:rPr>
          <w:color w:val="000000" w:themeColor="text1"/>
          <w:sz w:val="20"/>
          <w:szCs w:val="20"/>
        </w:rPr>
        <w:t>i. compilare le informazioni anagrafiche del soggetto richiedente;</w:t>
      </w:r>
    </w:p>
    <w:p w14:paraId="6C824B74" w14:textId="2F9A1370" w:rsidR="004D6822" w:rsidRDefault="486E436E" w:rsidP="1C05D888">
      <w:pPr>
        <w:pStyle w:val="Paragrafoelenco"/>
        <w:spacing w:line="360" w:lineRule="auto"/>
        <w:jc w:val="both"/>
        <w:rPr>
          <w:color w:val="000000" w:themeColor="text1"/>
          <w:sz w:val="20"/>
          <w:szCs w:val="20"/>
        </w:rPr>
      </w:pPr>
      <w:r w:rsidRPr="335378E8">
        <w:rPr>
          <w:color w:val="000000" w:themeColor="text1"/>
          <w:sz w:val="20"/>
          <w:szCs w:val="20"/>
        </w:rPr>
        <w:t xml:space="preserve">ii. allegare il documento d’identità in corso di validità del legale rappresentante </w:t>
      </w:r>
      <w:r w:rsidR="1BB14037" w:rsidRPr="00636B26">
        <w:rPr>
          <w:color w:val="000000" w:themeColor="text1"/>
          <w:sz w:val="20"/>
          <w:szCs w:val="20"/>
        </w:rPr>
        <w:t xml:space="preserve">dell’impresa singola o del capofila in caso di aggregazione </w:t>
      </w:r>
      <w:r w:rsidRPr="335378E8">
        <w:rPr>
          <w:color w:val="000000" w:themeColor="text1"/>
          <w:sz w:val="20"/>
          <w:szCs w:val="20"/>
        </w:rPr>
        <w:t>e l’atto costitutivo del soggetto richiedente che rechi le cariche associative</w:t>
      </w:r>
      <w:r w:rsidR="006D687C">
        <w:rPr>
          <w:color w:val="000000" w:themeColor="text1"/>
          <w:sz w:val="20"/>
          <w:szCs w:val="20"/>
        </w:rPr>
        <w:t>.</w:t>
      </w:r>
      <w:r w:rsidR="4DC20A47" w:rsidRPr="335378E8">
        <w:rPr>
          <w:color w:val="000000" w:themeColor="text1"/>
          <w:sz w:val="20"/>
          <w:szCs w:val="20"/>
        </w:rPr>
        <w:t xml:space="preserve"> </w:t>
      </w:r>
    </w:p>
    <w:p w14:paraId="4D5D4758" w14:textId="118180DF" w:rsidR="004D6822" w:rsidRDefault="2EF686AC" w:rsidP="1C05D888">
      <w:pPr>
        <w:pStyle w:val="Paragrafoelenco"/>
        <w:numPr>
          <w:ilvl w:val="0"/>
          <w:numId w:val="1"/>
        </w:numPr>
        <w:spacing w:line="360" w:lineRule="auto"/>
        <w:jc w:val="both"/>
        <w:rPr>
          <w:color w:val="000000" w:themeColor="text1"/>
          <w:sz w:val="20"/>
          <w:szCs w:val="20"/>
        </w:rPr>
      </w:pPr>
      <w:r w:rsidRPr="335378E8">
        <w:rPr>
          <w:color w:val="000000" w:themeColor="text1"/>
          <w:sz w:val="20"/>
          <w:szCs w:val="20"/>
        </w:rPr>
        <w:t>Segue una fase di validazione delle informazioni di registrazione e profilazione, che può richiedere fino a 16 ore lavorative, durante la quale non è possibile operare sulla piattaforma. La verifica dell’aggiornamento e della correttezza dei dati presenti sul profilo all’interno del sistema informatico è a esclusiva cura e responsabilità del soggetto richiedente stesso.</w:t>
      </w:r>
    </w:p>
    <w:p w14:paraId="28963B8D" w14:textId="3CE38F0A" w:rsidR="004D6822" w:rsidRPr="004D6822" w:rsidRDefault="09B29AE7" w:rsidP="1C05D888">
      <w:pPr>
        <w:pStyle w:val="Paragrafoelenco"/>
        <w:numPr>
          <w:ilvl w:val="0"/>
          <w:numId w:val="1"/>
        </w:numPr>
        <w:spacing w:line="360" w:lineRule="auto"/>
        <w:jc w:val="both"/>
        <w:rPr>
          <w:color w:val="000000" w:themeColor="text1"/>
          <w:sz w:val="20"/>
          <w:szCs w:val="20"/>
        </w:rPr>
      </w:pPr>
      <w:r w:rsidRPr="335378E8">
        <w:rPr>
          <w:color w:val="000000" w:themeColor="text1"/>
          <w:sz w:val="20"/>
          <w:szCs w:val="20"/>
        </w:rPr>
        <w:t>Nella domanda, il soggetto richiedente deve, tra le altre informazioni richieste, indicare nell’apposita sezione del Sistema Informativo</w:t>
      </w:r>
      <w:r w:rsidR="197B4224" w:rsidRPr="335378E8">
        <w:rPr>
          <w:color w:val="000000" w:themeColor="text1"/>
          <w:sz w:val="20"/>
          <w:szCs w:val="20"/>
        </w:rPr>
        <w:t xml:space="preserve"> le</w:t>
      </w:r>
      <w:r w:rsidRPr="335378E8">
        <w:rPr>
          <w:color w:val="000000" w:themeColor="text1"/>
          <w:sz w:val="20"/>
          <w:szCs w:val="20"/>
        </w:rPr>
        <w:t xml:space="preserve"> informazioni generali relative all’impresa</w:t>
      </w:r>
      <w:r w:rsidR="70C07249" w:rsidRPr="335378E8">
        <w:rPr>
          <w:color w:val="000000" w:themeColor="text1"/>
          <w:sz w:val="20"/>
          <w:szCs w:val="20"/>
        </w:rPr>
        <w:t>.</w:t>
      </w:r>
    </w:p>
    <w:p w14:paraId="3352084A" w14:textId="31688543" w:rsidR="395B4A5D" w:rsidRDefault="7FC79E4F" w:rsidP="1C05D888">
      <w:pPr>
        <w:pStyle w:val="Paragrafoelenco"/>
        <w:numPr>
          <w:ilvl w:val="0"/>
          <w:numId w:val="1"/>
        </w:numPr>
        <w:spacing w:line="360" w:lineRule="auto"/>
        <w:jc w:val="both"/>
        <w:rPr>
          <w:color w:val="000000" w:themeColor="text1"/>
          <w:sz w:val="20"/>
          <w:szCs w:val="20"/>
        </w:rPr>
      </w:pPr>
      <w:r w:rsidRPr="335378E8">
        <w:rPr>
          <w:color w:val="000000" w:themeColor="text1"/>
          <w:sz w:val="20"/>
          <w:szCs w:val="20"/>
        </w:rPr>
        <w:t xml:space="preserve">Nel caso di progetti presentati da un’aggregazione di imprese, deve essere allegato l’”Accordo di </w:t>
      </w:r>
      <w:r w:rsidR="2C5B9D44" w:rsidRPr="335378E8">
        <w:rPr>
          <w:color w:val="000000" w:themeColor="text1"/>
          <w:sz w:val="20"/>
          <w:szCs w:val="20"/>
        </w:rPr>
        <w:t xml:space="preserve">progetto” compilato secondo lo schema riportato in </w:t>
      </w:r>
      <w:r w:rsidR="7B2E0409" w:rsidRPr="335378E8">
        <w:rPr>
          <w:color w:val="000000" w:themeColor="text1"/>
          <w:sz w:val="20"/>
          <w:szCs w:val="20"/>
        </w:rPr>
        <w:t>A</w:t>
      </w:r>
      <w:r w:rsidR="2C5B9D44" w:rsidRPr="335378E8">
        <w:rPr>
          <w:color w:val="000000" w:themeColor="text1"/>
          <w:sz w:val="20"/>
          <w:szCs w:val="20"/>
        </w:rPr>
        <w:t xml:space="preserve">llegato </w:t>
      </w:r>
      <w:r w:rsidR="0346AB5B" w:rsidRPr="54EF81D4">
        <w:rPr>
          <w:color w:val="000000" w:themeColor="text1"/>
          <w:sz w:val="20"/>
          <w:szCs w:val="20"/>
        </w:rPr>
        <w:t>A</w:t>
      </w:r>
      <w:r w:rsidR="5B5F69B4" w:rsidRPr="335378E8">
        <w:rPr>
          <w:color w:val="000000" w:themeColor="text1"/>
          <w:sz w:val="20"/>
          <w:szCs w:val="20"/>
        </w:rPr>
        <w:t xml:space="preserve"> e</w:t>
      </w:r>
      <w:r w:rsidR="2C5B9D44" w:rsidRPr="335378E8">
        <w:rPr>
          <w:color w:val="000000" w:themeColor="text1"/>
          <w:sz w:val="20"/>
          <w:szCs w:val="20"/>
        </w:rPr>
        <w:t xml:space="preserve"> sottoscritto digitalmente dal Legale rappresentante di ciascun</w:t>
      </w:r>
      <w:r w:rsidR="3C990FAA" w:rsidRPr="335378E8">
        <w:rPr>
          <w:color w:val="000000" w:themeColor="text1"/>
          <w:sz w:val="20"/>
          <w:szCs w:val="20"/>
        </w:rPr>
        <w:t xml:space="preserve">o </w:t>
      </w:r>
      <w:r w:rsidR="2C5B9D44" w:rsidRPr="335378E8">
        <w:rPr>
          <w:color w:val="000000" w:themeColor="text1"/>
          <w:sz w:val="20"/>
          <w:szCs w:val="20"/>
        </w:rPr>
        <w:t>dei soggetti partecipanti</w:t>
      </w:r>
      <w:r w:rsidR="3BC24CBF" w:rsidRPr="335378E8">
        <w:rPr>
          <w:color w:val="000000" w:themeColor="text1"/>
          <w:sz w:val="20"/>
          <w:szCs w:val="20"/>
        </w:rPr>
        <w:t>.</w:t>
      </w:r>
    </w:p>
    <w:p w14:paraId="2C78FC62" w14:textId="671ED225" w:rsidR="7375A6A2" w:rsidRDefault="3DC3E4B7" w:rsidP="1C05D888">
      <w:pPr>
        <w:pStyle w:val="Paragrafoelenco"/>
        <w:numPr>
          <w:ilvl w:val="0"/>
          <w:numId w:val="1"/>
        </w:numPr>
        <w:spacing w:line="360" w:lineRule="auto"/>
        <w:jc w:val="both"/>
        <w:rPr>
          <w:color w:val="000000" w:themeColor="text1"/>
          <w:sz w:val="20"/>
          <w:szCs w:val="20"/>
        </w:rPr>
      </w:pPr>
      <w:r w:rsidRPr="335378E8">
        <w:rPr>
          <w:color w:val="000000" w:themeColor="text1"/>
          <w:sz w:val="20"/>
          <w:szCs w:val="20"/>
        </w:rPr>
        <w:t>Al fine di consentire la valutazione del progetto, il</w:t>
      </w:r>
      <w:r w:rsidR="6B9E1C17" w:rsidRPr="335378E8">
        <w:rPr>
          <w:color w:val="000000" w:themeColor="text1"/>
          <w:sz w:val="20"/>
          <w:szCs w:val="20"/>
        </w:rPr>
        <w:t xml:space="preserve"> soggetto richiedente deve provvedere</w:t>
      </w:r>
      <w:r w:rsidR="5F94368B" w:rsidRPr="335378E8">
        <w:rPr>
          <w:color w:val="000000" w:themeColor="text1"/>
          <w:sz w:val="20"/>
          <w:szCs w:val="20"/>
        </w:rPr>
        <w:t xml:space="preserve"> a</w:t>
      </w:r>
      <w:r w:rsidR="00CF2C50" w:rsidRPr="00CF2C50">
        <w:t xml:space="preserve"> </w:t>
      </w:r>
      <w:r w:rsidR="00CF2C50" w:rsidRPr="00CF2C50">
        <w:rPr>
          <w:color w:val="000000" w:themeColor="text1"/>
          <w:sz w:val="20"/>
          <w:szCs w:val="20"/>
        </w:rPr>
        <w:t>compilare sull</w:t>
      </w:r>
      <w:r w:rsidR="00CF2C50">
        <w:rPr>
          <w:color w:val="000000" w:themeColor="text1"/>
          <w:sz w:val="20"/>
          <w:szCs w:val="20"/>
        </w:rPr>
        <w:t>a piattaforma</w:t>
      </w:r>
      <w:r w:rsidR="00CF2C50" w:rsidRPr="00CF2C50">
        <w:rPr>
          <w:color w:val="000000" w:themeColor="text1"/>
          <w:sz w:val="20"/>
          <w:szCs w:val="20"/>
        </w:rPr>
        <w:t xml:space="preserve"> Bandi e Servizi </w:t>
      </w:r>
      <w:r w:rsidR="00CF2C50">
        <w:rPr>
          <w:color w:val="000000" w:themeColor="text1"/>
          <w:sz w:val="20"/>
          <w:szCs w:val="20"/>
        </w:rPr>
        <w:t>e/o a</w:t>
      </w:r>
      <w:r w:rsidR="5F94368B" w:rsidRPr="335378E8">
        <w:rPr>
          <w:color w:val="000000" w:themeColor="text1"/>
          <w:sz w:val="20"/>
          <w:szCs w:val="20"/>
        </w:rPr>
        <w:t>d</w:t>
      </w:r>
      <w:r w:rsidR="6B9E1C17" w:rsidRPr="335378E8">
        <w:rPr>
          <w:color w:val="000000" w:themeColor="text1"/>
          <w:sz w:val="20"/>
          <w:szCs w:val="20"/>
        </w:rPr>
        <w:t xml:space="preserve"> allegare la seguente documentazione appositamente compilata:</w:t>
      </w:r>
    </w:p>
    <w:p w14:paraId="7F873054" w14:textId="1AE04229" w:rsidR="004D6822" w:rsidRPr="00E92762" w:rsidRDefault="41B82A94" w:rsidP="00AF22D6">
      <w:pPr>
        <w:pStyle w:val="Paragrafoelenco"/>
        <w:numPr>
          <w:ilvl w:val="0"/>
          <w:numId w:val="5"/>
        </w:numPr>
        <w:spacing w:line="360" w:lineRule="auto"/>
        <w:ind w:left="1134"/>
        <w:jc w:val="both"/>
        <w:rPr>
          <w:sz w:val="20"/>
          <w:szCs w:val="20"/>
        </w:rPr>
      </w:pPr>
      <w:r w:rsidRPr="1C05D888">
        <w:rPr>
          <w:sz w:val="20"/>
          <w:szCs w:val="20"/>
        </w:rPr>
        <w:t xml:space="preserve">Dichiarazione </w:t>
      </w:r>
      <w:r w:rsidR="1EE3219E" w:rsidRPr="1C05D888">
        <w:rPr>
          <w:sz w:val="20"/>
          <w:szCs w:val="20"/>
        </w:rPr>
        <w:t xml:space="preserve">del </w:t>
      </w:r>
      <w:r w:rsidRPr="1C05D888">
        <w:rPr>
          <w:sz w:val="20"/>
          <w:szCs w:val="20"/>
        </w:rPr>
        <w:t xml:space="preserve">rispetto della normativa specifica in materia di gestione dei rifiuti (d.lgs. 152/06); </w:t>
      </w:r>
    </w:p>
    <w:p w14:paraId="31034279" w14:textId="0AD6408F" w:rsidR="20F060D2" w:rsidRDefault="41B82A94" w:rsidP="00AF22D6">
      <w:pPr>
        <w:pStyle w:val="Paragrafoelenco"/>
        <w:numPr>
          <w:ilvl w:val="0"/>
          <w:numId w:val="5"/>
        </w:numPr>
        <w:spacing w:line="360" w:lineRule="auto"/>
        <w:ind w:left="1134"/>
        <w:jc w:val="both"/>
        <w:rPr>
          <w:sz w:val="20"/>
          <w:szCs w:val="20"/>
        </w:rPr>
      </w:pPr>
      <w:r w:rsidRPr="1C05D888">
        <w:rPr>
          <w:sz w:val="20"/>
          <w:szCs w:val="20"/>
        </w:rPr>
        <w:t xml:space="preserve">Dichiarazione </w:t>
      </w:r>
      <w:r w:rsidR="551DEB6D" w:rsidRPr="1C05D888">
        <w:rPr>
          <w:sz w:val="20"/>
          <w:szCs w:val="20"/>
        </w:rPr>
        <w:t xml:space="preserve">del </w:t>
      </w:r>
      <w:r w:rsidRPr="1C05D888">
        <w:rPr>
          <w:sz w:val="20"/>
          <w:szCs w:val="20"/>
        </w:rPr>
        <w:t xml:space="preserve">rispetto </w:t>
      </w:r>
      <w:r w:rsidR="7F5E561E" w:rsidRPr="1C05D888">
        <w:rPr>
          <w:sz w:val="20"/>
          <w:szCs w:val="20"/>
        </w:rPr>
        <w:t>del</w:t>
      </w:r>
      <w:r w:rsidRPr="1C05D888">
        <w:rPr>
          <w:sz w:val="20"/>
          <w:szCs w:val="20"/>
        </w:rPr>
        <w:t xml:space="preserve">le indicazioni del Programma Regionale di Gestione dei Rifiuti approvato con </w:t>
      </w:r>
      <w:proofErr w:type="spellStart"/>
      <w:r w:rsidRPr="1C05D888">
        <w:rPr>
          <w:sz w:val="20"/>
          <w:szCs w:val="20"/>
        </w:rPr>
        <w:t>d.g.r</w:t>
      </w:r>
      <w:proofErr w:type="spellEnd"/>
      <w:r w:rsidRPr="1C05D888">
        <w:rPr>
          <w:sz w:val="20"/>
          <w:szCs w:val="20"/>
        </w:rPr>
        <w:t xml:space="preserve">. 6408/2022; </w:t>
      </w:r>
    </w:p>
    <w:p w14:paraId="01C5B832" w14:textId="74AF34F5" w:rsidR="00BE7A37" w:rsidRPr="00EB2625" w:rsidRDefault="00BE7A37" w:rsidP="00AF22D6">
      <w:pPr>
        <w:pStyle w:val="Paragrafoelenco"/>
        <w:numPr>
          <w:ilvl w:val="0"/>
          <w:numId w:val="5"/>
        </w:numPr>
        <w:spacing w:line="360" w:lineRule="auto"/>
        <w:ind w:left="1134"/>
        <w:jc w:val="both"/>
        <w:rPr>
          <w:sz w:val="20"/>
          <w:szCs w:val="20"/>
        </w:rPr>
      </w:pPr>
      <w:r w:rsidRPr="00EB2625">
        <w:rPr>
          <w:sz w:val="20"/>
          <w:szCs w:val="20"/>
        </w:rPr>
        <w:t xml:space="preserve">Dichiarazione di conformità al principio del DNSH, rispetto ai requisiti indicati al paragrafo B.3, </w:t>
      </w:r>
      <w:r w:rsidR="23CFC260" w:rsidRPr="400EA301">
        <w:rPr>
          <w:sz w:val="20"/>
          <w:szCs w:val="20"/>
        </w:rPr>
        <w:t>punto</w:t>
      </w:r>
      <w:r w:rsidRPr="00EB2625">
        <w:rPr>
          <w:sz w:val="20"/>
          <w:szCs w:val="20"/>
        </w:rPr>
        <w:t xml:space="preserve"> 6</w:t>
      </w:r>
      <w:r w:rsidR="00E76961">
        <w:rPr>
          <w:sz w:val="20"/>
          <w:szCs w:val="20"/>
        </w:rPr>
        <w:t>,</w:t>
      </w:r>
      <w:r w:rsidRPr="00EB2625">
        <w:rPr>
          <w:sz w:val="20"/>
          <w:szCs w:val="20"/>
        </w:rPr>
        <w:t xml:space="preserve"> </w:t>
      </w:r>
      <w:r w:rsidR="00B363AB" w:rsidRPr="00EB2625">
        <w:rPr>
          <w:sz w:val="20"/>
          <w:szCs w:val="20"/>
        </w:rPr>
        <w:t>i</w:t>
      </w:r>
      <w:r w:rsidRPr="00A10C74">
        <w:rPr>
          <w:sz w:val="20"/>
          <w:szCs w:val="20"/>
        </w:rPr>
        <w:t>llustra</w:t>
      </w:r>
      <w:r w:rsidR="007C6205" w:rsidRPr="00A10C74">
        <w:rPr>
          <w:sz w:val="20"/>
          <w:szCs w:val="20"/>
        </w:rPr>
        <w:t xml:space="preserve">ndo gli elementi di dettaglio </w:t>
      </w:r>
      <w:r w:rsidR="00C84CE7" w:rsidRPr="00A10C74">
        <w:rPr>
          <w:sz w:val="20"/>
          <w:szCs w:val="20"/>
        </w:rPr>
        <w:t xml:space="preserve">nella relazione tecnica di progetto </w:t>
      </w:r>
      <w:r w:rsidR="00F2416C" w:rsidRPr="00A10C74">
        <w:rPr>
          <w:sz w:val="20"/>
          <w:szCs w:val="20"/>
        </w:rPr>
        <w:t>di cui al successivo punto d)</w:t>
      </w:r>
      <w:r w:rsidR="00E76961">
        <w:rPr>
          <w:sz w:val="20"/>
          <w:szCs w:val="20"/>
        </w:rPr>
        <w:t>,</w:t>
      </w:r>
      <w:r w:rsidR="00F2416C" w:rsidRPr="00A10C74">
        <w:rPr>
          <w:sz w:val="20"/>
          <w:szCs w:val="20"/>
        </w:rPr>
        <w:t xml:space="preserve"> </w:t>
      </w:r>
      <w:r w:rsidR="00512934" w:rsidRPr="00A10C74">
        <w:rPr>
          <w:sz w:val="20"/>
          <w:szCs w:val="20"/>
        </w:rPr>
        <w:t xml:space="preserve">predisposta conformemente allo schema in allegato al </w:t>
      </w:r>
      <w:r w:rsidR="00A33988" w:rsidRPr="00A10C74">
        <w:rPr>
          <w:sz w:val="20"/>
          <w:szCs w:val="20"/>
        </w:rPr>
        <w:t>pres</w:t>
      </w:r>
      <w:r w:rsidR="00512934" w:rsidRPr="00A10C74">
        <w:rPr>
          <w:sz w:val="20"/>
          <w:szCs w:val="20"/>
        </w:rPr>
        <w:t xml:space="preserve">ente bando (Allegato </w:t>
      </w:r>
      <w:r w:rsidR="48A50F1A" w:rsidRPr="00A10C74">
        <w:rPr>
          <w:sz w:val="20"/>
          <w:szCs w:val="20"/>
        </w:rPr>
        <w:t>C</w:t>
      </w:r>
      <w:r w:rsidR="00512934" w:rsidRPr="00A10C74">
        <w:rPr>
          <w:sz w:val="20"/>
          <w:szCs w:val="20"/>
        </w:rPr>
        <w:t>)</w:t>
      </w:r>
      <w:r w:rsidR="00EB2625" w:rsidRPr="00A10C74">
        <w:rPr>
          <w:sz w:val="20"/>
          <w:szCs w:val="20"/>
        </w:rPr>
        <w:t>;</w:t>
      </w:r>
    </w:p>
    <w:p w14:paraId="38917D16" w14:textId="58776073" w:rsidR="2B2DA7AE" w:rsidRDefault="60613614" w:rsidP="00AF22D6">
      <w:pPr>
        <w:pStyle w:val="Paragrafoelenco"/>
        <w:numPr>
          <w:ilvl w:val="0"/>
          <w:numId w:val="5"/>
        </w:numPr>
        <w:spacing w:line="360" w:lineRule="auto"/>
        <w:ind w:left="1134"/>
        <w:jc w:val="both"/>
        <w:rPr>
          <w:sz w:val="20"/>
          <w:szCs w:val="20"/>
        </w:rPr>
      </w:pPr>
      <w:r w:rsidRPr="4BECEBB7">
        <w:rPr>
          <w:sz w:val="20"/>
          <w:szCs w:val="20"/>
        </w:rPr>
        <w:t>S</w:t>
      </w:r>
      <w:r w:rsidR="4796D7D2" w:rsidRPr="4BECEBB7">
        <w:rPr>
          <w:sz w:val="20"/>
          <w:szCs w:val="20"/>
        </w:rPr>
        <w:t>cheda</w:t>
      </w:r>
      <w:r w:rsidR="4796D7D2" w:rsidRPr="1C05D888">
        <w:rPr>
          <w:sz w:val="20"/>
          <w:szCs w:val="20"/>
        </w:rPr>
        <w:t xml:space="preserve"> </w:t>
      </w:r>
      <w:r w:rsidR="1933B94B" w:rsidRPr="1C05D888">
        <w:rPr>
          <w:sz w:val="20"/>
          <w:szCs w:val="20"/>
        </w:rPr>
        <w:t xml:space="preserve">e relazione </w:t>
      </w:r>
      <w:r w:rsidR="4796D7D2" w:rsidRPr="1C05D888">
        <w:rPr>
          <w:sz w:val="20"/>
          <w:szCs w:val="20"/>
        </w:rPr>
        <w:t xml:space="preserve">tecnica di Progetto, </w:t>
      </w:r>
      <w:r w:rsidR="1D8D5338" w:rsidRPr="1C05D888">
        <w:rPr>
          <w:sz w:val="20"/>
          <w:szCs w:val="20"/>
        </w:rPr>
        <w:t xml:space="preserve">predisposta </w:t>
      </w:r>
      <w:r w:rsidR="1D6081FC" w:rsidRPr="1C05D888">
        <w:rPr>
          <w:sz w:val="20"/>
          <w:szCs w:val="20"/>
        </w:rPr>
        <w:t>conformemente</w:t>
      </w:r>
      <w:r w:rsidR="1D8D5338" w:rsidRPr="1C05D888">
        <w:rPr>
          <w:sz w:val="20"/>
          <w:szCs w:val="20"/>
        </w:rPr>
        <w:t xml:space="preserve"> allo schema in allegato al </w:t>
      </w:r>
      <w:r w:rsidR="00A33988">
        <w:rPr>
          <w:sz w:val="20"/>
          <w:szCs w:val="20"/>
        </w:rPr>
        <w:t>pres</w:t>
      </w:r>
      <w:r w:rsidR="00A33988" w:rsidRPr="1C05D888">
        <w:rPr>
          <w:sz w:val="20"/>
          <w:szCs w:val="20"/>
        </w:rPr>
        <w:t xml:space="preserve">ente </w:t>
      </w:r>
      <w:r w:rsidR="1D8D5338" w:rsidRPr="1C05D888">
        <w:rPr>
          <w:sz w:val="20"/>
          <w:szCs w:val="20"/>
        </w:rPr>
        <w:t>bando (</w:t>
      </w:r>
      <w:r w:rsidR="1D8D5338" w:rsidRPr="00AC1054">
        <w:rPr>
          <w:sz w:val="20"/>
          <w:szCs w:val="20"/>
        </w:rPr>
        <w:t>A</w:t>
      </w:r>
      <w:r w:rsidR="1623713C" w:rsidRPr="00AC1054">
        <w:rPr>
          <w:sz w:val="20"/>
          <w:szCs w:val="20"/>
        </w:rPr>
        <w:t>llegato</w:t>
      </w:r>
      <w:r w:rsidR="1D8D5338" w:rsidRPr="00AC1054">
        <w:rPr>
          <w:sz w:val="20"/>
          <w:szCs w:val="20"/>
        </w:rPr>
        <w:t xml:space="preserve"> </w:t>
      </w:r>
      <w:r w:rsidR="6B417E12" w:rsidRPr="00AC1054">
        <w:rPr>
          <w:sz w:val="20"/>
          <w:szCs w:val="20"/>
        </w:rPr>
        <w:t>C</w:t>
      </w:r>
      <w:r w:rsidR="1D8D5338" w:rsidRPr="1C05D888">
        <w:rPr>
          <w:sz w:val="20"/>
          <w:szCs w:val="20"/>
        </w:rPr>
        <w:t>)</w:t>
      </w:r>
      <w:r w:rsidR="0059557C">
        <w:rPr>
          <w:sz w:val="20"/>
          <w:szCs w:val="20"/>
        </w:rPr>
        <w:t>,</w:t>
      </w:r>
      <w:r w:rsidR="1B5F2EB6" w:rsidRPr="1C05D888">
        <w:rPr>
          <w:sz w:val="20"/>
          <w:szCs w:val="20"/>
        </w:rPr>
        <w:t xml:space="preserve"> </w:t>
      </w:r>
      <w:r w:rsidR="2A36D516" w:rsidRPr="1C05D888">
        <w:rPr>
          <w:sz w:val="20"/>
          <w:szCs w:val="20"/>
        </w:rPr>
        <w:t>indicando</w:t>
      </w:r>
      <w:r w:rsidR="3376E412" w:rsidRPr="1C05D888">
        <w:rPr>
          <w:sz w:val="20"/>
          <w:szCs w:val="20"/>
        </w:rPr>
        <w:t xml:space="preserve">: </w:t>
      </w:r>
    </w:p>
    <w:p w14:paraId="0B368F37" w14:textId="430E3F4E" w:rsidR="11B47CC8" w:rsidRPr="00236D73" w:rsidRDefault="18248C8D" w:rsidP="00AF22D6">
      <w:pPr>
        <w:pStyle w:val="Paragrafoelenco"/>
        <w:numPr>
          <w:ilvl w:val="1"/>
          <w:numId w:val="67"/>
        </w:numPr>
        <w:spacing w:line="360" w:lineRule="auto"/>
        <w:jc w:val="both"/>
        <w:rPr>
          <w:sz w:val="20"/>
          <w:szCs w:val="20"/>
        </w:rPr>
      </w:pPr>
      <w:r w:rsidRPr="00236D73">
        <w:rPr>
          <w:sz w:val="20"/>
          <w:szCs w:val="20"/>
        </w:rPr>
        <w:t>Elementi essenziali del pro</w:t>
      </w:r>
      <w:r w:rsidR="51640F40" w:rsidRPr="00236D73">
        <w:rPr>
          <w:sz w:val="20"/>
          <w:szCs w:val="20"/>
        </w:rPr>
        <w:t>getto</w:t>
      </w:r>
      <w:r w:rsidR="249BC53D" w:rsidRPr="00236D73">
        <w:rPr>
          <w:sz w:val="20"/>
          <w:szCs w:val="20"/>
        </w:rPr>
        <w:t>;</w:t>
      </w:r>
    </w:p>
    <w:p w14:paraId="7F0EA5D0" w14:textId="419F1C31" w:rsidR="11B47CC8" w:rsidRPr="00236D73" w:rsidRDefault="51640F40" w:rsidP="00AF22D6">
      <w:pPr>
        <w:pStyle w:val="Paragrafoelenco"/>
        <w:numPr>
          <w:ilvl w:val="1"/>
          <w:numId w:val="67"/>
        </w:numPr>
        <w:spacing w:line="360" w:lineRule="auto"/>
        <w:jc w:val="both"/>
        <w:rPr>
          <w:sz w:val="20"/>
          <w:szCs w:val="20"/>
        </w:rPr>
      </w:pPr>
      <w:r w:rsidRPr="00236D73">
        <w:rPr>
          <w:sz w:val="20"/>
          <w:szCs w:val="20"/>
        </w:rPr>
        <w:t>Qualità dell’iniziativa</w:t>
      </w:r>
      <w:r w:rsidR="007F64EF" w:rsidRPr="00236D73">
        <w:rPr>
          <w:sz w:val="20"/>
          <w:szCs w:val="20"/>
        </w:rPr>
        <w:t>;</w:t>
      </w:r>
    </w:p>
    <w:p w14:paraId="39C427B7" w14:textId="1F29E99E" w:rsidR="11B47CC8" w:rsidRPr="00236D73" w:rsidRDefault="51640F40" w:rsidP="00AF22D6">
      <w:pPr>
        <w:pStyle w:val="Paragrafoelenco"/>
        <w:numPr>
          <w:ilvl w:val="1"/>
          <w:numId w:val="67"/>
        </w:numPr>
        <w:spacing w:line="360" w:lineRule="auto"/>
        <w:jc w:val="both"/>
        <w:rPr>
          <w:sz w:val="20"/>
          <w:szCs w:val="20"/>
        </w:rPr>
      </w:pPr>
      <w:r w:rsidRPr="00236D73">
        <w:rPr>
          <w:sz w:val="20"/>
          <w:szCs w:val="20"/>
        </w:rPr>
        <w:t>Impatto sull’ambiente e risparmio/ottimizzazione consumo di acqua ed energia</w:t>
      </w:r>
      <w:r w:rsidR="00E47D4B" w:rsidRPr="00236D73">
        <w:rPr>
          <w:sz w:val="20"/>
          <w:szCs w:val="20"/>
        </w:rPr>
        <w:t>;</w:t>
      </w:r>
    </w:p>
    <w:p w14:paraId="10598BC7" w14:textId="79395E39" w:rsidR="6F05E0A1" w:rsidRPr="00236D73" w:rsidRDefault="2573BDF8" w:rsidP="00AF22D6">
      <w:pPr>
        <w:pStyle w:val="Paragrafoelenco"/>
        <w:numPr>
          <w:ilvl w:val="1"/>
          <w:numId w:val="67"/>
        </w:numPr>
        <w:spacing w:line="360" w:lineRule="auto"/>
        <w:jc w:val="both"/>
        <w:rPr>
          <w:sz w:val="20"/>
          <w:szCs w:val="20"/>
        </w:rPr>
      </w:pPr>
      <w:r w:rsidRPr="00236D73">
        <w:rPr>
          <w:sz w:val="20"/>
          <w:szCs w:val="20"/>
        </w:rPr>
        <w:t>Presenza di azioni per la prevenzione del rilascio nell’ambiente di microplastiche;</w:t>
      </w:r>
    </w:p>
    <w:p w14:paraId="654E0CF3" w14:textId="15576471" w:rsidR="0F64F6FE" w:rsidRPr="0066699B" w:rsidRDefault="51640F40" w:rsidP="00AF22D6">
      <w:pPr>
        <w:pStyle w:val="Paragrafoelenco"/>
        <w:numPr>
          <w:ilvl w:val="1"/>
          <w:numId w:val="67"/>
        </w:numPr>
        <w:spacing w:line="360" w:lineRule="auto"/>
        <w:rPr>
          <w:sz w:val="20"/>
          <w:szCs w:val="20"/>
        </w:rPr>
      </w:pPr>
      <w:r w:rsidRPr="0066699B">
        <w:rPr>
          <w:sz w:val="20"/>
          <w:szCs w:val="20"/>
        </w:rPr>
        <w:t>Valutazione effetti emissioni di CO</w:t>
      </w:r>
      <w:r w:rsidRPr="0066699B">
        <w:rPr>
          <w:sz w:val="20"/>
          <w:szCs w:val="20"/>
          <w:vertAlign w:val="subscript"/>
        </w:rPr>
        <w:t>2</w:t>
      </w:r>
      <w:r w:rsidRPr="0066699B">
        <w:rPr>
          <w:sz w:val="20"/>
          <w:szCs w:val="20"/>
        </w:rPr>
        <w:t xml:space="preserve"> evitate</w:t>
      </w:r>
      <w:r w:rsidR="08EC62F4" w:rsidRPr="0066699B">
        <w:rPr>
          <w:sz w:val="20"/>
          <w:szCs w:val="20"/>
        </w:rPr>
        <w:t>;</w:t>
      </w:r>
    </w:p>
    <w:p w14:paraId="4964C3F5" w14:textId="559BD769" w:rsidR="11B47CC8" w:rsidRPr="00236D73" w:rsidRDefault="51640F40" w:rsidP="00AF22D6">
      <w:pPr>
        <w:pStyle w:val="Paragrafoelenco"/>
        <w:numPr>
          <w:ilvl w:val="1"/>
          <w:numId w:val="67"/>
        </w:numPr>
        <w:spacing w:line="360" w:lineRule="auto"/>
        <w:jc w:val="both"/>
        <w:rPr>
          <w:sz w:val="20"/>
          <w:szCs w:val="20"/>
        </w:rPr>
      </w:pPr>
      <w:r w:rsidRPr="0066699B">
        <w:rPr>
          <w:sz w:val="20"/>
          <w:szCs w:val="20"/>
        </w:rPr>
        <w:t>Valutazione efficacia progetto e risultati attesi</w:t>
      </w:r>
      <w:r w:rsidR="48A479B1" w:rsidRPr="00236D73">
        <w:rPr>
          <w:sz w:val="20"/>
          <w:szCs w:val="20"/>
        </w:rPr>
        <w:t xml:space="preserve"> </w:t>
      </w:r>
      <w:r w:rsidR="0055402C" w:rsidRPr="00236D73">
        <w:rPr>
          <w:sz w:val="20"/>
          <w:szCs w:val="20"/>
        </w:rPr>
        <w:t>relativamente a:</w:t>
      </w:r>
    </w:p>
    <w:p w14:paraId="22F686F6" w14:textId="77777777" w:rsidR="005E279B" w:rsidRPr="00236D73" w:rsidRDefault="005E279B" w:rsidP="00AF22D6">
      <w:pPr>
        <w:pStyle w:val="Paragrafoelenco"/>
        <w:numPr>
          <w:ilvl w:val="1"/>
          <w:numId w:val="68"/>
        </w:numPr>
        <w:spacing w:line="360" w:lineRule="auto"/>
        <w:ind w:left="1843"/>
        <w:jc w:val="both"/>
        <w:rPr>
          <w:sz w:val="20"/>
          <w:szCs w:val="20"/>
        </w:rPr>
      </w:pPr>
      <w:r w:rsidRPr="00236D73">
        <w:rPr>
          <w:sz w:val="20"/>
          <w:szCs w:val="20"/>
        </w:rPr>
        <w:t>Riduzione della produzione di rifiuti (t/anno);</w:t>
      </w:r>
    </w:p>
    <w:p w14:paraId="66A45BD7" w14:textId="77777777" w:rsidR="005E279B" w:rsidRPr="00236D73" w:rsidRDefault="005E279B" w:rsidP="00AF22D6">
      <w:pPr>
        <w:pStyle w:val="Paragrafoelenco"/>
        <w:numPr>
          <w:ilvl w:val="1"/>
          <w:numId w:val="68"/>
        </w:numPr>
        <w:spacing w:line="360" w:lineRule="auto"/>
        <w:ind w:left="1843"/>
        <w:jc w:val="both"/>
        <w:rPr>
          <w:sz w:val="20"/>
          <w:szCs w:val="20"/>
        </w:rPr>
      </w:pPr>
      <w:r w:rsidRPr="00236D73">
        <w:rPr>
          <w:sz w:val="20"/>
          <w:szCs w:val="20"/>
        </w:rPr>
        <w:t>Minor utilizzo di materie prime (t/anno);</w:t>
      </w:r>
    </w:p>
    <w:p w14:paraId="4A642417" w14:textId="77777777" w:rsidR="005E279B" w:rsidRPr="00236D73" w:rsidRDefault="005E279B" w:rsidP="00AF22D6">
      <w:pPr>
        <w:pStyle w:val="Paragrafoelenco"/>
        <w:numPr>
          <w:ilvl w:val="1"/>
          <w:numId w:val="68"/>
        </w:numPr>
        <w:spacing w:line="360" w:lineRule="auto"/>
        <w:ind w:left="1843"/>
        <w:jc w:val="both"/>
        <w:rPr>
          <w:sz w:val="20"/>
          <w:szCs w:val="20"/>
        </w:rPr>
      </w:pPr>
      <w:r w:rsidRPr="00236D73">
        <w:rPr>
          <w:sz w:val="20"/>
          <w:szCs w:val="20"/>
        </w:rPr>
        <w:t xml:space="preserve">Utilizzo di sottoprodotti o prodotti da “End of Waste” in sostituzione di risorse/materie </w:t>
      </w:r>
      <w:r w:rsidRPr="00236D73">
        <w:rPr>
          <w:sz w:val="20"/>
          <w:szCs w:val="20"/>
        </w:rPr>
        <w:lastRenderedPageBreak/>
        <w:t>prime (t/anno);</w:t>
      </w:r>
    </w:p>
    <w:p w14:paraId="7EC97027" w14:textId="77777777" w:rsidR="005E279B" w:rsidRPr="00236D73" w:rsidRDefault="005E279B" w:rsidP="00AF22D6">
      <w:pPr>
        <w:pStyle w:val="Paragrafoelenco"/>
        <w:numPr>
          <w:ilvl w:val="1"/>
          <w:numId w:val="68"/>
        </w:numPr>
        <w:spacing w:line="360" w:lineRule="auto"/>
        <w:ind w:left="1843"/>
        <w:jc w:val="both"/>
        <w:rPr>
          <w:sz w:val="20"/>
          <w:szCs w:val="20"/>
        </w:rPr>
      </w:pPr>
      <w:r w:rsidRPr="00236D73">
        <w:rPr>
          <w:sz w:val="20"/>
          <w:szCs w:val="20"/>
        </w:rPr>
        <w:t>Incremento di rifiuti riciclati o avviati a riciclo (t/anno);</w:t>
      </w:r>
    </w:p>
    <w:p w14:paraId="06918B39" w14:textId="6CC6824A" w:rsidR="4252936F" w:rsidRPr="00236D73" w:rsidRDefault="4252936F" w:rsidP="00AF22D6">
      <w:pPr>
        <w:pStyle w:val="Paragrafoelenco"/>
        <w:numPr>
          <w:ilvl w:val="1"/>
          <w:numId w:val="68"/>
        </w:numPr>
        <w:spacing w:line="360" w:lineRule="auto"/>
        <w:ind w:left="1843"/>
        <w:jc w:val="both"/>
        <w:rPr>
          <w:sz w:val="20"/>
          <w:szCs w:val="20"/>
        </w:rPr>
      </w:pPr>
      <w:r w:rsidRPr="00236D73">
        <w:rPr>
          <w:sz w:val="20"/>
          <w:szCs w:val="20"/>
        </w:rPr>
        <w:t>Uso efficiente delle risorse</w:t>
      </w:r>
      <w:r w:rsidR="14AF91E8" w:rsidRPr="00236D73">
        <w:rPr>
          <w:sz w:val="20"/>
          <w:szCs w:val="20"/>
        </w:rPr>
        <w:t>;</w:t>
      </w:r>
    </w:p>
    <w:p w14:paraId="7275241E" w14:textId="5A3E18A1" w:rsidR="0066699B" w:rsidRDefault="48A479B1" w:rsidP="00AF22D6">
      <w:pPr>
        <w:pStyle w:val="Paragrafoelenco"/>
        <w:numPr>
          <w:ilvl w:val="1"/>
          <w:numId w:val="68"/>
        </w:numPr>
        <w:spacing w:line="360" w:lineRule="auto"/>
        <w:ind w:left="1843"/>
        <w:jc w:val="both"/>
        <w:rPr>
          <w:sz w:val="20"/>
          <w:szCs w:val="20"/>
        </w:rPr>
      </w:pPr>
      <w:r w:rsidRPr="00236D73">
        <w:rPr>
          <w:sz w:val="20"/>
          <w:szCs w:val="20"/>
        </w:rPr>
        <w:t>Efficacia dell’investimento</w:t>
      </w:r>
      <w:r w:rsidR="0066699B">
        <w:rPr>
          <w:sz w:val="20"/>
          <w:szCs w:val="20"/>
        </w:rPr>
        <w:t>;</w:t>
      </w:r>
    </w:p>
    <w:p w14:paraId="3D8CF495" w14:textId="7349D4C9" w:rsidR="48A479B1" w:rsidRPr="0066699B" w:rsidRDefault="006C1C9C" w:rsidP="00AF22D6">
      <w:pPr>
        <w:pStyle w:val="Paragrafoelenco"/>
        <w:numPr>
          <w:ilvl w:val="1"/>
          <w:numId w:val="68"/>
        </w:numPr>
        <w:spacing w:line="360" w:lineRule="auto"/>
        <w:ind w:left="1843"/>
        <w:jc w:val="both"/>
        <w:rPr>
          <w:sz w:val="20"/>
          <w:szCs w:val="20"/>
        </w:rPr>
      </w:pPr>
      <w:r w:rsidRPr="0066699B">
        <w:rPr>
          <w:sz w:val="20"/>
          <w:szCs w:val="20"/>
        </w:rPr>
        <w:t>P</w:t>
      </w:r>
      <w:r w:rsidR="08D0823E" w:rsidRPr="0066699B">
        <w:rPr>
          <w:sz w:val="20"/>
          <w:szCs w:val="20"/>
        </w:rPr>
        <w:t>rogetto riguardante la prevenzione o il recupero di frazioni omogenee di rifiuti plastici o tessili per cui non c'è una filiera consolidata di recupero</w:t>
      </w:r>
      <w:r w:rsidR="1F79FD1E" w:rsidRPr="0066699B">
        <w:rPr>
          <w:sz w:val="20"/>
          <w:szCs w:val="20"/>
        </w:rPr>
        <w:t>;</w:t>
      </w:r>
    </w:p>
    <w:p w14:paraId="51DF396B" w14:textId="77EDEFCF" w:rsidR="00FB5350" w:rsidRPr="008243D0" w:rsidRDefault="1FDDEDA3" w:rsidP="00AF22D6">
      <w:pPr>
        <w:pStyle w:val="Paragrafoelenco"/>
        <w:numPr>
          <w:ilvl w:val="1"/>
          <w:numId w:val="67"/>
        </w:numPr>
        <w:spacing w:line="360" w:lineRule="auto"/>
        <w:jc w:val="both"/>
        <w:rPr>
          <w:sz w:val="20"/>
          <w:szCs w:val="20"/>
        </w:rPr>
      </w:pPr>
      <w:r w:rsidRPr="2898EC35">
        <w:rPr>
          <w:sz w:val="20"/>
          <w:szCs w:val="20"/>
          <w:u w:val="single"/>
        </w:rPr>
        <w:t>Elementi premiali del progetto</w:t>
      </w:r>
      <w:r w:rsidR="00A658B0">
        <w:rPr>
          <w:sz w:val="20"/>
          <w:szCs w:val="20"/>
          <w:u w:val="single"/>
        </w:rPr>
        <w:t>.</w:t>
      </w:r>
    </w:p>
    <w:p w14:paraId="476A20C8" w14:textId="4D6FA5F0" w:rsidR="536B94E6" w:rsidRPr="007562E1" w:rsidRDefault="00C842DF" w:rsidP="00AF22D6">
      <w:pPr>
        <w:pStyle w:val="Paragrafoelenco"/>
        <w:numPr>
          <w:ilvl w:val="0"/>
          <w:numId w:val="5"/>
        </w:numPr>
        <w:spacing w:line="360" w:lineRule="auto"/>
        <w:ind w:left="1134"/>
        <w:jc w:val="both"/>
        <w:rPr>
          <w:sz w:val="20"/>
          <w:szCs w:val="20"/>
        </w:rPr>
      </w:pPr>
      <w:r w:rsidRPr="00C842DF">
        <w:rPr>
          <w:sz w:val="20"/>
          <w:szCs w:val="20"/>
        </w:rPr>
        <w:t>Ai fini della concessione di contributi pubblici, comunque denominati, il cui valore sia pari o superiore ai 150.000 euro</w:t>
      </w:r>
      <w:r w:rsidR="4796D7D2" w:rsidRPr="007562E1">
        <w:rPr>
          <w:sz w:val="20"/>
          <w:szCs w:val="20"/>
        </w:rPr>
        <w:t xml:space="preserve">, </w:t>
      </w:r>
      <w:r w:rsidR="0079276A">
        <w:rPr>
          <w:sz w:val="20"/>
          <w:szCs w:val="20"/>
        </w:rPr>
        <w:t xml:space="preserve">le </w:t>
      </w:r>
      <w:r w:rsidR="00351E07" w:rsidRPr="00351E07">
        <w:rPr>
          <w:sz w:val="20"/>
          <w:szCs w:val="20"/>
        </w:rPr>
        <w:t>dichiarazioni necessarie per le verifiche</w:t>
      </w:r>
      <w:r w:rsidR="4796D7D2" w:rsidRPr="007562E1">
        <w:rPr>
          <w:sz w:val="20"/>
          <w:szCs w:val="20"/>
        </w:rPr>
        <w:t xml:space="preserve"> antimafia, debitamente </w:t>
      </w:r>
      <w:r w:rsidR="0079276A" w:rsidRPr="1CD25B58">
        <w:rPr>
          <w:sz w:val="20"/>
          <w:szCs w:val="20"/>
        </w:rPr>
        <w:t>compilate</w:t>
      </w:r>
      <w:r w:rsidR="4796D7D2" w:rsidRPr="007562E1">
        <w:rPr>
          <w:sz w:val="20"/>
          <w:szCs w:val="20"/>
        </w:rPr>
        <w:t xml:space="preserve">, ai sensi di quanto disposto dal </w:t>
      </w:r>
      <w:proofErr w:type="spellStart"/>
      <w:r w:rsidR="4796D7D2" w:rsidRPr="007562E1">
        <w:rPr>
          <w:sz w:val="20"/>
          <w:szCs w:val="20"/>
        </w:rPr>
        <w:t>D.Lgs.</w:t>
      </w:r>
      <w:proofErr w:type="spellEnd"/>
      <w:r w:rsidR="4796D7D2" w:rsidRPr="007562E1">
        <w:rPr>
          <w:sz w:val="20"/>
          <w:szCs w:val="20"/>
        </w:rPr>
        <w:t xml:space="preserve"> n. 159/2011 in materia antimafia</w:t>
      </w:r>
      <w:r w:rsidR="007B1ACF">
        <w:rPr>
          <w:sz w:val="20"/>
          <w:szCs w:val="20"/>
        </w:rPr>
        <w:t>,</w:t>
      </w:r>
      <w:r w:rsidR="00DD73BA">
        <w:rPr>
          <w:sz w:val="20"/>
          <w:szCs w:val="20"/>
        </w:rPr>
        <w:t xml:space="preserve"> </w:t>
      </w:r>
      <w:r w:rsidR="00FD1F71">
        <w:rPr>
          <w:sz w:val="20"/>
          <w:szCs w:val="20"/>
        </w:rPr>
        <w:t xml:space="preserve">utilizzando </w:t>
      </w:r>
      <w:r w:rsidR="00DD73BA" w:rsidRPr="6DCCCD28">
        <w:rPr>
          <w:sz w:val="20"/>
          <w:szCs w:val="20"/>
        </w:rPr>
        <w:t>i modul</w:t>
      </w:r>
      <w:r w:rsidR="0079276A" w:rsidRPr="6DCCCD28">
        <w:rPr>
          <w:sz w:val="20"/>
          <w:szCs w:val="20"/>
        </w:rPr>
        <w:t>i</w:t>
      </w:r>
      <w:r w:rsidR="00DD73BA">
        <w:rPr>
          <w:sz w:val="20"/>
          <w:szCs w:val="20"/>
        </w:rPr>
        <w:t xml:space="preserve"> </w:t>
      </w:r>
      <w:r w:rsidR="00DD73BA" w:rsidRPr="6DCCCD28">
        <w:rPr>
          <w:sz w:val="20"/>
          <w:szCs w:val="20"/>
        </w:rPr>
        <w:t>scaricabil</w:t>
      </w:r>
      <w:r w:rsidR="0079276A" w:rsidRPr="6DCCCD28">
        <w:rPr>
          <w:sz w:val="20"/>
          <w:szCs w:val="20"/>
        </w:rPr>
        <w:t>i</w:t>
      </w:r>
      <w:r w:rsidR="00DD73BA">
        <w:rPr>
          <w:sz w:val="20"/>
          <w:szCs w:val="20"/>
        </w:rPr>
        <w:t xml:space="preserve"> dal sito internet </w:t>
      </w:r>
      <w:r w:rsidR="00FD1F71">
        <w:rPr>
          <w:sz w:val="20"/>
          <w:szCs w:val="20"/>
        </w:rPr>
        <w:t>delle Prefetture</w:t>
      </w:r>
      <w:r w:rsidR="4796D7D2" w:rsidRPr="007562E1">
        <w:rPr>
          <w:sz w:val="20"/>
          <w:szCs w:val="20"/>
        </w:rPr>
        <w:t>;</w:t>
      </w:r>
      <w:r w:rsidR="002A6E73" w:rsidRPr="002A6E73">
        <w:t xml:space="preserve"> </w:t>
      </w:r>
      <w:r w:rsidR="002A6E73">
        <w:rPr>
          <w:sz w:val="20"/>
          <w:szCs w:val="20"/>
        </w:rPr>
        <w:t>l</w:t>
      </w:r>
      <w:r w:rsidR="002A6E73" w:rsidRPr="002A6E73">
        <w:rPr>
          <w:sz w:val="20"/>
          <w:szCs w:val="20"/>
        </w:rPr>
        <w:t>’esito positivo delle verifiche antimafia preclude la concessione di contributi pubblici</w:t>
      </w:r>
      <w:r w:rsidR="00372AE7">
        <w:rPr>
          <w:sz w:val="20"/>
          <w:szCs w:val="20"/>
        </w:rPr>
        <w:t>;</w:t>
      </w:r>
    </w:p>
    <w:p w14:paraId="36AB450D" w14:textId="0C2FF03B" w:rsidR="536B94E6" w:rsidRPr="007562E1" w:rsidRDefault="001674E7" w:rsidP="00AF22D6">
      <w:pPr>
        <w:pStyle w:val="Paragrafoelenco"/>
        <w:numPr>
          <w:ilvl w:val="0"/>
          <w:numId w:val="5"/>
        </w:numPr>
        <w:spacing w:line="360" w:lineRule="auto"/>
        <w:ind w:left="1134"/>
        <w:jc w:val="both"/>
        <w:rPr>
          <w:sz w:val="20"/>
          <w:szCs w:val="20"/>
        </w:rPr>
      </w:pPr>
      <w:bookmarkStart w:id="13" w:name="_Hlk156771242"/>
      <w:r>
        <w:rPr>
          <w:sz w:val="20"/>
          <w:szCs w:val="20"/>
        </w:rPr>
        <w:t>Quadro economico con d</w:t>
      </w:r>
      <w:r w:rsidR="002A1357">
        <w:rPr>
          <w:sz w:val="20"/>
          <w:szCs w:val="20"/>
        </w:rPr>
        <w:t>escrizione delle voci di</w:t>
      </w:r>
      <w:r w:rsidR="002A1357" w:rsidRPr="007562E1">
        <w:rPr>
          <w:sz w:val="20"/>
          <w:szCs w:val="20"/>
        </w:rPr>
        <w:t xml:space="preserve"> spes</w:t>
      </w:r>
      <w:r w:rsidR="002A1357">
        <w:rPr>
          <w:sz w:val="20"/>
          <w:szCs w:val="20"/>
        </w:rPr>
        <w:t>a</w:t>
      </w:r>
      <w:r w:rsidR="002A1357" w:rsidRPr="007562E1">
        <w:rPr>
          <w:sz w:val="20"/>
          <w:szCs w:val="20"/>
        </w:rPr>
        <w:t xml:space="preserve"> </w:t>
      </w:r>
      <w:r w:rsidR="1C68E856" w:rsidRPr="007562E1">
        <w:rPr>
          <w:sz w:val="20"/>
          <w:szCs w:val="20"/>
        </w:rPr>
        <w:t xml:space="preserve">oggetto </w:t>
      </w:r>
      <w:r w:rsidR="00AB2032">
        <w:rPr>
          <w:sz w:val="20"/>
          <w:szCs w:val="20"/>
        </w:rPr>
        <w:t>di</w:t>
      </w:r>
      <w:r w:rsidR="1C68E856" w:rsidRPr="007562E1">
        <w:rPr>
          <w:sz w:val="20"/>
          <w:szCs w:val="20"/>
        </w:rPr>
        <w:t xml:space="preserve"> contributo</w:t>
      </w:r>
      <w:r w:rsidR="7A069669" w:rsidRPr="007562E1">
        <w:rPr>
          <w:sz w:val="20"/>
          <w:szCs w:val="20"/>
        </w:rPr>
        <w:t>,</w:t>
      </w:r>
      <w:r w:rsidR="00365BA2">
        <w:rPr>
          <w:sz w:val="20"/>
          <w:szCs w:val="20"/>
        </w:rPr>
        <w:t xml:space="preserve"> </w:t>
      </w:r>
      <w:r w:rsidR="0BC32CA8" w:rsidRPr="007562E1">
        <w:rPr>
          <w:sz w:val="20"/>
          <w:szCs w:val="20"/>
        </w:rPr>
        <w:t>nel caso di aggregazioni suddivise per ogni singola impresa</w:t>
      </w:r>
      <w:r w:rsidR="478E7991" w:rsidRPr="007562E1">
        <w:rPr>
          <w:sz w:val="20"/>
          <w:szCs w:val="20"/>
        </w:rPr>
        <w:t>;</w:t>
      </w:r>
    </w:p>
    <w:bookmarkEnd w:id="13"/>
    <w:p w14:paraId="71F38392" w14:textId="6867699E" w:rsidR="536B94E6" w:rsidRPr="007562E1" w:rsidRDefault="5A32F4F6" w:rsidP="00AF22D6">
      <w:pPr>
        <w:pStyle w:val="Paragrafoelenco"/>
        <w:numPr>
          <w:ilvl w:val="0"/>
          <w:numId w:val="5"/>
        </w:numPr>
        <w:spacing w:line="360" w:lineRule="auto"/>
        <w:ind w:left="1134"/>
        <w:jc w:val="both"/>
        <w:rPr>
          <w:sz w:val="20"/>
          <w:szCs w:val="20"/>
        </w:rPr>
      </w:pPr>
      <w:r w:rsidRPr="007562E1">
        <w:rPr>
          <w:sz w:val="20"/>
          <w:szCs w:val="20"/>
        </w:rPr>
        <w:t>Dichiarazione di non aver ottenuto</w:t>
      </w:r>
      <w:r w:rsidR="025A6643" w:rsidRPr="007562E1">
        <w:rPr>
          <w:sz w:val="20"/>
          <w:szCs w:val="20"/>
        </w:rPr>
        <w:t xml:space="preserve"> altri aiuti di Stato concessi da altre pubbliche amministrazioni</w:t>
      </w:r>
      <w:r w:rsidR="1D6D276C" w:rsidRPr="007562E1">
        <w:rPr>
          <w:sz w:val="20"/>
          <w:szCs w:val="20"/>
        </w:rPr>
        <w:t xml:space="preserve">, </w:t>
      </w:r>
      <w:r w:rsidR="025A6643" w:rsidRPr="007562E1">
        <w:rPr>
          <w:sz w:val="20"/>
          <w:szCs w:val="20"/>
        </w:rPr>
        <w:t>per gli stessi costi ammissibili</w:t>
      </w:r>
      <w:r w:rsidR="00372AE7">
        <w:rPr>
          <w:sz w:val="20"/>
          <w:szCs w:val="20"/>
        </w:rPr>
        <w:t>.</w:t>
      </w:r>
    </w:p>
    <w:p w14:paraId="32CAC90B" w14:textId="3FE5A869" w:rsidR="00E44573" w:rsidRPr="003B4825" w:rsidRDefault="6B9E1C17" w:rsidP="335378E8">
      <w:pPr>
        <w:pStyle w:val="Paragrafoelenco"/>
        <w:numPr>
          <w:ilvl w:val="0"/>
          <w:numId w:val="1"/>
        </w:numPr>
        <w:spacing w:line="360" w:lineRule="auto"/>
        <w:jc w:val="both"/>
        <w:rPr>
          <w:sz w:val="20"/>
          <w:szCs w:val="20"/>
        </w:rPr>
      </w:pPr>
      <w:r w:rsidRPr="335378E8">
        <w:rPr>
          <w:sz w:val="20"/>
          <w:szCs w:val="20"/>
        </w:rPr>
        <w:t>Qualora la compilazione della domanda di partecipazione sia effettuata, da un soggetto delegato per conto del legale rappresentante del soggetto richiedente</w:t>
      </w:r>
      <w:r w:rsidR="00B97BEC">
        <w:rPr>
          <w:sz w:val="20"/>
          <w:szCs w:val="20"/>
        </w:rPr>
        <w:t>,</w:t>
      </w:r>
      <w:r w:rsidRPr="335378E8">
        <w:rPr>
          <w:sz w:val="20"/>
          <w:szCs w:val="20"/>
        </w:rPr>
        <w:t xml:space="preserve"> i documenti di cui al precedente </w:t>
      </w:r>
      <w:r w:rsidR="758F6996" w:rsidRPr="335378E8">
        <w:rPr>
          <w:sz w:val="20"/>
          <w:szCs w:val="20"/>
        </w:rPr>
        <w:t>punto</w:t>
      </w:r>
      <w:r w:rsidR="00B57EA6">
        <w:rPr>
          <w:sz w:val="20"/>
          <w:szCs w:val="20"/>
        </w:rPr>
        <w:t>,</w:t>
      </w:r>
      <w:r w:rsidR="758F6996" w:rsidRPr="335378E8">
        <w:rPr>
          <w:sz w:val="20"/>
          <w:szCs w:val="20"/>
        </w:rPr>
        <w:t xml:space="preserve"> l</w:t>
      </w:r>
      <w:r w:rsidRPr="335378E8">
        <w:rPr>
          <w:sz w:val="20"/>
          <w:szCs w:val="20"/>
        </w:rPr>
        <w:t>ettere a), b) e c)</w:t>
      </w:r>
      <w:r w:rsidR="00B57EA6">
        <w:rPr>
          <w:sz w:val="20"/>
          <w:szCs w:val="20"/>
        </w:rPr>
        <w:t>,</w:t>
      </w:r>
      <w:r w:rsidRPr="335378E8">
        <w:rPr>
          <w:sz w:val="20"/>
          <w:szCs w:val="20"/>
        </w:rPr>
        <w:t xml:space="preserve"> devono essere sottoscritti con firma digitale o elettronica d</w:t>
      </w:r>
      <w:r w:rsidR="00250453">
        <w:rPr>
          <w:sz w:val="20"/>
          <w:szCs w:val="20"/>
        </w:rPr>
        <w:t>a</w:t>
      </w:r>
      <w:r w:rsidRPr="335378E8">
        <w:rPr>
          <w:sz w:val="20"/>
          <w:szCs w:val="20"/>
        </w:rPr>
        <w:t>l legale rappresentante della PMI richiedente.</w:t>
      </w:r>
    </w:p>
    <w:p w14:paraId="442FE6F4" w14:textId="6D876B70" w:rsidR="00E44573" w:rsidRPr="00A90F40" w:rsidRDefault="6B9E1C17" w:rsidP="1C05D888">
      <w:pPr>
        <w:pStyle w:val="Paragrafoelenco"/>
        <w:numPr>
          <w:ilvl w:val="0"/>
          <w:numId w:val="1"/>
        </w:numPr>
        <w:spacing w:line="360" w:lineRule="auto"/>
        <w:jc w:val="both"/>
        <w:rPr>
          <w:sz w:val="20"/>
          <w:szCs w:val="20"/>
        </w:rPr>
      </w:pPr>
      <w:r w:rsidRPr="00A90F40">
        <w:rPr>
          <w:sz w:val="20"/>
          <w:szCs w:val="20"/>
        </w:rPr>
        <w:t>Qualora la domanda sia compilata direttamente dal legale rappresentante della PMI richiedente</w:t>
      </w:r>
      <w:r w:rsidR="00950D68">
        <w:rPr>
          <w:sz w:val="20"/>
          <w:szCs w:val="20"/>
        </w:rPr>
        <w:t>,</w:t>
      </w:r>
      <w:r w:rsidRPr="00A90F40">
        <w:rPr>
          <w:sz w:val="20"/>
          <w:szCs w:val="20"/>
        </w:rPr>
        <w:t xml:space="preserve"> così come</w:t>
      </w:r>
      <w:r w:rsidR="4CE0564E" w:rsidRPr="00A90F40">
        <w:rPr>
          <w:sz w:val="20"/>
          <w:szCs w:val="20"/>
        </w:rPr>
        <w:t xml:space="preserve"> </w:t>
      </w:r>
      <w:r w:rsidRPr="00A90F40">
        <w:rPr>
          <w:sz w:val="20"/>
          <w:szCs w:val="20"/>
        </w:rPr>
        <w:t xml:space="preserve">rinvenibile </w:t>
      </w:r>
      <w:r w:rsidR="008755A6">
        <w:rPr>
          <w:sz w:val="20"/>
          <w:szCs w:val="20"/>
        </w:rPr>
        <w:t>su</w:t>
      </w:r>
      <w:r w:rsidRPr="00A90F40">
        <w:rPr>
          <w:sz w:val="20"/>
          <w:szCs w:val="20"/>
        </w:rPr>
        <w:t>l Registro delle Imprese</w:t>
      </w:r>
      <w:r w:rsidR="00950D68">
        <w:rPr>
          <w:sz w:val="20"/>
          <w:szCs w:val="20"/>
        </w:rPr>
        <w:t>,</w:t>
      </w:r>
      <w:r w:rsidRPr="00A90F40">
        <w:rPr>
          <w:sz w:val="20"/>
          <w:szCs w:val="20"/>
        </w:rPr>
        <w:t xml:space="preserve"> tramite accesso a Bandi</w:t>
      </w:r>
      <w:r w:rsidR="1B349E92" w:rsidRPr="00A90F40">
        <w:rPr>
          <w:sz w:val="20"/>
          <w:szCs w:val="20"/>
        </w:rPr>
        <w:t xml:space="preserve"> e Servizi</w:t>
      </w:r>
      <w:r w:rsidRPr="00A90F40">
        <w:rPr>
          <w:sz w:val="20"/>
          <w:szCs w:val="20"/>
        </w:rPr>
        <w:t xml:space="preserve"> con SPID</w:t>
      </w:r>
      <w:r w:rsidRPr="335378E8">
        <w:rPr>
          <w:sz w:val="20"/>
          <w:szCs w:val="20"/>
        </w:rPr>
        <w:t xml:space="preserve">/CNS/CIE, la documentazione di cui </w:t>
      </w:r>
      <w:r w:rsidR="00A47A29" w:rsidRPr="335378E8">
        <w:rPr>
          <w:sz w:val="20"/>
          <w:szCs w:val="20"/>
        </w:rPr>
        <w:t>a</w:t>
      </w:r>
      <w:r w:rsidR="00A47A29">
        <w:rPr>
          <w:sz w:val="20"/>
          <w:szCs w:val="20"/>
        </w:rPr>
        <w:t>i</w:t>
      </w:r>
      <w:r w:rsidR="00A47A29" w:rsidRPr="335378E8">
        <w:rPr>
          <w:sz w:val="20"/>
          <w:szCs w:val="20"/>
        </w:rPr>
        <w:t xml:space="preserve"> punt</w:t>
      </w:r>
      <w:r w:rsidR="00A47A29">
        <w:rPr>
          <w:sz w:val="20"/>
          <w:szCs w:val="20"/>
        </w:rPr>
        <w:t>i</w:t>
      </w:r>
      <w:r w:rsidR="00A47A29" w:rsidRPr="335378E8">
        <w:rPr>
          <w:sz w:val="20"/>
          <w:szCs w:val="20"/>
        </w:rPr>
        <w:t xml:space="preserve"> precedent</w:t>
      </w:r>
      <w:r w:rsidR="00A47A29">
        <w:rPr>
          <w:sz w:val="20"/>
          <w:szCs w:val="20"/>
        </w:rPr>
        <w:t>i</w:t>
      </w:r>
      <w:r w:rsidR="00A47A29" w:rsidRPr="335378E8">
        <w:rPr>
          <w:sz w:val="20"/>
          <w:szCs w:val="20"/>
        </w:rPr>
        <w:t xml:space="preserve"> </w:t>
      </w:r>
      <w:r w:rsidRPr="335378E8">
        <w:rPr>
          <w:sz w:val="20"/>
          <w:szCs w:val="20"/>
        </w:rPr>
        <w:t>non necessita di sottoscrizione.</w:t>
      </w:r>
    </w:p>
    <w:p w14:paraId="499A8292" w14:textId="6523BD9E" w:rsidR="00E44573" w:rsidRPr="003B4825" w:rsidRDefault="00594DC0" w:rsidP="1C05D888">
      <w:pPr>
        <w:pStyle w:val="Paragrafoelenco"/>
        <w:numPr>
          <w:ilvl w:val="0"/>
          <w:numId w:val="1"/>
        </w:numPr>
        <w:spacing w:line="360" w:lineRule="auto"/>
        <w:jc w:val="both"/>
        <w:rPr>
          <w:sz w:val="20"/>
          <w:szCs w:val="20"/>
        </w:rPr>
      </w:pPr>
      <w:r>
        <w:rPr>
          <w:sz w:val="20"/>
          <w:szCs w:val="20"/>
        </w:rPr>
        <w:t>L</w:t>
      </w:r>
      <w:r w:rsidR="033AFCFE" w:rsidRPr="335378E8">
        <w:rPr>
          <w:sz w:val="20"/>
          <w:szCs w:val="20"/>
        </w:rPr>
        <w:t>a mancanza o</w:t>
      </w:r>
      <w:r w:rsidR="174DE618" w:rsidRPr="335378E8">
        <w:rPr>
          <w:sz w:val="20"/>
          <w:szCs w:val="20"/>
        </w:rPr>
        <w:t xml:space="preserve"> </w:t>
      </w:r>
      <w:r w:rsidR="033AFCFE" w:rsidRPr="335378E8">
        <w:rPr>
          <w:sz w:val="20"/>
          <w:szCs w:val="20"/>
        </w:rPr>
        <w:t xml:space="preserve">incompletezza della documentazione, non sanata entro il termine fissato dalla richiesta di chiarimenti ed integrazioni di cui al successivo </w:t>
      </w:r>
      <w:r w:rsidR="2334E11D" w:rsidRPr="0919DD01">
        <w:rPr>
          <w:sz w:val="20"/>
          <w:szCs w:val="20"/>
        </w:rPr>
        <w:t>paragrafo</w:t>
      </w:r>
      <w:r w:rsidR="033AFCFE" w:rsidRPr="335378E8">
        <w:rPr>
          <w:sz w:val="20"/>
          <w:szCs w:val="20"/>
        </w:rPr>
        <w:t xml:space="preserve"> C.3.</w:t>
      </w:r>
      <w:r w:rsidR="621DD415" w:rsidRPr="335378E8">
        <w:rPr>
          <w:sz w:val="20"/>
          <w:szCs w:val="20"/>
        </w:rPr>
        <w:t>b</w:t>
      </w:r>
      <w:r w:rsidR="033AFCFE" w:rsidRPr="335378E8">
        <w:rPr>
          <w:sz w:val="20"/>
          <w:szCs w:val="20"/>
        </w:rPr>
        <w:t>, costituisce causa di inammissibilità della domanda.</w:t>
      </w:r>
      <w:r w:rsidR="4CE0564E" w:rsidRPr="335378E8">
        <w:rPr>
          <w:sz w:val="20"/>
          <w:szCs w:val="20"/>
        </w:rPr>
        <w:t xml:space="preserve"> </w:t>
      </w:r>
    </w:p>
    <w:p w14:paraId="7A323D2E" w14:textId="16227680" w:rsidR="00E44573" w:rsidRPr="003B4825" w:rsidRDefault="033AFCFE" w:rsidP="1C05D888">
      <w:pPr>
        <w:pStyle w:val="Paragrafoelenco"/>
        <w:numPr>
          <w:ilvl w:val="0"/>
          <w:numId w:val="1"/>
        </w:numPr>
        <w:spacing w:line="360" w:lineRule="auto"/>
        <w:jc w:val="both"/>
        <w:rPr>
          <w:sz w:val="20"/>
          <w:szCs w:val="20"/>
        </w:rPr>
      </w:pPr>
      <w:r w:rsidRPr="000C3433">
        <w:rPr>
          <w:sz w:val="20"/>
          <w:szCs w:val="20"/>
        </w:rPr>
        <w:t>Qualora la compilazione della domanda sia effettuata direttamente dal legale rappresentante della PMI richiedente</w:t>
      </w:r>
      <w:r w:rsidR="00445D99">
        <w:rPr>
          <w:sz w:val="20"/>
          <w:szCs w:val="20"/>
        </w:rPr>
        <w:t>,</w:t>
      </w:r>
      <w:r w:rsidRPr="000C3433">
        <w:rPr>
          <w:sz w:val="20"/>
          <w:szCs w:val="20"/>
        </w:rPr>
        <w:t xml:space="preserve"> così come rinvenibile </w:t>
      </w:r>
      <w:r w:rsidR="0068008E">
        <w:rPr>
          <w:sz w:val="20"/>
          <w:szCs w:val="20"/>
        </w:rPr>
        <w:t>su</w:t>
      </w:r>
      <w:r w:rsidRPr="000C3433">
        <w:rPr>
          <w:sz w:val="20"/>
          <w:szCs w:val="20"/>
        </w:rPr>
        <w:t>l Registro delle Imprese</w:t>
      </w:r>
      <w:r w:rsidR="00445D99">
        <w:rPr>
          <w:sz w:val="20"/>
          <w:szCs w:val="20"/>
        </w:rPr>
        <w:t>,</w:t>
      </w:r>
      <w:r w:rsidRPr="000C3433">
        <w:rPr>
          <w:sz w:val="20"/>
          <w:szCs w:val="20"/>
        </w:rPr>
        <w:t xml:space="preserve"> tramite accesso a Bandi</w:t>
      </w:r>
      <w:r w:rsidR="281D7B9C" w:rsidRPr="000C3433">
        <w:rPr>
          <w:sz w:val="20"/>
          <w:szCs w:val="20"/>
        </w:rPr>
        <w:t xml:space="preserve"> e Servizi</w:t>
      </w:r>
      <w:r w:rsidRPr="000C3433">
        <w:rPr>
          <w:sz w:val="20"/>
          <w:szCs w:val="20"/>
        </w:rPr>
        <w:t xml:space="preserve"> con SPID/CNS/CIE, a seguito del caricamento dei documenti di cui </w:t>
      </w:r>
      <w:r w:rsidR="003A118E" w:rsidRPr="000C3433">
        <w:rPr>
          <w:sz w:val="20"/>
          <w:szCs w:val="20"/>
        </w:rPr>
        <w:t>a</w:t>
      </w:r>
      <w:r w:rsidR="003A118E">
        <w:rPr>
          <w:sz w:val="20"/>
          <w:szCs w:val="20"/>
        </w:rPr>
        <w:t>i</w:t>
      </w:r>
      <w:r w:rsidR="003A118E" w:rsidRPr="000C3433">
        <w:rPr>
          <w:sz w:val="20"/>
          <w:szCs w:val="20"/>
        </w:rPr>
        <w:t xml:space="preserve"> precedent</w:t>
      </w:r>
      <w:r w:rsidR="003A118E">
        <w:rPr>
          <w:sz w:val="20"/>
          <w:szCs w:val="20"/>
        </w:rPr>
        <w:t>i</w:t>
      </w:r>
      <w:r w:rsidR="003A118E" w:rsidRPr="000C3433">
        <w:rPr>
          <w:sz w:val="20"/>
          <w:szCs w:val="20"/>
        </w:rPr>
        <w:t xml:space="preserve"> </w:t>
      </w:r>
      <w:r w:rsidR="7437B4D7" w:rsidRPr="374FCDE5">
        <w:rPr>
          <w:sz w:val="20"/>
          <w:szCs w:val="20"/>
        </w:rPr>
        <w:t>punt</w:t>
      </w:r>
      <w:r w:rsidR="00325D48">
        <w:rPr>
          <w:sz w:val="20"/>
          <w:szCs w:val="20"/>
        </w:rPr>
        <w:t>i</w:t>
      </w:r>
      <w:r w:rsidRPr="000C3433">
        <w:rPr>
          <w:sz w:val="20"/>
          <w:szCs w:val="20"/>
        </w:rPr>
        <w:t xml:space="preserve"> il richiedente deve scaricare, </w:t>
      </w:r>
      <w:r w:rsidR="00F26CBB">
        <w:rPr>
          <w:sz w:val="20"/>
          <w:szCs w:val="20"/>
        </w:rPr>
        <w:t>mediant</w:t>
      </w:r>
      <w:r w:rsidRPr="000C3433">
        <w:rPr>
          <w:sz w:val="20"/>
          <w:szCs w:val="20"/>
        </w:rPr>
        <w:t>e l’apposita funzionalità, il modulo di adesione generato automaticamente dal sistema che viene archiviato nel fascicolo di Progetto.</w:t>
      </w:r>
      <w:r w:rsidR="4CE0564E" w:rsidRPr="000C3433">
        <w:rPr>
          <w:sz w:val="20"/>
          <w:szCs w:val="20"/>
        </w:rPr>
        <w:t xml:space="preserve"> </w:t>
      </w:r>
      <w:r w:rsidRPr="000C3433">
        <w:rPr>
          <w:sz w:val="20"/>
          <w:szCs w:val="20"/>
        </w:rPr>
        <w:t xml:space="preserve">Qualora la compilazione della domanda sia effettuata da un soggetto delegato per conto del legale rappresentante del soggetto richiedente, a seguito del caricamento dei documenti di cui </w:t>
      </w:r>
      <w:r w:rsidR="00325D48" w:rsidRPr="000C3433">
        <w:rPr>
          <w:sz w:val="20"/>
          <w:szCs w:val="20"/>
        </w:rPr>
        <w:t>a</w:t>
      </w:r>
      <w:r w:rsidR="00325D48">
        <w:rPr>
          <w:sz w:val="20"/>
          <w:szCs w:val="20"/>
        </w:rPr>
        <w:t>i</w:t>
      </w:r>
      <w:r w:rsidR="00325D48" w:rsidRPr="000C3433">
        <w:rPr>
          <w:sz w:val="20"/>
          <w:szCs w:val="20"/>
        </w:rPr>
        <w:t xml:space="preserve"> precedent</w:t>
      </w:r>
      <w:r w:rsidR="00325D48">
        <w:rPr>
          <w:sz w:val="20"/>
          <w:szCs w:val="20"/>
        </w:rPr>
        <w:t>i</w:t>
      </w:r>
      <w:r w:rsidR="00325D48" w:rsidRPr="000C3433">
        <w:rPr>
          <w:sz w:val="20"/>
          <w:szCs w:val="20"/>
        </w:rPr>
        <w:t xml:space="preserve"> punt</w:t>
      </w:r>
      <w:r w:rsidR="00325D48">
        <w:rPr>
          <w:sz w:val="20"/>
          <w:szCs w:val="20"/>
        </w:rPr>
        <w:t>i</w:t>
      </w:r>
      <w:r w:rsidRPr="000C3433">
        <w:rPr>
          <w:sz w:val="20"/>
          <w:szCs w:val="20"/>
        </w:rPr>
        <w:t xml:space="preserve"> il richiedente</w:t>
      </w:r>
      <w:r w:rsidRPr="335378E8">
        <w:rPr>
          <w:sz w:val="20"/>
          <w:szCs w:val="20"/>
        </w:rPr>
        <w:t xml:space="preserve"> deve scaricare, tramite l’apposita funzionalità, il modulo di adesione generato automaticamente dal sistema e riallegarlo su Bandi </w:t>
      </w:r>
      <w:r w:rsidR="2B95A27A" w:rsidRPr="335378E8">
        <w:rPr>
          <w:sz w:val="20"/>
          <w:szCs w:val="20"/>
        </w:rPr>
        <w:t>e Servizi</w:t>
      </w:r>
      <w:r w:rsidR="00E33D28">
        <w:rPr>
          <w:sz w:val="20"/>
          <w:szCs w:val="20"/>
        </w:rPr>
        <w:t>,</w:t>
      </w:r>
      <w:r w:rsidRPr="335378E8">
        <w:rPr>
          <w:sz w:val="20"/>
          <w:szCs w:val="20"/>
        </w:rPr>
        <w:t xml:space="preserve"> previa sottoscrizione con firma digitale o elettronica da parte del rappresentante legale del soggetto richiedente.</w:t>
      </w:r>
      <w:r w:rsidR="4CE0564E" w:rsidRPr="335378E8">
        <w:rPr>
          <w:sz w:val="20"/>
          <w:szCs w:val="20"/>
        </w:rPr>
        <w:t xml:space="preserve"> </w:t>
      </w:r>
      <w:r w:rsidRPr="335378E8">
        <w:rPr>
          <w:sz w:val="20"/>
          <w:szCs w:val="20"/>
        </w:rPr>
        <w:t>Ai sensi del Regolamento dell'Unione Europea numero 910/2014, cosiddetto Regolamento “</w:t>
      </w:r>
      <w:proofErr w:type="spellStart"/>
      <w:r w:rsidRPr="335378E8">
        <w:rPr>
          <w:sz w:val="20"/>
          <w:szCs w:val="20"/>
        </w:rPr>
        <w:t>eIDAS</w:t>
      </w:r>
      <w:proofErr w:type="spellEnd"/>
      <w:r w:rsidRPr="335378E8">
        <w:rPr>
          <w:sz w:val="20"/>
          <w:szCs w:val="20"/>
        </w:rPr>
        <w:t>” (</w:t>
      </w:r>
      <w:proofErr w:type="spellStart"/>
      <w:r w:rsidRPr="335378E8">
        <w:rPr>
          <w:sz w:val="20"/>
          <w:szCs w:val="20"/>
        </w:rPr>
        <w:t>electronic</w:t>
      </w:r>
      <w:proofErr w:type="spellEnd"/>
      <w:r w:rsidRPr="335378E8">
        <w:rPr>
          <w:sz w:val="20"/>
          <w:szCs w:val="20"/>
        </w:rPr>
        <w:t xml:space="preserve"> </w:t>
      </w:r>
      <w:proofErr w:type="spellStart"/>
      <w:r w:rsidRPr="335378E8">
        <w:rPr>
          <w:sz w:val="20"/>
          <w:szCs w:val="20"/>
        </w:rPr>
        <w:t>IDentification</w:t>
      </w:r>
      <w:proofErr w:type="spellEnd"/>
      <w:r w:rsidRPr="335378E8">
        <w:rPr>
          <w:sz w:val="20"/>
          <w:szCs w:val="20"/>
        </w:rPr>
        <w:t xml:space="preserve"> Authentication and Signature – Identificazione, Autenticazione e Firma elettronica), la sottoscrizione della documentazione utile alla partecipazione al bando dovrà essere effettuata con firma digitale o firma elettronica qualificata o firma elettronica avanzata. È ammessa</w:t>
      </w:r>
      <w:r w:rsidR="00980ACD">
        <w:rPr>
          <w:sz w:val="20"/>
          <w:szCs w:val="20"/>
        </w:rPr>
        <w:t>,</w:t>
      </w:r>
      <w:r w:rsidRPr="335378E8">
        <w:rPr>
          <w:sz w:val="20"/>
          <w:szCs w:val="20"/>
        </w:rPr>
        <w:t xml:space="preserve"> quindi</w:t>
      </w:r>
      <w:r w:rsidR="00980ACD">
        <w:rPr>
          <w:sz w:val="20"/>
          <w:szCs w:val="20"/>
        </w:rPr>
        <w:t>,</w:t>
      </w:r>
      <w:r w:rsidRPr="335378E8">
        <w:rPr>
          <w:sz w:val="20"/>
          <w:szCs w:val="20"/>
        </w:rPr>
        <w:t xml:space="preserve"> anche la firma con Carta Regionale dei Servizi (CRS) o Carta Nazionale dei Servizi (CNS), purché generata attraverso l'utilizzo di una versione del software di firma elettronica </w:t>
      </w:r>
      <w:r w:rsidRPr="335378E8">
        <w:rPr>
          <w:sz w:val="20"/>
          <w:szCs w:val="20"/>
        </w:rPr>
        <w:lastRenderedPageBreak/>
        <w:t>avanzata, aggiornato a quanto previsto dal Decreto del Consiglio dei Ministri del 22 febbraio 2013 "Regole tecniche in materia di generazione, apposizione e verifica delle firme elettroniche avanzate, qualificate e digitali, ai sensi degli articoli 20, comma 3, 24, comma 4, 28, comma 3, 32, comma 3, lettera b) , 35, comma 2, 36, comma 2, e 71".</w:t>
      </w:r>
    </w:p>
    <w:p w14:paraId="7D06F2A0" w14:textId="3AC9A2FA" w:rsidR="00E44573" w:rsidRPr="003B4825" w:rsidRDefault="033AFCFE" w:rsidP="1C05D888">
      <w:pPr>
        <w:pStyle w:val="Paragrafoelenco"/>
        <w:numPr>
          <w:ilvl w:val="0"/>
          <w:numId w:val="1"/>
        </w:numPr>
        <w:spacing w:line="360" w:lineRule="auto"/>
        <w:jc w:val="both"/>
        <w:rPr>
          <w:sz w:val="20"/>
          <w:szCs w:val="20"/>
        </w:rPr>
      </w:pPr>
      <w:r w:rsidRPr="335378E8">
        <w:rPr>
          <w:sz w:val="20"/>
          <w:szCs w:val="20"/>
        </w:rPr>
        <w:t>La domanda deve essere perfezionata con il pagamento dell’imposta di bollo attualmente vigente di 16 euro - ai sensi del D.P.R. n. 642/1972 - o valore stabilito dalle successive normative.</w:t>
      </w:r>
      <w:r w:rsidR="4CE0564E" w:rsidRPr="335378E8">
        <w:rPr>
          <w:sz w:val="20"/>
          <w:szCs w:val="20"/>
        </w:rPr>
        <w:t xml:space="preserve"> </w:t>
      </w:r>
      <w:r w:rsidRPr="335378E8">
        <w:rPr>
          <w:sz w:val="20"/>
          <w:szCs w:val="20"/>
        </w:rPr>
        <w:t>A seguito del completo caricamento della documentazione richiesta, il soggetto richiedente deve procedere all’assolvimento del pagamento della marca da bollo virtuale accedendo al sistema di pagamenti elettronici “</w:t>
      </w:r>
      <w:proofErr w:type="spellStart"/>
      <w:r w:rsidRPr="335378E8">
        <w:rPr>
          <w:sz w:val="20"/>
          <w:szCs w:val="20"/>
        </w:rPr>
        <w:t>pagoPA</w:t>
      </w:r>
      <w:proofErr w:type="spellEnd"/>
      <w:r w:rsidRPr="335378E8">
        <w:rPr>
          <w:sz w:val="20"/>
          <w:szCs w:val="20"/>
        </w:rPr>
        <w:t xml:space="preserve">” dall’apposita sezione del Sistema Informativo (Art. 5 del CAD, il quale prevede che tutte le Pubbliche Amministrazioni sono tenute ad accettare i pagamenti loro spettanti in formato elettronico secondo le modalità stabilite dalle Linee Guida di </w:t>
      </w:r>
      <w:proofErr w:type="spellStart"/>
      <w:r w:rsidRPr="335378E8">
        <w:rPr>
          <w:sz w:val="20"/>
          <w:szCs w:val="20"/>
        </w:rPr>
        <w:t>AgID</w:t>
      </w:r>
      <w:proofErr w:type="spellEnd"/>
      <w:r w:rsidRPr="335378E8">
        <w:rPr>
          <w:sz w:val="20"/>
          <w:szCs w:val="20"/>
        </w:rPr>
        <w:t xml:space="preserve">. Art 15 Dlgs n. 179/2012, il quale stabilisce che le Pubbliche Amministrazioni devono avvalersi del nodo dei pagamenti </w:t>
      </w:r>
      <w:proofErr w:type="spellStart"/>
      <w:r w:rsidRPr="335378E8">
        <w:rPr>
          <w:sz w:val="20"/>
          <w:szCs w:val="20"/>
        </w:rPr>
        <w:t>PagoPA</w:t>
      </w:r>
      <w:proofErr w:type="spellEnd"/>
      <w:r w:rsidRPr="335378E8">
        <w:rPr>
          <w:sz w:val="20"/>
          <w:szCs w:val="20"/>
        </w:rPr>
        <w:t>).</w:t>
      </w:r>
      <w:r w:rsidR="4CE0564E" w:rsidRPr="335378E8">
        <w:rPr>
          <w:sz w:val="20"/>
          <w:szCs w:val="20"/>
        </w:rPr>
        <w:t xml:space="preserve"> </w:t>
      </w:r>
      <w:r w:rsidRPr="335378E8">
        <w:rPr>
          <w:sz w:val="20"/>
          <w:szCs w:val="20"/>
        </w:rPr>
        <w:t>Il modulo di presentazione della domanda di agevolazione (finanziamento e contributo a fondo perduto) deve altresì, per i casi di esenzione dagli obblighi di bollo ai sensi della normativa vigente, prevedere la dichiarazione di essere esente dall'applicazione dell’imposta di bollo in quanto il richiedente è soggetto esente ai sensi del D.P.R. n. 642/1972 (Allegato B ed in particolare per le Società agricole -Allegato B art. 21 bis, Società cooperative - Allegato B art. 16; L. n. 427/93 art. 66.6 bis, Cooperative sociali - L. 266/1991 art. 8, ONLUS e federazioni sportive - Allegato B art. 27 bis).</w:t>
      </w:r>
    </w:p>
    <w:p w14:paraId="5AEFA1E9" w14:textId="044AC63A" w:rsidR="00E44573" w:rsidRPr="003B4825" w:rsidRDefault="033AFCFE" w:rsidP="1C05D888">
      <w:pPr>
        <w:pStyle w:val="Paragrafoelenco"/>
        <w:numPr>
          <w:ilvl w:val="0"/>
          <w:numId w:val="1"/>
        </w:numPr>
        <w:spacing w:line="360" w:lineRule="auto"/>
        <w:jc w:val="both"/>
        <w:rPr>
          <w:sz w:val="20"/>
          <w:szCs w:val="20"/>
        </w:rPr>
      </w:pPr>
      <w:r w:rsidRPr="335378E8">
        <w:rPr>
          <w:sz w:val="20"/>
          <w:szCs w:val="20"/>
        </w:rPr>
        <w:t>Le domande sono protocollate elettronicamente solo a seguito del completamento delle fasi sopra riportate, che si realizza cliccando il pulsante “Invia al protocollo”.</w:t>
      </w:r>
      <w:r w:rsidR="4CE0564E" w:rsidRPr="335378E8">
        <w:rPr>
          <w:sz w:val="20"/>
          <w:szCs w:val="20"/>
        </w:rPr>
        <w:t xml:space="preserve"> </w:t>
      </w:r>
      <w:r w:rsidRPr="335378E8">
        <w:rPr>
          <w:sz w:val="20"/>
          <w:szCs w:val="20"/>
        </w:rPr>
        <w:t>A conclusione della suddetta procedura, il sistema informativo rilascia in automatico il numero e la data di protocollo della domanda presentata. Ai fini della verifica della data di presentazione della domanda, farà fede esclusivamente la data di invio al protocollo registrata dalla procedura online.</w:t>
      </w:r>
      <w:r w:rsidR="1ECED657" w:rsidRPr="335378E8">
        <w:rPr>
          <w:sz w:val="20"/>
          <w:szCs w:val="20"/>
        </w:rPr>
        <w:t xml:space="preserve"> </w:t>
      </w:r>
      <w:r w:rsidRPr="335378E8">
        <w:rPr>
          <w:sz w:val="20"/>
          <w:szCs w:val="20"/>
        </w:rPr>
        <w:t xml:space="preserve">L’avvenuta ricezione telematica della domanda è comunicata al soggetto richiedente via posta elettronica, all’indirizzo indicato nella sezione anagrafica di Bandi </w:t>
      </w:r>
      <w:r w:rsidR="64450270" w:rsidRPr="335378E8">
        <w:rPr>
          <w:sz w:val="20"/>
          <w:szCs w:val="20"/>
        </w:rPr>
        <w:t>e Servizi</w:t>
      </w:r>
      <w:r w:rsidRPr="335378E8">
        <w:rPr>
          <w:sz w:val="20"/>
          <w:szCs w:val="20"/>
        </w:rPr>
        <w:t>, completa del numero identificativo a cui fare riferimento nelle fasi successive dell’iter procedurale.</w:t>
      </w:r>
    </w:p>
    <w:p w14:paraId="258166D4" w14:textId="6CAD9ABC" w:rsidR="00E44573" w:rsidRPr="003B4825" w:rsidRDefault="033AFCFE" w:rsidP="1C05D888">
      <w:pPr>
        <w:pStyle w:val="Paragrafoelenco"/>
        <w:numPr>
          <w:ilvl w:val="0"/>
          <w:numId w:val="1"/>
        </w:numPr>
        <w:spacing w:line="360" w:lineRule="auto"/>
        <w:jc w:val="both"/>
        <w:rPr>
          <w:sz w:val="20"/>
          <w:szCs w:val="20"/>
        </w:rPr>
      </w:pPr>
      <w:r w:rsidRPr="335378E8">
        <w:rPr>
          <w:sz w:val="20"/>
          <w:szCs w:val="20"/>
        </w:rPr>
        <w:t>La domanda di partecipazione al bando trasmessa con forme, tempistiche o modalità differenti da quelle previste nel presente bando si considera non ricevibile. Regione Lombardia non assume alcuna responsabilità</w:t>
      </w:r>
      <w:r>
        <w:t xml:space="preserve"> </w:t>
      </w:r>
      <w:r w:rsidRPr="335378E8">
        <w:rPr>
          <w:sz w:val="20"/>
          <w:szCs w:val="20"/>
        </w:rPr>
        <w:t>per eventuali disguidi informatici comunque imputabili a terzi, a caso fortuito o a forza maggiore.</w:t>
      </w:r>
    </w:p>
    <w:p w14:paraId="4CF3E43A" w14:textId="11EDDFD0" w:rsidR="00E44573" w:rsidRPr="003B4825" w:rsidRDefault="486E436E" w:rsidP="1C05D888">
      <w:pPr>
        <w:pStyle w:val="Paragrafoelenco"/>
        <w:numPr>
          <w:ilvl w:val="0"/>
          <w:numId w:val="1"/>
        </w:numPr>
        <w:spacing w:line="360" w:lineRule="auto"/>
        <w:jc w:val="both"/>
        <w:rPr>
          <w:sz w:val="20"/>
          <w:szCs w:val="20"/>
        </w:rPr>
      </w:pPr>
      <w:r w:rsidRPr="335378E8">
        <w:rPr>
          <w:sz w:val="20"/>
          <w:szCs w:val="20"/>
        </w:rPr>
        <w:t>Il documento di regolarità contributiva (DURC) in corso di validità è acquisito d’ufficio da Regione Lombardia, presso gli enti competenti, in base a quanto stabilito dall’art. 6 del Decreto del 30.01.2015 del Ministero del lavoro e delle Politiche Sociali (G.U. Serie Generale n. 125 del 1.6.2015)</w:t>
      </w:r>
      <w:r w:rsidR="735B5B86" w:rsidRPr="335378E8">
        <w:rPr>
          <w:sz w:val="20"/>
          <w:szCs w:val="20"/>
        </w:rPr>
        <w:t xml:space="preserve">. </w:t>
      </w:r>
      <w:r w:rsidRPr="335378E8">
        <w:rPr>
          <w:sz w:val="20"/>
          <w:szCs w:val="20"/>
        </w:rPr>
        <w:t>In caso di accertata irregolarità in fase di erogazione, verrà trattenuto l’importo corrispondente all’inadempienza e versato agli enti previdenziali e assicurativi (L. n. 98/2013, art. 31 commi 3 e 8-bis)</w:t>
      </w:r>
      <w:r w:rsidR="735B5B86" w:rsidRPr="335378E8">
        <w:rPr>
          <w:sz w:val="20"/>
          <w:szCs w:val="20"/>
        </w:rPr>
        <w:t>.</w:t>
      </w:r>
    </w:p>
    <w:p w14:paraId="1501FD2D" w14:textId="77777777" w:rsidR="00E44573" w:rsidRDefault="00E44573" w:rsidP="0061368B">
      <w:pPr>
        <w:pStyle w:val="Corpotesto"/>
        <w:spacing w:before="8" w:line="360" w:lineRule="auto"/>
        <w:rPr>
          <w:sz w:val="21"/>
        </w:rPr>
      </w:pPr>
    </w:p>
    <w:p w14:paraId="049E7BF7" w14:textId="1530A185" w:rsidR="00271CC1" w:rsidRDefault="00354D7F" w:rsidP="0061368B">
      <w:pPr>
        <w:pStyle w:val="Titolo1"/>
        <w:tabs>
          <w:tab w:val="left" w:pos="1185"/>
        </w:tabs>
        <w:spacing w:line="360" w:lineRule="auto"/>
        <w:ind w:left="0" w:firstLine="0"/>
        <w:rPr>
          <w:spacing w:val="-1"/>
          <w:w w:val="90"/>
        </w:rPr>
      </w:pPr>
      <w:bookmarkStart w:id="14" w:name="_TOC_250014"/>
      <w:r>
        <w:rPr>
          <w:spacing w:val="-1"/>
          <w:w w:val="90"/>
        </w:rPr>
        <w:t xml:space="preserve">C.2 </w:t>
      </w:r>
      <w:r w:rsidRPr="00354D7F">
        <w:rPr>
          <w:spacing w:val="-1"/>
          <w:w w:val="90"/>
        </w:rPr>
        <w:t xml:space="preserve">Tipologia di procedura per l'assegnazione delle </w:t>
      </w:r>
      <w:bookmarkEnd w:id="14"/>
      <w:r w:rsidRPr="00354D7F">
        <w:rPr>
          <w:spacing w:val="-1"/>
          <w:w w:val="90"/>
        </w:rPr>
        <w:t>risorse</w:t>
      </w:r>
    </w:p>
    <w:p w14:paraId="19CA3F92" w14:textId="25CDCF43" w:rsidR="00354D7F" w:rsidRPr="00354D7F" w:rsidRDefault="0B06EB2C" w:rsidP="00E911A0">
      <w:pPr>
        <w:spacing w:line="360" w:lineRule="auto"/>
        <w:jc w:val="both"/>
        <w:rPr>
          <w:sz w:val="20"/>
          <w:szCs w:val="20"/>
        </w:rPr>
      </w:pPr>
      <w:r w:rsidRPr="1C05D888">
        <w:rPr>
          <w:sz w:val="20"/>
          <w:szCs w:val="20"/>
        </w:rPr>
        <w:t>L’agevolazione è concessa mediante una procedura valutativa a graduatoria (di cui all’articolo 5, comma 2, del D.lgs. 31 marzo 1998, n. 123).</w:t>
      </w:r>
      <w:r w:rsidR="2128BE91" w:rsidRPr="1C05D888">
        <w:rPr>
          <w:sz w:val="20"/>
          <w:szCs w:val="20"/>
        </w:rPr>
        <w:t xml:space="preserve"> </w:t>
      </w:r>
      <w:r w:rsidR="4A6CC2FC" w:rsidRPr="1C05D888">
        <w:rPr>
          <w:sz w:val="20"/>
          <w:szCs w:val="20"/>
        </w:rPr>
        <w:t xml:space="preserve">Il bando prevede, oltre alla presentazione della domanda di agevolazione e al superamento della fase di ammissibilità formale, una </w:t>
      </w:r>
      <w:r w:rsidR="3B13254D" w:rsidRPr="1C05D888">
        <w:rPr>
          <w:sz w:val="20"/>
          <w:szCs w:val="20"/>
        </w:rPr>
        <w:t xml:space="preserve">verifica dei criteri di ammissibilità specifici ed una </w:t>
      </w:r>
      <w:r w:rsidR="4A6CC2FC" w:rsidRPr="1C05D888">
        <w:rPr>
          <w:sz w:val="20"/>
          <w:szCs w:val="20"/>
        </w:rPr>
        <w:lastRenderedPageBreak/>
        <w:t>valutazione di merito del progetto effettuat</w:t>
      </w:r>
      <w:r w:rsidR="0392F615" w:rsidRPr="1C05D888">
        <w:rPr>
          <w:sz w:val="20"/>
          <w:szCs w:val="20"/>
        </w:rPr>
        <w:t>e</w:t>
      </w:r>
      <w:r w:rsidR="4A6CC2FC" w:rsidRPr="1C05D888">
        <w:rPr>
          <w:sz w:val="20"/>
          <w:szCs w:val="20"/>
        </w:rPr>
        <w:t xml:space="preserve"> da un apposito Nucleo </w:t>
      </w:r>
      <w:r w:rsidR="4EDFB074" w:rsidRPr="1C05D888">
        <w:rPr>
          <w:sz w:val="20"/>
          <w:szCs w:val="20"/>
        </w:rPr>
        <w:t xml:space="preserve">Tecnico </w:t>
      </w:r>
      <w:r w:rsidR="4A6CC2FC" w:rsidRPr="1C05D888">
        <w:rPr>
          <w:sz w:val="20"/>
          <w:szCs w:val="20"/>
        </w:rPr>
        <w:t xml:space="preserve">di </w:t>
      </w:r>
      <w:r w:rsidR="7BF4DF86" w:rsidRPr="1C05D888">
        <w:rPr>
          <w:sz w:val="20"/>
          <w:szCs w:val="20"/>
        </w:rPr>
        <w:t>V</w:t>
      </w:r>
      <w:r w:rsidR="4A6CC2FC" w:rsidRPr="1C05D888">
        <w:rPr>
          <w:sz w:val="20"/>
          <w:szCs w:val="20"/>
        </w:rPr>
        <w:t>alutazione.</w:t>
      </w:r>
    </w:p>
    <w:p w14:paraId="50A7D8BC" w14:textId="77777777" w:rsidR="00E44573" w:rsidRDefault="00E44573" w:rsidP="0061368B">
      <w:pPr>
        <w:pStyle w:val="Corpotesto"/>
        <w:spacing w:before="2" w:line="360" w:lineRule="auto"/>
      </w:pPr>
    </w:p>
    <w:p w14:paraId="7F5455C6" w14:textId="118E2510" w:rsidR="0072422B" w:rsidRDefault="00271CC1" w:rsidP="0061368B">
      <w:pPr>
        <w:pStyle w:val="Titolo1"/>
        <w:tabs>
          <w:tab w:val="left" w:pos="1185"/>
        </w:tabs>
        <w:spacing w:line="360" w:lineRule="auto"/>
        <w:ind w:left="0" w:firstLine="0"/>
        <w:rPr>
          <w:spacing w:val="-1"/>
          <w:w w:val="90"/>
        </w:rPr>
      </w:pPr>
      <w:r>
        <w:rPr>
          <w:spacing w:val="-1"/>
          <w:w w:val="90"/>
        </w:rPr>
        <w:t xml:space="preserve">C.3 </w:t>
      </w:r>
      <w:r w:rsidRPr="00271CC1">
        <w:rPr>
          <w:spacing w:val="-1"/>
          <w:w w:val="90"/>
        </w:rPr>
        <w:t>Istruttoria</w:t>
      </w:r>
    </w:p>
    <w:p w14:paraId="6D997FD5" w14:textId="5989ABBC" w:rsidR="0061368B" w:rsidRDefault="0072422B" w:rsidP="0061368B">
      <w:pPr>
        <w:pStyle w:val="Titolo1"/>
        <w:tabs>
          <w:tab w:val="left" w:pos="1185"/>
        </w:tabs>
        <w:spacing w:line="360" w:lineRule="auto"/>
        <w:ind w:left="0" w:firstLine="0"/>
        <w:rPr>
          <w:spacing w:val="-1"/>
          <w:w w:val="90"/>
        </w:rPr>
      </w:pPr>
      <w:r w:rsidRPr="0072422B">
        <w:rPr>
          <w:spacing w:val="-1"/>
          <w:w w:val="90"/>
        </w:rPr>
        <w:t>C.3.a Modalità e tempi del procedimento</w:t>
      </w:r>
    </w:p>
    <w:p w14:paraId="220199C1" w14:textId="39BFD593" w:rsidR="0072422B" w:rsidRPr="0072422B" w:rsidRDefault="3A80F870" w:rsidP="00E911A0">
      <w:pPr>
        <w:spacing w:line="360" w:lineRule="auto"/>
        <w:jc w:val="both"/>
        <w:rPr>
          <w:sz w:val="20"/>
          <w:szCs w:val="20"/>
        </w:rPr>
      </w:pPr>
      <w:r w:rsidRPr="1C05D888">
        <w:rPr>
          <w:sz w:val="20"/>
          <w:szCs w:val="20"/>
        </w:rPr>
        <w:t xml:space="preserve">1. L’istruttoria delle domande di partecipazione al bando prevede una fase di </w:t>
      </w:r>
      <w:r w:rsidR="7784D3A0" w:rsidRPr="1C05D888">
        <w:rPr>
          <w:sz w:val="20"/>
          <w:szCs w:val="20"/>
        </w:rPr>
        <w:t>“</w:t>
      </w:r>
      <w:r w:rsidR="5341EB62" w:rsidRPr="1C05D888">
        <w:rPr>
          <w:sz w:val="20"/>
          <w:szCs w:val="20"/>
        </w:rPr>
        <w:t>V</w:t>
      </w:r>
      <w:r w:rsidRPr="1C05D888">
        <w:rPr>
          <w:sz w:val="20"/>
          <w:szCs w:val="20"/>
        </w:rPr>
        <w:t>erifica di ammissibilità formale delle domande</w:t>
      </w:r>
      <w:r w:rsidR="18F54540" w:rsidRPr="1C05D888">
        <w:rPr>
          <w:sz w:val="20"/>
          <w:szCs w:val="20"/>
        </w:rPr>
        <w:t>”</w:t>
      </w:r>
      <w:r w:rsidRPr="1C05D888">
        <w:rPr>
          <w:sz w:val="20"/>
          <w:szCs w:val="20"/>
        </w:rPr>
        <w:t xml:space="preserve"> di cui al successivo </w:t>
      </w:r>
      <w:r w:rsidR="057AB1EE" w:rsidRPr="510DF215">
        <w:rPr>
          <w:sz w:val="20"/>
          <w:szCs w:val="20"/>
        </w:rPr>
        <w:t>paragrafo</w:t>
      </w:r>
      <w:r w:rsidR="3A8A8A00" w:rsidRPr="1C05D888">
        <w:rPr>
          <w:sz w:val="20"/>
          <w:szCs w:val="20"/>
        </w:rPr>
        <w:t xml:space="preserve"> </w:t>
      </w:r>
      <w:r w:rsidRPr="1C05D888">
        <w:rPr>
          <w:sz w:val="20"/>
          <w:szCs w:val="20"/>
        </w:rPr>
        <w:t>C.3.b</w:t>
      </w:r>
      <w:r w:rsidR="4EA8B2BA" w:rsidRPr="1C05D888">
        <w:rPr>
          <w:sz w:val="20"/>
          <w:szCs w:val="20"/>
        </w:rPr>
        <w:t xml:space="preserve">, </w:t>
      </w:r>
      <w:r w:rsidR="6DD0557C" w:rsidRPr="1C05D888">
        <w:rPr>
          <w:sz w:val="20"/>
          <w:szCs w:val="20"/>
        </w:rPr>
        <w:t>una fase di “Verifica dei criteri di ammissibilità specifici</w:t>
      </w:r>
      <w:r w:rsidR="6C92919D" w:rsidRPr="1C05D888">
        <w:rPr>
          <w:sz w:val="20"/>
          <w:szCs w:val="20"/>
        </w:rPr>
        <w:t xml:space="preserve"> delle domande</w:t>
      </w:r>
      <w:r w:rsidR="6DD0557C" w:rsidRPr="1C05D888">
        <w:rPr>
          <w:sz w:val="20"/>
          <w:szCs w:val="20"/>
        </w:rPr>
        <w:t>”</w:t>
      </w:r>
      <w:r w:rsidRPr="1C05D888">
        <w:rPr>
          <w:sz w:val="20"/>
          <w:szCs w:val="20"/>
        </w:rPr>
        <w:t xml:space="preserve"> </w:t>
      </w:r>
      <w:r w:rsidR="5E9BF085" w:rsidRPr="1C05D888">
        <w:rPr>
          <w:sz w:val="20"/>
          <w:szCs w:val="20"/>
        </w:rPr>
        <w:t xml:space="preserve">di cui al successivo </w:t>
      </w:r>
      <w:r w:rsidR="3878149F" w:rsidRPr="0F536A2F">
        <w:rPr>
          <w:sz w:val="20"/>
          <w:szCs w:val="20"/>
        </w:rPr>
        <w:t>paragrafo</w:t>
      </w:r>
      <w:r w:rsidR="5E9BF085" w:rsidRPr="1C05D888">
        <w:rPr>
          <w:sz w:val="20"/>
          <w:szCs w:val="20"/>
        </w:rPr>
        <w:t xml:space="preserve"> C.3.c </w:t>
      </w:r>
      <w:r w:rsidRPr="1C05D888">
        <w:rPr>
          <w:sz w:val="20"/>
          <w:szCs w:val="20"/>
        </w:rPr>
        <w:t xml:space="preserve">e una fase di </w:t>
      </w:r>
      <w:r w:rsidR="050B16D5" w:rsidRPr="1C05D888">
        <w:rPr>
          <w:sz w:val="20"/>
          <w:szCs w:val="20"/>
        </w:rPr>
        <w:t>“</w:t>
      </w:r>
      <w:r w:rsidR="11057A9E" w:rsidRPr="1C05D888">
        <w:rPr>
          <w:sz w:val="20"/>
          <w:szCs w:val="20"/>
        </w:rPr>
        <w:t>V</w:t>
      </w:r>
      <w:r w:rsidRPr="1C05D888">
        <w:rPr>
          <w:sz w:val="20"/>
          <w:szCs w:val="20"/>
        </w:rPr>
        <w:t xml:space="preserve">alutazione </w:t>
      </w:r>
      <w:r w:rsidR="6617457A" w:rsidRPr="1C05D888">
        <w:rPr>
          <w:sz w:val="20"/>
          <w:szCs w:val="20"/>
        </w:rPr>
        <w:t>di merito</w:t>
      </w:r>
      <w:r w:rsidR="78AC34EE" w:rsidRPr="1C05D888">
        <w:rPr>
          <w:sz w:val="20"/>
          <w:szCs w:val="20"/>
        </w:rPr>
        <w:t xml:space="preserve"> delle domande” di cui al successivo </w:t>
      </w:r>
      <w:r w:rsidR="7BD55B9C" w:rsidRPr="56887487">
        <w:rPr>
          <w:sz w:val="20"/>
          <w:szCs w:val="20"/>
        </w:rPr>
        <w:t>paragrafo</w:t>
      </w:r>
      <w:r w:rsidR="2367C59A" w:rsidRPr="1C05D888">
        <w:rPr>
          <w:sz w:val="20"/>
          <w:szCs w:val="20"/>
        </w:rPr>
        <w:t xml:space="preserve"> </w:t>
      </w:r>
      <w:r w:rsidR="78AC34EE" w:rsidRPr="1C05D888">
        <w:rPr>
          <w:sz w:val="20"/>
          <w:szCs w:val="20"/>
        </w:rPr>
        <w:t>C.3.d</w:t>
      </w:r>
      <w:r w:rsidRPr="1C05D888">
        <w:rPr>
          <w:sz w:val="20"/>
          <w:szCs w:val="20"/>
        </w:rPr>
        <w:t>.</w:t>
      </w:r>
    </w:p>
    <w:p w14:paraId="6912F5C8" w14:textId="629358D2" w:rsidR="0072422B" w:rsidRPr="009B2F5D" w:rsidRDefault="3A80F870" w:rsidP="0E8DD039">
      <w:pPr>
        <w:spacing w:line="360" w:lineRule="auto"/>
        <w:jc w:val="both"/>
        <w:rPr>
          <w:sz w:val="20"/>
          <w:szCs w:val="20"/>
        </w:rPr>
      </w:pPr>
      <w:r w:rsidRPr="1C05D888">
        <w:rPr>
          <w:sz w:val="20"/>
          <w:szCs w:val="20"/>
        </w:rPr>
        <w:t xml:space="preserve">2. </w:t>
      </w:r>
      <w:r w:rsidRPr="009B2F5D">
        <w:rPr>
          <w:sz w:val="20"/>
          <w:szCs w:val="20"/>
        </w:rPr>
        <w:t>La verifica di ammissibilità formale</w:t>
      </w:r>
      <w:r w:rsidR="001D4154" w:rsidRPr="009B2F5D">
        <w:rPr>
          <w:sz w:val="20"/>
          <w:szCs w:val="20"/>
        </w:rPr>
        <w:t>, la</w:t>
      </w:r>
      <w:r w:rsidRPr="009B2F5D">
        <w:rPr>
          <w:sz w:val="20"/>
          <w:szCs w:val="20"/>
        </w:rPr>
        <w:t xml:space="preserve"> </w:t>
      </w:r>
      <w:r w:rsidR="2B366CAB" w:rsidRPr="009B2F5D">
        <w:rPr>
          <w:sz w:val="20"/>
          <w:szCs w:val="20"/>
        </w:rPr>
        <w:t xml:space="preserve">verifica dei criteri di ammissibilità specifici e </w:t>
      </w:r>
      <w:r w:rsidR="00136522" w:rsidRPr="009B2F5D">
        <w:rPr>
          <w:sz w:val="20"/>
          <w:szCs w:val="20"/>
        </w:rPr>
        <w:t xml:space="preserve">la </w:t>
      </w:r>
      <w:r w:rsidRPr="009B2F5D">
        <w:rPr>
          <w:sz w:val="20"/>
          <w:szCs w:val="20"/>
        </w:rPr>
        <w:t xml:space="preserve">valutazione di merito </w:t>
      </w:r>
      <w:r w:rsidR="00136522" w:rsidRPr="009B2F5D">
        <w:rPr>
          <w:sz w:val="20"/>
          <w:szCs w:val="20"/>
        </w:rPr>
        <w:t>delle domande</w:t>
      </w:r>
      <w:r w:rsidRPr="009B2F5D">
        <w:rPr>
          <w:sz w:val="20"/>
          <w:szCs w:val="20"/>
        </w:rPr>
        <w:t xml:space="preserve"> </w:t>
      </w:r>
      <w:r w:rsidR="54F70F04" w:rsidRPr="009B2F5D">
        <w:rPr>
          <w:sz w:val="20"/>
          <w:szCs w:val="20"/>
        </w:rPr>
        <w:t>sono</w:t>
      </w:r>
      <w:r w:rsidRPr="009B2F5D">
        <w:rPr>
          <w:sz w:val="20"/>
          <w:szCs w:val="20"/>
        </w:rPr>
        <w:t xml:space="preserve"> effettuat</w:t>
      </w:r>
      <w:r w:rsidR="6E42B241" w:rsidRPr="009B2F5D">
        <w:rPr>
          <w:sz w:val="20"/>
          <w:szCs w:val="20"/>
        </w:rPr>
        <w:t>e</w:t>
      </w:r>
      <w:r w:rsidRPr="009B2F5D">
        <w:rPr>
          <w:sz w:val="20"/>
          <w:szCs w:val="20"/>
        </w:rPr>
        <w:t xml:space="preserve"> a cura di un Nucleo Tecnico di Valutazione, istituito con specifico provvedimento del Direttore Generale della Direzione Generale competente</w:t>
      </w:r>
      <w:r w:rsidR="43936FE9" w:rsidRPr="009B2F5D">
        <w:rPr>
          <w:sz w:val="20"/>
          <w:szCs w:val="20"/>
        </w:rPr>
        <w:t xml:space="preserve"> ed eventualmente anche composto da esperti dotati di specifiche conoscenze tecniche e scientifiche di settore</w:t>
      </w:r>
      <w:r w:rsidRPr="009B2F5D">
        <w:rPr>
          <w:sz w:val="20"/>
          <w:szCs w:val="20"/>
        </w:rPr>
        <w:t>.</w:t>
      </w:r>
    </w:p>
    <w:p w14:paraId="7998168D" w14:textId="5D5359CD" w:rsidR="0072422B" w:rsidRPr="009B2F5D" w:rsidRDefault="3A80F870" w:rsidP="00E911A0">
      <w:pPr>
        <w:spacing w:line="360" w:lineRule="auto"/>
        <w:jc w:val="both"/>
        <w:rPr>
          <w:sz w:val="20"/>
          <w:szCs w:val="20"/>
        </w:rPr>
      </w:pPr>
      <w:r w:rsidRPr="009B2F5D">
        <w:rPr>
          <w:sz w:val="20"/>
          <w:szCs w:val="20"/>
        </w:rPr>
        <w:t xml:space="preserve">3. Il termine per la conclusione del procedimento è stabilito in </w:t>
      </w:r>
      <w:r w:rsidR="6B2C6ADB" w:rsidRPr="009B2F5D">
        <w:rPr>
          <w:sz w:val="20"/>
          <w:szCs w:val="20"/>
        </w:rPr>
        <w:t>120</w:t>
      </w:r>
      <w:r w:rsidRPr="009B2F5D">
        <w:rPr>
          <w:sz w:val="20"/>
          <w:szCs w:val="20"/>
        </w:rPr>
        <w:t xml:space="preserve"> giorni</w:t>
      </w:r>
      <w:r w:rsidRPr="009B2F5D">
        <w:rPr>
          <w:color w:val="FF0000"/>
          <w:sz w:val="20"/>
          <w:szCs w:val="20"/>
        </w:rPr>
        <w:t xml:space="preserve"> </w:t>
      </w:r>
      <w:r w:rsidRPr="009B2F5D">
        <w:rPr>
          <w:sz w:val="20"/>
          <w:szCs w:val="20"/>
        </w:rPr>
        <w:t>dalla data di chiusura dei termini per la presentazione delle domande.</w:t>
      </w:r>
    </w:p>
    <w:p w14:paraId="2374F353" w14:textId="77777777" w:rsidR="0072422B" w:rsidRPr="009B2F5D" w:rsidRDefault="0072422B" w:rsidP="0061368B">
      <w:pPr>
        <w:spacing w:line="360" w:lineRule="auto"/>
        <w:rPr>
          <w:sz w:val="20"/>
          <w:szCs w:val="20"/>
        </w:rPr>
      </w:pPr>
    </w:p>
    <w:p w14:paraId="2571B49A" w14:textId="73E93322" w:rsidR="0061368B" w:rsidRPr="009B2F5D" w:rsidRDefault="24025FE3" w:rsidP="0061368B">
      <w:pPr>
        <w:pStyle w:val="Titolo1"/>
        <w:tabs>
          <w:tab w:val="left" w:pos="1185"/>
        </w:tabs>
        <w:spacing w:line="360" w:lineRule="auto"/>
        <w:ind w:left="0" w:firstLine="0"/>
      </w:pPr>
      <w:r w:rsidRPr="009B2F5D">
        <w:rPr>
          <w:spacing w:val="-1"/>
          <w:w w:val="90"/>
        </w:rPr>
        <w:t>C.3.b Verifica d</w:t>
      </w:r>
      <w:r w:rsidR="00C7660C" w:rsidRPr="009B2F5D">
        <w:rPr>
          <w:spacing w:val="-1"/>
          <w:w w:val="90"/>
        </w:rPr>
        <w:t>e</w:t>
      </w:r>
      <w:r w:rsidRPr="009B2F5D">
        <w:rPr>
          <w:spacing w:val="-1"/>
          <w:w w:val="90"/>
        </w:rPr>
        <w:t xml:space="preserve">i </w:t>
      </w:r>
      <w:r w:rsidR="00C7660C" w:rsidRPr="009B2F5D">
        <w:rPr>
          <w:spacing w:val="-1"/>
          <w:w w:val="90"/>
        </w:rPr>
        <w:t xml:space="preserve">criteri </w:t>
      </w:r>
      <w:r w:rsidR="00EE718D" w:rsidRPr="009B2F5D">
        <w:rPr>
          <w:spacing w:val="-1"/>
          <w:w w:val="90"/>
        </w:rPr>
        <w:t xml:space="preserve">generali </w:t>
      </w:r>
      <w:r w:rsidR="00C7660C" w:rsidRPr="009B2F5D">
        <w:rPr>
          <w:spacing w:val="-1"/>
          <w:w w:val="90"/>
        </w:rPr>
        <w:t xml:space="preserve">di </w:t>
      </w:r>
      <w:r w:rsidRPr="009B2F5D">
        <w:rPr>
          <w:spacing w:val="-1"/>
          <w:w w:val="90"/>
        </w:rPr>
        <w:t xml:space="preserve">ammissibilità </w:t>
      </w:r>
      <w:r w:rsidR="05E75685" w:rsidRPr="009B2F5D">
        <w:rPr>
          <w:spacing w:val="-1"/>
          <w:w w:val="90"/>
        </w:rPr>
        <w:t xml:space="preserve">formale </w:t>
      </w:r>
      <w:r w:rsidRPr="009B2F5D">
        <w:rPr>
          <w:spacing w:val="-1"/>
          <w:w w:val="90"/>
        </w:rPr>
        <w:t>delle domande</w:t>
      </w:r>
    </w:p>
    <w:p w14:paraId="16AAE11B" w14:textId="6A9A915A" w:rsidR="0061368B" w:rsidRPr="009B2F5D" w:rsidRDefault="0061368B" w:rsidP="0061368B">
      <w:pPr>
        <w:spacing w:line="360" w:lineRule="auto"/>
        <w:rPr>
          <w:sz w:val="20"/>
          <w:szCs w:val="20"/>
        </w:rPr>
      </w:pPr>
      <w:r w:rsidRPr="009B2F5D">
        <w:rPr>
          <w:sz w:val="20"/>
          <w:szCs w:val="20"/>
        </w:rPr>
        <w:t>1. L’istruttoria di ammissibilità formale delle domande è finalizzata alla verifica dei seguenti aspetti e requisiti:</w:t>
      </w:r>
    </w:p>
    <w:p w14:paraId="0419CCF6" w14:textId="55584D62" w:rsidR="003B4825" w:rsidRPr="009B2F5D" w:rsidRDefault="32660BC8" w:rsidP="00AF22D6">
      <w:pPr>
        <w:pStyle w:val="Paragrafoelenco"/>
        <w:numPr>
          <w:ilvl w:val="0"/>
          <w:numId w:val="13"/>
        </w:numPr>
        <w:spacing w:line="360" w:lineRule="auto"/>
        <w:rPr>
          <w:color w:val="000000" w:themeColor="text1"/>
          <w:sz w:val="20"/>
          <w:szCs w:val="20"/>
        </w:rPr>
      </w:pPr>
      <w:r w:rsidRPr="009B2F5D">
        <w:rPr>
          <w:b/>
          <w:bCs/>
          <w:color w:val="000000" w:themeColor="text1"/>
          <w:sz w:val="20"/>
          <w:szCs w:val="20"/>
        </w:rPr>
        <w:t xml:space="preserve">Requisiti dei soggetti richiedenti </w:t>
      </w:r>
    </w:p>
    <w:p w14:paraId="52A9F0E6" w14:textId="70A63743" w:rsidR="003B4825" w:rsidRPr="009B2F5D" w:rsidRDefault="7B6F13D8" w:rsidP="00AF22D6">
      <w:pPr>
        <w:pStyle w:val="Paragrafoelenco"/>
        <w:numPr>
          <w:ilvl w:val="0"/>
          <w:numId w:val="12"/>
        </w:numPr>
        <w:spacing w:line="360" w:lineRule="auto"/>
        <w:rPr>
          <w:color w:val="000000" w:themeColor="text1"/>
          <w:sz w:val="20"/>
          <w:szCs w:val="20"/>
        </w:rPr>
      </w:pPr>
      <w:r w:rsidRPr="009B2F5D">
        <w:rPr>
          <w:color w:val="000000" w:themeColor="text1"/>
          <w:sz w:val="20"/>
          <w:szCs w:val="20"/>
        </w:rPr>
        <w:t>Appartenenza del soggetto richiedente ad una delle categorie dei soggetti beneficiar</w:t>
      </w:r>
      <w:r w:rsidR="00EA63D8" w:rsidRPr="009B2F5D">
        <w:rPr>
          <w:color w:val="000000" w:themeColor="text1"/>
          <w:sz w:val="20"/>
          <w:szCs w:val="20"/>
        </w:rPr>
        <w:t>i</w:t>
      </w:r>
      <w:r w:rsidRPr="009B2F5D">
        <w:rPr>
          <w:color w:val="000000" w:themeColor="text1"/>
          <w:sz w:val="20"/>
          <w:szCs w:val="20"/>
        </w:rPr>
        <w:t xml:space="preserve"> ai sensi del </w:t>
      </w:r>
      <w:r w:rsidR="652CE046" w:rsidRPr="009B2F5D">
        <w:rPr>
          <w:color w:val="000000" w:themeColor="text1"/>
          <w:sz w:val="20"/>
          <w:szCs w:val="20"/>
        </w:rPr>
        <w:t>paragrafo</w:t>
      </w:r>
      <w:r w:rsidRPr="009B2F5D">
        <w:rPr>
          <w:color w:val="000000" w:themeColor="text1"/>
          <w:sz w:val="20"/>
          <w:szCs w:val="20"/>
        </w:rPr>
        <w:t xml:space="preserve"> A.3;</w:t>
      </w:r>
    </w:p>
    <w:p w14:paraId="19AC07BD" w14:textId="5671870B" w:rsidR="003B4825" w:rsidRPr="009B2F5D" w:rsidRDefault="32660BC8" w:rsidP="00AF22D6">
      <w:pPr>
        <w:pStyle w:val="Paragrafoelenco"/>
        <w:numPr>
          <w:ilvl w:val="0"/>
          <w:numId w:val="13"/>
        </w:numPr>
        <w:spacing w:line="360" w:lineRule="auto"/>
        <w:rPr>
          <w:color w:val="000000" w:themeColor="text1"/>
          <w:sz w:val="20"/>
          <w:szCs w:val="20"/>
        </w:rPr>
      </w:pPr>
      <w:r w:rsidRPr="009B2F5D">
        <w:rPr>
          <w:b/>
          <w:bCs/>
          <w:color w:val="000000" w:themeColor="text1"/>
          <w:sz w:val="20"/>
          <w:szCs w:val="20"/>
        </w:rPr>
        <w:t xml:space="preserve">Conformità </w:t>
      </w:r>
    </w:p>
    <w:p w14:paraId="35AC9722" w14:textId="0E92C6B6" w:rsidR="003B4825" w:rsidRPr="009B2F5D" w:rsidRDefault="32660BC8" w:rsidP="00AF22D6">
      <w:pPr>
        <w:pStyle w:val="Paragrafoelenco"/>
        <w:numPr>
          <w:ilvl w:val="0"/>
          <w:numId w:val="12"/>
        </w:numPr>
        <w:spacing w:line="360" w:lineRule="auto"/>
        <w:rPr>
          <w:color w:val="000000" w:themeColor="text1"/>
          <w:sz w:val="20"/>
          <w:szCs w:val="20"/>
        </w:rPr>
      </w:pPr>
      <w:r w:rsidRPr="009B2F5D">
        <w:rPr>
          <w:color w:val="000000" w:themeColor="text1"/>
          <w:sz w:val="20"/>
          <w:szCs w:val="20"/>
        </w:rPr>
        <w:t>Regolarità formale e completezza documentale della domanda;</w:t>
      </w:r>
    </w:p>
    <w:p w14:paraId="28A968FD" w14:textId="33A30432" w:rsidR="003B4825" w:rsidRPr="009B2F5D" w:rsidRDefault="32660BC8" w:rsidP="00AF22D6">
      <w:pPr>
        <w:pStyle w:val="Paragrafoelenco"/>
        <w:numPr>
          <w:ilvl w:val="0"/>
          <w:numId w:val="12"/>
        </w:numPr>
        <w:spacing w:line="360" w:lineRule="auto"/>
        <w:rPr>
          <w:color w:val="000000" w:themeColor="text1"/>
          <w:sz w:val="20"/>
          <w:szCs w:val="20"/>
        </w:rPr>
      </w:pPr>
      <w:r w:rsidRPr="009B2F5D">
        <w:rPr>
          <w:color w:val="000000" w:themeColor="text1"/>
          <w:sz w:val="20"/>
          <w:szCs w:val="20"/>
        </w:rPr>
        <w:t xml:space="preserve">Rispetto della tempistica e della procedura prevista dal presente </w:t>
      </w:r>
      <w:r w:rsidR="005A3CDD" w:rsidRPr="009B2F5D">
        <w:rPr>
          <w:color w:val="000000" w:themeColor="text1"/>
          <w:sz w:val="20"/>
          <w:szCs w:val="20"/>
        </w:rPr>
        <w:t>b</w:t>
      </w:r>
      <w:r w:rsidRPr="009B2F5D">
        <w:rPr>
          <w:color w:val="000000" w:themeColor="text1"/>
          <w:sz w:val="20"/>
          <w:szCs w:val="20"/>
        </w:rPr>
        <w:t>ando;</w:t>
      </w:r>
    </w:p>
    <w:p w14:paraId="418479BA" w14:textId="7B5C681E" w:rsidR="003B4825" w:rsidRPr="009B2F5D" w:rsidRDefault="32660BC8" w:rsidP="00AF22D6">
      <w:pPr>
        <w:pStyle w:val="Paragrafoelenco"/>
        <w:numPr>
          <w:ilvl w:val="0"/>
          <w:numId w:val="13"/>
        </w:numPr>
        <w:spacing w:line="360" w:lineRule="auto"/>
        <w:rPr>
          <w:color w:val="000000" w:themeColor="text1"/>
          <w:sz w:val="20"/>
          <w:szCs w:val="20"/>
        </w:rPr>
      </w:pPr>
      <w:r w:rsidRPr="009B2F5D">
        <w:rPr>
          <w:b/>
          <w:bCs/>
          <w:color w:val="000000" w:themeColor="text1"/>
          <w:sz w:val="20"/>
          <w:szCs w:val="20"/>
        </w:rPr>
        <w:t xml:space="preserve">Requisiti dell’operazione </w:t>
      </w:r>
    </w:p>
    <w:p w14:paraId="3E1B3A33" w14:textId="2C8AC53D" w:rsidR="003B4825" w:rsidRPr="009B2F5D" w:rsidRDefault="32660BC8" w:rsidP="00AF22D6">
      <w:pPr>
        <w:pStyle w:val="Paragrafoelenco"/>
        <w:numPr>
          <w:ilvl w:val="0"/>
          <w:numId w:val="12"/>
        </w:numPr>
        <w:spacing w:line="360" w:lineRule="auto"/>
        <w:rPr>
          <w:color w:val="000000" w:themeColor="text1"/>
          <w:sz w:val="20"/>
          <w:szCs w:val="20"/>
        </w:rPr>
      </w:pPr>
      <w:r w:rsidRPr="009B2F5D">
        <w:rPr>
          <w:color w:val="000000" w:themeColor="text1"/>
          <w:sz w:val="20"/>
          <w:szCs w:val="20"/>
        </w:rPr>
        <w:t>Localizzazione dell’intervento in Lombardia;</w:t>
      </w:r>
    </w:p>
    <w:p w14:paraId="5859F0BD" w14:textId="0FE4B993" w:rsidR="32660BC8" w:rsidRPr="009B2F5D" w:rsidRDefault="32660BC8" w:rsidP="00AF22D6">
      <w:pPr>
        <w:pStyle w:val="Paragrafoelenco"/>
        <w:numPr>
          <w:ilvl w:val="0"/>
          <w:numId w:val="12"/>
        </w:numPr>
        <w:spacing w:line="360" w:lineRule="auto"/>
        <w:rPr>
          <w:color w:val="000000" w:themeColor="text1"/>
          <w:sz w:val="20"/>
          <w:szCs w:val="20"/>
        </w:rPr>
      </w:pPr>
      <w:r w:rsidRPr="009B2F5D">
        <w:rPr>
          <w:color w:val="000000" w:themeColor="text1"/>
          <w:sz w:val="20"/>
          <w:szCs w:val="20"/>
        </w:rPr>
        <w:t xml:space="preserve">Coerenza del progetto con le finalità e i contenuti del presente </w:t>
      </w:r>
      <w:r w:rsidR="005A3CDD" w:rsidRPr="009B2F5D">
        <w:rPr>
          <w:color w:val="000000" w:themeColor="text1"/>
          <w:sz w:val="20"/>
          <w:szCs w:val="20"/>
        </w:rPr>
        <w:t>b</w:t>
      </w:r>
      <w:r w:rsidRPr="009B2F5D">
        <w:rPr>
          <w:color w:val="000000" w:themeColor="text1"/>
          <w:sz w:val="20"/>
          <w:szCs w:val="20"/>
        </w:rPr>
        <w:t>ando</w:t>
      </w:r>
      <w:r w:rsidR="00614913" w:rsidRPr="009B2F5D">
        <w:rPr>
          <w:color w:val="000000" w:themeColor="text1"/>
          <w:sz w:val="20"/>
          <w:szCs w:val="20"/>
        </w:rPr>
        <w:t>.</w:t>
      </w:r>
    </w:p>
    <w:p w14:paraId="293614F7" w14:textId="3988D56A" w:rsidR="00936B36" w:rsidRDefault="4ED2CDDA" w:rsidP="1C05D888">
      <w:pPr>
        <w:spacing w:line="360" w:lineRule="auto"/>
        <w:jc w:val="both"/>
        <w:rPr>
          <w:sz w:val="20"/>
          <w:szCs w:val="20"/>
        </w:rPr>
      </w:pPr>
      <w:r w:rsidRPr="009B2F5D">
        <w:rPr>
          <w:sz w:val="20"/>
          <w:szCs w:val="20"/>
        </w:rPr>
        <w:t>2</w:t>
      </w:r>
      <w:r w:rsidR="4CE0564E" w:rsidRPr="009B2F5D">
        <w:rPr>
          <w:sz w:val="20"/>
          <w:szCs w:val="20"/>
        </w:rPr>
        <w:t xml:space="preserve">. Le domande </w:t>
      </w:r>
      <w:r w:rsidR="72EFFE24" w:rsidRPr="009B2F5D">
        <w:rPr>
          <w:sz w:val="20"/>
          <w:szCs w:val="20"/>
        </w:rPr>
        <w:t>presentate</w:t>
      </w:r>
      <w:r w:rsidR="4CE0564E" w:rsidRPr="009B2F5D">
        <w:rPr>
          <w:sz w:val="20"/>
          <w:szCs w:val="20"/>
        </w:rPr>
        <w:t xml:space="preserve"> con uno o più documenti allegati parzialmente compilati tra quelli richiesti </w:t>
      </w:r>
      <w:r w:rsidR="1D2166C1" w:rsidRPr="009B2F5D">
        <w:rPr>
          <w:sz w:val="20"/>
          <w:szCs w:val="20"/>
        </w:rPr>
        <w:t xml:space="preserve">al </w:t>
      </w:r>
      <w:r w:rsidR="1599E941" w:rsidRPr="009B2F5D">
        <w:rPr>
          <w:sz w:val="20"/>
          <w:szCs w:val="20"/>
        </w:rPr>
        <w:t xml:space="preserve">paragrafo </w:t>
      </w:r>
      <w:r w:rsidR="1D2166C1" w:rsidRPr="009B2F5D">
        <w:rPr>
          <w:sz w:val="20"/>
          <w:szCs w:val="20"/>
        </w:rPr>
        <w:t xml:space="preserve"> </w:t>
      </w:r>
      <w:r w:rsidR="4CE0564E" w:rsidRPr="009B2F5D">
        <w:rPr>
          <w:sz w:val="20"/>
          <w:szCs w:val="20"/>
        </w:rPr>
        <w:t xml:space="preserve">C.1 “Presentazione delle domande” accedono al soccorso istruttorio mediante il quale il </w:t>
      </w:r>
      <w:r w:rsidR="71810181" w:rsidRPr="009B2F5D">
        <w:rPr>
          <w:sz w:val="20"/>
          <w:szCs w:val="20"/>
        </w:rPr>
        <w:t xml:space="preserve">Nucleo </w:t>
      </w:r>
      <w:r w:rsidR="72C5ECA6" w:rsidRPr="009B2F5D">
        <w:rPr>
          <w:sz w:val="20"/>
          <w:szCs w:val="20"/>
        </w:rPr>
        <w:t xml:space="preserve">Tecnico </w:t>
      </w:r>
      <w:r w:rsidR="71810181" w:rsidRPr="009B2F5D">
        <w:rPr>
          <w:sz w:val="20"/>
          <w:szCs w:val="20"/>
        </w:rPr>
        <w:t xml:space="preserve">di Valutazione </w:t>
      </w:r>
      <w:r w:rsidR="4CE0564E" w:rsidRPr="009B2F5D">
        <w:rPr>
          <w:sz w:val="20"/>
          <w:szCs w:val="20"/>
        </w:rPr>
        <w:t xml:space="preserve">può chiedere al soggetto richiedente - tramite </w:t>
      </w:r>
      <w:r w:rsidR="466F1403" w:rsidRPr="009B2F5D">
        <w:rPr>
          <w:sz w:val="20"/>
          <w:szCs w:val="20"/>
        </w:rPr>
        <w:t xml:space="preserve">piattaforma Bandi </w:t>
      </w:r>
      <w:r w:rsidR="5D838456" w:rsidRPr="009B2F5D">
        <w:rPr>
          <w:sz w:val="20"/>
          <w:szCs w:val="20"/>
        </w:rPr>
        <w:t>e Servizi</w:t>
      </w:r>
      <w:r w:rsidR="466F1403" w:rsidRPr="009B2F5D">
        <w:rPr>
          <w:sz w:val="20"/>
          <w:szCs w:val="20"/>
        </w:rPr>
        <w:t xml:space="preserve"> </w:t>
      </w:r>
      <w:r w:rsidR="4CE0564E" w:rsidRPr="009B2F5D" w:rsidDel="00D95154">
        <w:rPr>
          <w:sz w:val="20"/>
          <w:szCs w:val="20"/>
        </w:rPr>
        <w:t xml:space="preserve"> </w:t>
      </w:r>
      <w:r w:rsidR="4CE0564E" w:rsidRPr="009B2F5D">
        <w:rPr>
          <w:sz w:val="20"/>
          <w:szCs w:val="20"/>
        </w:rPr>
        <w:t>- le integrazioni e/o i chiarimenti che si rendessero necessari, fissando i termini per la risposta, che comunque non potranno essere superiori a 10 (dieci)</w:t>
      </w:r>
      <w:r w:rsidR="4CE0564E" w:rsidRPr="1C05D888">
        <w:rPr>
          <w:sz w:val="20"/>
          <w:szCs w:val="20"/>
        </w:rPr>
        <w:t xml:space="preserve"> giorni solari e consecutivi dalla data della richiesta. In tale ipotesi, i termini temporali del procedimento si intendono sospesi sino alla data di ricevimento della documentazione integrativa. La mancata risposta del soggetto richiedente entro il termine stabilito costituisce causa </w:t>
      </w:r>
      <w:r w:rsidR="3A034A4B" w:rsidRPr="1C05D888">
        <w:rPr>
          <w:sz w:val="20"/>
          <w:szCs w:val="20"/>
        </w:rPr>
        <w:t>di inammissibilità della domanda.</w:t>
      </w:r>
    </w:p>
    <w:p w14:paraId="6575C307" w14:textId="739682C7" w:rsidR="00532928" w:rsidRDefault="00936B36" w:rsidP="00A1382F">
      <w:pPr>
        <w:spacing w:line="360" w:lineRule="auto"/>
        <w:jc w:val="both"/>
        <w:rPr>
          <w:sz w:val="20"/>
          <w:szCs w:val="20"/>
        </w:rPr>
      </w:pPr>
      <w:r>
        <w:rPr>
          <w:sz w:val="20"/>
          <w:szCs w:val="20"/>
        </w:rPr>
        <w:t xml:space="preserve">3. </w:t>
      </w:r>
      <w:r w:rsidR="00532928" w:rsidRPr="1C05D888">
        <w:rPr>
          <w:sz w:val="20"/>
          <w:szCs w:val="20"/>
        </w:rPr>
        <w:t xml:space="preserve">Il mancato rispetto dei criteri </w:t>
      </w:r>
      <w:r w:rsidR="001F184B">
        <w:rPr>
          <w:sz w:val="20"/>
          <w:szCs w:val="20"/>
        </w:rPr>
        <w:t xml:space="preserve">generali </w:t>
      </w:r>
      <w:r w:rsidR="00532928" w:rsidRPr="1C05D888">
        <w:rPr>
          <w:sz w:val="20"/>
          <w:szCs w:val="20"/>
        </w:rPr>
        <w:t xml:space="preserve">di ammissibilità </w:t>
      </w:r>
      <w:r>
        <w:rPr>
          <w:sz w:val="20"/>
          <w:szCs w:val="20"/>
        </w:rPr>
        <w:t>formale</w:t>
      </w:r>
      <w:r w:rsidR="00532928" w:rsidRPr="1C05D888">
        <w:rPr>
          <w:sz w:val="20"/>
          <w:szCs w:val="20"/>
        </w:rPr>
        <w:t xml:space="preserve"> costituisce causa di inammissibilità della domanda.</w:t>
      </w:r>
    </w:p>
    <w:p w14:paraId="29025C84" w14:textId="3B44F03F" w:rsidR="0E8DD039" w:rsidRDefault="0E8DD039" w:rsidP="0E8DD039">
      <w:pPr>
        <w:spacing w:line="360" w:lineRule="auto"/>
        <w:jc w:val="both"/>
        <w:rPr>
          <w:sz w:val="20"/>
          <w:szCs w:val="20"/>
        </w:rPr>
      </w:pPr>
    </w:p>
    <w:p w14:paraId="0D9AF178" w14:textId="77777777" w:rsidR="0038608E" w:rsidRDefault="0038608E" w:rsidP="0E8DD039">
      <w:pPr>
        <w:spacing w:line="360" w:lineRule="auto"/>
        <w:jc w:val="both"/>
        <w:rPr>
          <w:sz w:val="20"/>
          <w:szCs w:val="20"/>
        </w:rPr>
      </w:pPr>
    </w:p>
    <w:p w14:paraId="63E8DA0A" w14:textId="77777777" w:rsidR="0038608E" w:rsidRDefault="0038608E" w:rsidP="0E8DD039">
      <w:pPr>
        <w:spacing w:line="360" w:lineRule="auto"/>
        <w:jc w:val="both"/>
        <w:rPr>
          <w:sz w:val="20"/>
          <w:szCs w:val="20"/>
        </w:rPr>
      </w:pPr>
    </w:p>
    <w:p w14:paraId="1DBFE63B" w14:textId="2EDF2E67" w:rsidR="003B4825" w:rsidRDefault="61156BA9" w:rsidP="003B4825">
      <w:pPr>
        <w:pStyle w:val="Titolo1"/>
        <w:tabs>
          <w:tab w:val="left" w:pos="1185"/>
        </w:tabs>
        <w:spacing w:line="360" w:lineRule="auto"/>
        <w:ind w:left="0" w:firstLine="0"/>
      </w:pPr>
      <w:r w:rsidRPr="0072422B">
        <w:rPr>
          <w:spacing w:val="-1"/>
          <w:w w:val="90"/>
        </w:rPr>
        <w:lastRenderedPageBreak/>
        <w:t>C.3.</w:t>
      </w:r>
      <w:r>
        <w:rPr>
          <w:spacing w:val="-1"/>
          <w:w w:val="90"/>
        </w:rPr>
        <w:t>c</w:t>
      </w:r>
      <w:r w:rsidRPr="0072422B">
        <w:rPr>
          <w:spacing w:val="-1"/>
          <w:w w:val="90"/>
        </w:rPr>
        <w:t xml:space="preserve"> </w:t>
      </w:r>
      <w:r>
        <w:rPr>
          <w:spacing w:val="-1"/>
          <w:w w:val="90"/>
        </w:rPr>
        <w:t>V</w:t>
      </w:r>
      <w:r w:rsidR="753DADBD">
        <w:rPr>
          <w:spacing w:val="-1"/>
          <w:w w:val="90"/>
        </w:rPr>
        <w:t>erifica</w:t>
      </w:r>
      <w:r>
        <w:rPr>
          <w:spacing w:val="-1"/>
          <w:w w:val="90"/>
        </w:rPr>
        <w:t xml:space="preserve"> </w:t>
      </w:r>
      <w:r w:rsidRPr="0072422B">
        <w:rPr>
          <w:spacing w:val="-1"/>
          <w:w w:val="90"/>
        </w:rPr>
        <w:t>de</w:t>
      </w:r>
      <w:r w:rsidR="690BD48E" w:rsidRPr="0072422B">
        <w:rPr>
          <w:spacing w:val="-1"/>
          <w:w w:val="90"/>
        </w:rPr>
        <w:t>i criteri di ammissibilità specifici de</w:t>
      </w:r>
      <w:r w:rsidRPr="0072422B">
        <w:rPr>
          <w:spacing w:val="-1"/>
          <w:w w:val="90"/>
        </w:rPr>
        <w:t>lle domande</w:t>
      </w:r>
    </w:p>
    <w:p w14:paraId="027F386F" w14:textId="619FD2AA" w:rsidR="56A6D338" w:rsidRDefault="337BC300" w:rsidP="00A1382F">
      <w:pPr>
        <w:tabs>
          <w:tab w:val="left" w:pos="1185"/>
        </w:tabs>
        <w:spacing w:line="360" w:lineRule="auto"/>
        <w:jc w:val="both"/>
        <w:rPr>
          <w:sz w:val="20"/>
          <w:szCs w:val="20"/>
        </w:rPr>
      </w:pPr>
      <w:r w:rsidRPr="00A1382F">
        <w:rPr>
          <w:sz w:val="20"/>
          <w:szCs w:val="20"/>
        </w:rPr>
        <w:t>1.</w:t>
      </w:r>
      <w:r w:rsidR="7BC95BF9" w:rsidRPr="00A1382F">
        <w:rPr>
          <w:sz w:val="20"/>
          <w:szCs w:val="20"/>
        </w:rPr>
        <w:t xml:space="preserve"> L</w:t>
      </w:r>
      <w:r w:rsidR="4A9CFD70" w:rsidRPr="00A1382F">
        <w:rPr>
          <w:sz w:val="20"/>
          <w:szCs w:val="20"/>
        </w:rPr>
        <w:t xml:space="preserve">e domande di partecipazione, ritenute formalmente ammissibili e positive rispetto alla verifica di cui al precedente </w:t>
      </w:r>
      <w:r w:rsidR="2B8FC0AD" w:rsidRPr="00A1382F">
        <w:rPr>
          <w:sz w:val="20"/>
          <w:szCs w:val="20"/>
        </w:rPr>
        <w:t>paragrafo</w:t>
      </w:r>
      <w:r w:rsidR="4A9CFD70" w:rsidRPr="00A1382F">
        <w:rPr>
          <w:sz w:val="20"/>
          <w:szCs w:val="20"/>
        </w:rPr>
        <w:t xml:space="preserve"> C.3b, </w:t>
      </w:r>
      <w:r w:rsidR="18262572" w:rsidRPr="00A1382F">
        <w:rPr>
          <w:sz w:val="20"/>
          <w:szCs w:val="20"/>
        </w:rPr>
        <w:t>vengono sottoposte alla verifica dei criteri di ammissibilità specifici di cui alla seguente tabella.</w:t>
      </w:r>
    </w:p>
    <w:p w14:paraId="06070FBB" w14:textId="77777777" w:rsidR="00275532" w:rsidRPr="00A1382F" w:rsidRDefault="00275532" w:rsidP="00A1382F">
      <w:pPr>
        <w:tabs>
          <w:tab w:val="left" w:pos="1185"/>
        </w:tabs>
        <w:spacing w:line="360" w:lineRule="auto"/>
        <w:jc w:val="both"/>
      </w:pPr>
    </w:p>
    <w:tbl>
      <w:tblPr>
        <w:tblStyle w:val="Grigliatabella"/>
        <w:tblW w:w="0" w:type="auto"/>
        <w:jc w:val="center"/>
        <w:tblLook w:val="06A0" w:firstRow="1" w:lastRow="0" w:firstColumn="1" w:lastColumn="0" w:noHBand="1" w:noVBand="1"/>
      </w:tblPr>
      <w:tblGrid>
        <w:gridCol w:w="9618"/>
      </w:tblGrid>
      <w:tr w:rsidR="00A1382F" w:rsidRPr="00A1382F" w14:paraId="0DE0F1EC" w14:textId="77777777" w:rsidTr="58519D6C">
        <w:trPr>
          <w:trHeight w:val="300"/>
          <w:jc w:val="center"/>
        </w:trPr>
        <w:tc>
          <w:tcPr>
            <w:tcW w:w="1014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7FA5B90" w14:textId="40402085" w:rsidR="0E8DD039" w:rsidRPr="00A1382F" w:rsidRDefault="66237852" w:rsidP="0E8DD039">
            <w:pPr>
              <w:jc w:val="center"/>
            </w:pPr>
            <w:r w:rsidRPr="00A1382F">
              <w:rPr>
                <w:b/>
                <w:bCs/>
                <w:sz w:val="20"/>
                <w:szCs w:val="20"/>
              </w:rPr>
              <w:t xml:space="preserve">Criteri di selezione operazioni FESR (Azione 2.6.2) </w:t>
            </w:r>
          </w:p>
        </w:tc>
      </w:tr>
      <w:tr w:rsidR="00A1382F" w:rsidRPr="00A1382F" w14:paraId="537B4A56" w14:textId="77777777" w:rsidTr="58519D6C">
        <w:trPr>
          <w:trHeight w:val="300"/>
          <w:jc w:val="center"/>
        </w:trPr>
        <w:tc>
          <w:tcPr>
            <w:tcW w:w="10148" w:type="dxa"/>
            <w:tcBorders>
              <w:top w:val="single" w:sz="8" w:space="0" w:color="auto"/>
              <w:left w:val="single" w:sz="8" w:space="0" w:color="auto"/>
              <w:bottom w:val="single" w:sz="8" w:space="0" w:color="auto"/>
              <w:right w:val="single" w:sz="8" w:space="0" w:color="auto"/>
            </w:tcBorders>
            <w:tcMar>
              <w:left w:w="108" w:type="dxa"/>
              <w:right w:w="108" w:type="dxa"/>
            </w:tcMar>
          </w:tcPr>
          <w:p w14:paraId="38764618" w14:textId="70D08D8B" w:rsidR="0E8DD039" w:rsidRPr="00A1382F" w:rsidRDefault="66237852" w:rsidP="0E8DD039">
            <w:pPr>
              <w:jc w:val="center"/>
              <w:rPr>
                <w:b/>
                <w:bCs/>
                <w:sz w:val="20"/>
                <w:szCs w:val="20"/>
              </w:rPr>
            </w:pPr>
            <w:r w:rsidRPr="00A1382F">
              <w:rPr>
                <w:b/>
                <w:bCs/>
                <w:sz w:val="20"/>
                <w:szCs w:val="20"/>
              </w:rPr>
              <w:t>Criteri di ammissibilità specifici per beneficiari PMI</w:t>
            </w:r>
          </w:p>
        </w:tc>
      </w:tr>
      <w:tr w:rsidR="00A1382F" w:rsidRPr="00A1382F" w14:paraId="58CBC213" w14:textId="77777777" w:rsidTr="58519D6C">
        <w:trPr>
          <w:trHeight w:val="300"/>
          <w:jc w:val="center"/>
        </w:trPr>
        <w:tc>
          <w:tcPr>
            <w:tcW w:w="10148" w:type="dxa"/>
            <w:tcBorders>
              <w:top w:val="single" w:sz="8" w:space="0" w:color="auto"/>
              <w:left w:val="single" w:sz="8" w:space="0" w:color="auto"/>
              <w:bottom w:val="single" w:sz="8" w:space="0" w:color="auto"/>
              <w:right w:val="single" w:sz="8" w:space="0" w:color="auto"/>
            </w:tcBorders>
            <w:tcMar>
              <w:left w:w="108" w:type="dxa"/>
              <w:right w:w="108" w:type="dxa"/>
            </w:tcMar>
          </w:tcPr>
          <w:p w14:paraId="3402C1CF" w14:textId="67FFA9A2" w:rsidR="0E8DD039" w:rsidRPr="00A1382F" w:rsidRDefault="66237852" w:rsidP="0E8DD039">
            <w:pPr>
              <w:rPr>
                <w:sz w:val="20"/>
                <w:szCs w:val="20"/>
              </w:rPr>
            </w:pPr>
            <w:r w:rsidRPr="00A1382F">
              <w:rPr>
                <w:sz w:val="20"/>
                <w:szCs w:val="20"/>
              </w:rPr>
              <w:t xml:space="preserve">Rispetto della normativa specifica in materia di gestione dei rifiuti (D.lgs. 152/06); </w:t>
            </w:r>
          </w:p>
        </w:tc>
      </w:tr>
      <w:tr w:rsidR="00A1382F" w:rsidRPr="00A1382F" w14:paraId="24352DA1" w14:textId="77777777" w:rsidTr="58519D6C">
        <w:trPr>
          <w:trHeight w:val="300"/>
          <w:jc w:val="center"/>
        </w:trPr>
        <w:tc>
          <w:tcPr>
            <w:tcW w:w="10148" w:type="dxa"/>
            <w:tcBorders>
              <w:top w:val="single" w:sz="8" w:space="0" w:color="auto"/>
              <w:left w:val="single" w:sz="8" w:space="0" w:color="auto"/>
              <w:bottom w:val="single" w:sz="8" w:space="0" w:color="auto"/>
              <w:right w:val="single" w:sz="8" w:space="0" w:color="auto"/>
            </w:tcBorders>
            <w:tcMar>
              <w:left w:w="108" w:type="dxa"/>
              <w:right w:w="108" w:type="dxa"/>
            </w:tcMar>
          </w:tcPr>
          <w:p w14:paraId="62052606" w14:textId="1D831F22" w:rsidR="0E8DD039" w:rsidRPr="00A1382F" w:rsidRDefault="66237852" w:rsidP="0E8DD039">
            <w:pPr>
              <w:rPr>
                <w:sz w:val="20"/>
                <w:szCs w:val="20"/>
              </w:rPr>
            </w:pPr>
            <w:r w:rsidRPr="00A1382F">
              <w:rPr>
                <w:sz w:val="20"/>
                <w:szCs w:val="20"/>
              </w:rPr>
              <w:t xml:space="preserve">Coerenza con le indicazioni del Programma Regionale di Gestione dei Rifiuti approvato con </w:t>
            </w:r>
            <w:proofErr w:type="spellStart"/>
            <w:r w:rsidRPr="00A1382F">
              <w:rPr>
                <w:sz w:val="20"/>
                <w:szCs w:val="20"/>
              </w:rPr>
              <w:t>d.g.r</w:t>
            </w:r>
            <w:proofErr w:type="spellEnd"/>
            <w:r w:rsidRPr="00A1382F">
              <w:rPr>
                <w:sz w:val="20"/>
                <w:szCs w:val="20"/>
              </w:rPr>
              <w:t xml:space="preserve">. 6408/2022; </w:t>
            </w:r>
          </w:p>
        </w:tc>
      </w:tr>
      <w:tr w:rsidR="00A1382F" w:rsidRPr="00A1382F" w14:paraId="2D69A1C3" w14:textId="77777777" w:rsidTr="58519D6C">
        <w:trPr>
          <w:trHeight w:val="300"/>
          <w:jc w:val="center"/>
        </w:trPr>
        <w:tc>
          <w:tcPr>
            <w:tcW w:w="10148" w:type="dxa"/>
            <w:tcBorders>
              <w:top w:val="single" w:sz="8" w:space="0" w:color="auto"/>
              <w:left w:val="single" w:sz="8" w:space="0" w:color="auto"/>
              <w:bottom w:val="single" w:sz="8" w:space="0" w:color="auto"/>
              <w:right w:val="single" w:sz="8" w:space="0" w:color="auto"/>
            </w:tcBorders>
            <w:tcMar>
              <w:left w:w="108" w:type="dxa"/>
              <w:right w:w="108" w:type="dxa"/>
            </w:tcMar>
          </w:tcPr>
          <w:p w14:paraId="37127A3F" w14:textId="541A552D" w:rsidR="0E8DD039" w:rsidRPr="00A1382F" w:rsidRDefault="66237852">
            <w:r w:rsidRPr="00A1382F">
              <w:rPr>
                <w:sz w:val="20"/>
                <w:szCs w:val="20"/>
              </w:rPr>
              <w:t>Rispetto dei criteri di priorità nella gestione dei rifiuti (art. 179, d.lgs. 152/06) ed interventi riguardanti azioni di:</w:t>
            </w:r>
          </w:p>
          <w:p w14:paraId="1D36FFBC" w14:textId="5821E7A1" w:rsidR="0E8DD039" w:rsidRPr="00A1382F" w:rsidRDefault="66237852" w:rsidP="0E8DD039">
            <w:pPr>
              <w:rPr>
                <w:sz w:val="20"/>
                <w:szCs w:val="20"/>
              </w:rPr>
            </w:pPr>
            <w:r w:rsidRPr="00A1382F">
              <w:rPr>
                <w:sz w:val="20"/>
                <w:szCs w:val="20"/>
              </w:rPr>
              <w:t>a. simbiosi industriale e prevenzione della produzione di rifiuti;</w:t>
            </w:r>
          </w:p>
          <w:p w14:paraId="68FFB525" w14:textId="7E7CD1BE" w:rsidR="0E8DD039" w:rsidRPr="00A1382F" w:rsidRDefault="66237852" w:rsidP="0E8DD039">
            <w:pPr>
              <w:rPr>
                <w:sz w:val="20"/>
                <w:szCs w:val="20"/>
              </w:rPr>
            </w:pPr>
            <w:r w:rsidRPr="00A1382F">
              <w:rPr>
                <w:sz w:val="20"/>
                <w:szCs w:val="20"/>
              </w:rPr>
              <w:t>b. ecodesign</w:t>
            </w:r>
          </w:p>
          <w:p w14:paraId="72A0522F" w14:textId="224DE7AF" w:rsidR="0E8DD039" w:rsidRPr="00A1382F" w:rsidRDefault="66237852">
            <w:r w:rsidRPr="00A1382F">
              <w:rPr>
                <w:sz w:val="20"/>
                <w:szCs w:val="20"/>
              </w:rPr>
              <w:t>c. preparazione per il riutilizzo;</w:t>
            </w:r>
          </w:p>
          <w:p w14:paraId="3E060C7A" w14:textId="07DDE019" w:rsidR="0E8DD039" w:rsidRPr="00A1382F" w:rsidRDefault="66237852" w:rsidP="0E8DD039">
            <w:pPr>
              <w:rPr>
                <w:sz w:val="20"/>
                <w:szCs w:val="20"/>
              </w:rPr>
            </w:pPr>
            <w:r w:rsidRPr="00A1382F">
              <w:rPr>
                <w:sz w:val="20"/>
                <w:szCs w:val="20"/>
              </w:rPr>
              <w:t xml:space="preserve">d. riciclaggio; </w:t>
            </w:r>
          </w:p>
        </w:tc>
      </w:tr>
      <w:tr w:rsidR="00A1382F" w:rsidRPr="00A1382F" w14:paraId="33939B2F" w14:textId="77777777" w:rsidTr="58519D6C">
        <w:trPr>
          <w:trHeight w:val="300"/>
          <w:jc w:val="center"/>
        </w:trPr>
        <w:tc>
          <w:tcPr>
            <w:tcW w:w="10148" w:type="dxa"/>
            <w:tcBorders>
              <w:top w:val="single" w:sz="8" w:space="0" w:color="auto"/>
              <w:left w:val="single" w:sz="8" w:space="0" w:color="auto"/>
              <w:bottom w:val="single" w:sz="8" w:space="0" w:color="auto"/>
              <w:right w:val="single" w:sz="8" w:space="0" w:color="auto"/>
            </w:tcBorders>
            <w:tcMar>
              <w:left w:w="108" w:type="dxa"/>
              <w:right w:w="108" w:type="dxa"/>
            </w:tcMar>
          </w:tcPr>
          <w:p w14:paraId="60359D0E" w14:textId="2D088E27" w:rsidR="0E8DD039" w:rsidRPr="00A1382F" w:rsidRDefault="66237852" w:rsidP="0E8DD039">
            <w:pPr>
              <w:rPr>
                <w:sz w:val="20"/>
                <w:szCs w:val="20"/>
              </w:rPr>
            </w:pPr>
            <w:r w:rsidRPr="00A1382F">
              <w:rPr>
                <w:sz w:val="20"/>
                <w:szCs w:val="20"/>
              </w:rPr>
              <w:t>Rispetto degli specifici elementi di valutazione e di miti</w:t>
            </w:r>
            <w:r w:rsidR="00E25B1E" w:rsidRPr="00A1382F">
              <w:rPr>
                <w:sz w:val="20"/>
                <w:szCs w:val="20"/>
              </w:rPr>
              <w:t>g</w:t>
            </w:r>
            <w:r w:rsidRPr="00A1382F">
              <w:rPr>
                <w:sz w:val="20"/>
                <w:szCs w:val="20"/>
              </w:rPr>
              <w:t>azione indicati nel Rapporto VAS con riferimento al criterio DNSH</w:t>
            </w:r>
            <w:r w:rsidR="00273B27" w:rsidRPr="00A1382F">
              <w:t xml:space="preserve"> </w:t>
            </w:r>
            <w:r w:rsidR="00273B27" w:rsidRPr="00A1382F">
              <w:rPr>
                <w:sz w:val="20"/>
                <w:szCs w:val="20"/>
              </w:rPr>
              <w:t>r</w:t>
            </w:r>
            <w:r w:rsidR="002A541A" w:rsidRPr="00A1382F">
              <w:rPr>
                <w:sz w:val="20"/>
                <w:szCs w:val="20"/>
              </w:rPr>
              <w:t>elativamente</w:t>
            </w:r>
            <w:r w:rsidR="00273B27" w:rsidRPr="00A1382F">
              <w:rPr>
                <w:sz w:val="20"/>
                <w:szCs w:val="20"/>
              </w:rPr>
              <w:t xml:space="preserve"> ai requisiti indicati al </w:t>
            </w:r>
            <w:r w:rsidR="0018579A" w:rsidRPr="00A1382F">
              <w:rPr>
                <w:sz w:val="20"/>
                <w:szCs w:val="20"/>
              </w:rPr>
              <w:t>paragrafo B.3</w:t>
            </w:r>
            <w:r w:rsidR="00273B27" w:rsidRPr="00A1382F">
              <w:rPr>
                <w:sz w:val="20"/>
                <w:szCs w:val="20"/>
              </w:rPr>
              <w:t xml:space="preserve">, </w:t>
            </w:r>
            <w:r w:rsidR="44A3E503" w:rsidRPr="00A1382F">
              <w:rPr>
                <w:sz w:val="20"/>
                <w:szCs w:val="20"/>
              </w:rPr>
              <w:t>punto</w:t>
            </w:r>
            <w:r w:rsidR="00273B27" w:rsidRPr="00A1382F">
              <w:rPr>
                <w:sz w:val="20"/>
                <w:szCs w:val="20"/>
              </w:rPr>
              <w:t xml:space="preserve"> 6</w:t>
            </w:r>
            <w:r w:rsidRPr="00A1382F">
              <w:rPr>
                <w:sz w:val="20"/>
                <w:szCs w:val="20"/>
              </w:rPr>
              <w:t>;</w:t>
            </w:r>
          </w:p>
        </w:tc>
      </w:tr>
    </w:tbl>
    <w:p w14:paraId="55B2F8A1" w14:textId="77777777" w:rsidR="00A1382F" w:rsidRDefault="00A1382F">
      <w:pPr>
        <w:tabs>
          <w:tab w:val="left" w:pos="1185"/>
        </w:tabs>
        <w:spacing w:line="360" w:lineRule="auto"/>
        <w:rPr>
          <w:sz w:val="20"/>
          <w:szCs w:val="20"/>
        </w:rPr>
      </w:pPr>
    </w:p>
    <w:p w14:paraId="3E653F9C" w14:textId="49887D4B" w:rsidR="56A6D338" w:rsidRDefault="44A5EE02" w:rsidP="009B2F5D">
      <w:pPr>
        <w:tabs>
          <w:tab w:val="left" w:pos="1185"/>
        </w:tabs>
        <w:spacing w:line="360" w:lineRule="auto"/>
        <w:jc w:val="both"/>
        <w:rPr>
          <w:sz w:val="20"/>
          <w:szCs w:val="20"/>
        </w:rPr>
      </w:pPr>
      <w:r w:rsidRPr="1C05D888">
        <w:rPr>
          <w:sz w:val="20"/>
          <w:szCs w:val="20"/>
        </w:rPr>
        <w:t xml:space="preserve">2. </w:t>
      </w:r>
      <w:r w:rsidR="6D5A44E7" w:rsidRPr="1C05D888">
        <w:rPr>
          <w:sz w:val="20"/>
          <w:szCs w:val="20"/>
        </w:rPr>
        <w:t xml:space="preserve">L’istruttoria per la verifica dei criteri di ammissibilità specifici </w:t>
      </w:r>
      <w:r w:rsidR="4A9CFD70" w:rsidRPr="1C05D888">
        <w:rPr>
          <w:sz w:val="20"/>
          <w:szCs w:val="20"/>
        </w:rPr>
        <w:t xml:space="preserve">viene svolta </w:t>
      </w:r>
      <w:r w:rsidR="009B2F5D" w:rsidRPr="724C04C3">
        <w:rPr>
          <w:sz w:val="20"/>
          <w:szCs w:val="20"/>
        </w:rPr>
        <w:t>da</w:t>
      </w:r>
      <w:r w:rsidR="009B2F5D">
        <w:rPr>
          <w:sz w:val="20"/>
          <w:szCs w:val="20"/>
        </w:rPr>
        <w:t xml:space="preserve"> parte</w:t>
      </w:r>
      <w:r w:rsidR="009B2F5D" w:rsidRPr="1C05D888">
        <w:rPr>
          <w:sz w:val="20"/>
          <w:szCs w:val="20"/>
        </w:rPr>
        <w:t xml:space="preserve"> del Nucleo Tecnico di Valutazione </w:t>
      </w:r>
      <w:r w:rsidR="4A9CFD70" w:rsidRPr="1C05D888">
        <w:rPr>
          <w:sz w:val="20"/>
          <w:szCs w:val="20"/>
        </w:rPr>
        <w:t xml:space="preserve">sulla base della documentazione di cui </w:t>
      </w:r>
      <w:r w:rsidR="10AE19F1" w:rsidRPr="1C05D888">
        <w:rPr>
          <w:sz w:val="20"/>
          <w:szCs w:val="20"/>
        </w:rPr>
        <w:t>al</w:t>
      </w:r>
      <w:r w:rsidR="4A9CFD70" w:rsidRPr="1C05D888">
        <w:rPr>
          <w:sz w:val="20"/>
          <w:szCs w:val="20"/>
        </w:rPr>
        <w:t xml:space="preserve"> </w:t>
      </w:r>
      <w:r w:rsidR="095CB2C4" w:rsidRPr="61D05132">
        <w:rPr>
          <w:sz w:val="20"/>
          <w:szCs w:val="20"/>
        </w:rPr>
        <w:t>paragrafo</w:t>
      </w:r>
      <w:r w:rsidR="4A9CFD70" w:rsidRPr="1C05D888">
        <w:rPr>
          <w:sz w:val="20"/>
          <w:szCs w:val="20"/>
        </w:rPr>
        <w:t xml:space="preserve"> C.1</w:t>
      </w:r>
      <w:r w:rsidR="00A1382F">
        <w:rPr>
          <w:sz w:val="20"/>
          <w:szCs w:val="20"/>
        </w:rPr>
        <w:t>.</w:t>
      </w:r>
    </w:p>
    <w:p w14:paraId="77C1AA46" w14:textId="64DE7738" w:rsidR="00680720" w:rsidRDefault="134CFA94">
      <w:pPr>
        <w:widowControl/>
        <w:autoSpaceDE/>
        <w:autoSpaceDN/>
        <w:spacing w:after="160" w:line="259" w:lineRule="auto"/>
        <w:rPr>
          <w:sz w:val="20"/>
          <w:szCs w:val="20"/>
        </w:rPr>
      </w:pPr>
      <w:r w:rsidRPr="1C05D888">
        <w:rPr>
          <w:sz w:val="20"/>
          <w:szCs w:val="20"/>
        </w:rPr>
        <w:t xml:space="preserve">3. </w:t>
      </w:r>
      <w:r w:rsidR="2A2D356A" w:rsidRPr="1C05D888">
        <w:rPr>
          <w:sz w:val="20"/>
          <w:szCs w:val="20"/>
        </w:rPr>
        <w:t>Il mancato rispetto dei criteri di ammissibilità specifici costituisce causa di inammissibilità della domanda.</w:t>
      </w:r>
    </w:p>
    <w:p w14:paraId="06CB8B42" w14:textId="77777777" w:rsidR="00913FD1" w:rsidRDefault="00913FD1">
      <w:pPr>
        <w:widowControl/>
        <w:autoSpaceDE/>
        <w:autoSpaceDN/>
        <w:spacing w:after="160" w:line="259" w:lineRule="auto"/>
        <w:rPr>
          <w:sz w:val="20"/>
          <w:szCs w:val="20"/>
        </w:rPr>
      </w:pPr>
    </w:p>
    <w:p w14:paraId="637E3ECF" w14:textId="2111E552" w:rsidR="00E85AEC" w:rsidRPr="00E85AEC" w:rsidRDefault="4CE0564E" w:rsidP="1C05D888">
      <w:pPr>
        <w:pStyle w:val="Titolo1"/>
        <w:spacing w:line="360" w:lineRule="auto"/>
        <w:ind w:left="0" w:firstLine="0"/>
        <w:jc w:val="both"/>
        <w:rPr>
          <w:sz w:val="20"/>
          <w:szCs w:val="20"/>
        </w:rPr>
      </w:pPr>
      <w:r w:rsidRPr="003B4825">
        <w:rPr>
          <w:spacing w:val="-1"/>
          <w:w w:val="90"/>
        </w:rPr>
        <w:t xml:space="preserve">C.3.d </w:t>
      </w:r>
      <w:r w:rsidR="39AA2387" w:rsidRPr="757B0B57">
        <w:t>V</w:t>
      </w:r>
      <w:r w:rsidDel="10B3F855">
        <w:t>alutazione</w:t>
      </w:r>
      <w:r w:rsidR="5B6AD05B" w:rsidRPr="757B0B57">
        <w:t xml:space="preserve"> di </w:t>
      </w:r>
      <w:r w:rsidR="35CC541C" w:rsidRPr="757B0B57">
        <w:t>merito</w:t>
      </w:r>
      <w:r w:rsidR="430D0C9B">
        <w:t xml:space="preserve"> </w:t>
      </w:r>
      <w:r w:rsidR="3E26F4C0">
        <w:t>delle domande</w:t>
      </w:r>
    </w:p>
    <w:p w14:paraId="6E2DDCFB" w14:textId="7FF31E61" w:rsidR="56ED320E" w:rsidRDefault="4E82676D" w:rsidP="0E8DD039">
      <w:pPr>
        <w:spacing w:line="360" w:lineRule="auto"/>
        <w:jc w:val="both"/>
        <w:rPr>
          <w:sz w:val="20"/>
          <w:szCs w:val="20"/>
        </w:rPr>
      </w:pPr>
      <w:r w:rsidRPr="58519D6C">
        <w:rPr>
          <w:sz w:val="20"/>
          <w:szCs w:val="20"/>
        </w:rPr>
        <w:t xml:space="preserve">1. </w:t>
      </w:r>
      <w:r w:rsidR="62455655" w:rsidRPr="58519D6C">
        <w:rPr>
          <w:sz w:val="20"/>
          <w:szCs w:val="20"/>
        </w:rPr>
        <w:t>La valutazione di merito delle domande di partecipazione, ritenute ammissibili rispetto alle verifiche di cui ai precedenti paragraf</w:t>
      </w:r>
      <w:r w:rsidR="7C0C68E3" w:rsidRPr="58519D6C">
        <w:rPr>
          <w:sz w:val="20"/>
          <w:szCs w:val="20"/>
        </w:rPr>
        <w:t>i</w:t>
      </w:r>
      <w:r w:rsidR="62455655" w:rsidRPr="58519D6C">
        <w:rPr>
          <w:sz w:val="20"/>
          <w:szCs w:val="20"/>
        </w:rPr>
        <w:t xml:space="preserve"> C.3b</w:t>
      </w:r>
      <w:r w:rsidR="6A3E8A02" w:rsidRPr="58519D6C">
        <w:rPr>
          <w:sz w:val="20"/>
          <w:szCs w:val="20"/>
        </w:rPr>
        <w:t xml:space="preserve"> e C.3c</w:t>
      </w:r>
      <w:r w:rsidR="62455655" w:rsidRPr="58519D6C">
        <w:rPr>
          <w:sz w:val="20"/>
          <w:szCs w:val="20"/>
        </w:rPr>
        <w:t>, viene svolta</w:t>
      </w:r>
      <w:r w:rsidR="009B2F5D" w:rsidRPr="009B2F5D">
        <w:rPr>
          <w:sz w:val="20"/>
          <w:szCs w:val="20"/>
        </w:rPr>
        <w:t xml:space="preserve"> </w:t>
      </w:r>
      <w:r w:rsidR="009B2F5D" w:rsidRPr="58519D6C">
        <w:rPr>
          <w:sz w:val="20"/>
          <w:szCs w:val="20"/>
        </w:rPr>
        <w:t>dal Nucleo Tecnico di Valutazione</w:t>
      </w:r>
      <w:r w:rsidR="78180F14" w:rsidRPr="58519D6C">
        <w:rPr>
          <w:sz w:val="20"/>
          <w:szCs w:val="20"/>
        </w:rPr>
        <w:t>,</w:t>
      </w:r>
      <w:r w:rsidR="62455655" w:rsidRPr="58519D6C">
        <w:rPr>
          <w:sz w:val="20"/>
          <w:szCs w:val="20"/>
        </w:rPr>
        <w:t xml:space="preserve"> </w:t>
      </w:r>
      <w:r w:rsidR="667F108F" w:rsidRPr="58519D6C">
        <w:rPr>
          <w:sz w:val="20"/>
          <w:szCs w:val="20"/>
        </w:rPr>
        <w:t xml:space="preserve">al fine della costruzione della graduatoria, </w:t>
      </w:r>
      <w:r w:rsidR="62455655" w:rsidRPr="58519D6C">
        <w:rPr>
          <w:sz w:val="20"/>
          <w:szCs w:val="20"/>
        </w:rPr>
        <w:t xml:space="preserve">sulla base della documentazione di cui </w:t>
      </w:r>
      <w:r w:rsidR="7BF8C291" w:rsidRPr="575EE138">
        <w:rPr>
          <w:sz w:val="20"/>
          <w:szCs w:val="20"/>
        </w:rPr>
        <w:t xml:space="preserve">al </w:t>
      </w:r>
      <w:r w:rsidR="7BF8C291" w:rsidRPr="105F5865">
        <w:rPr>
          <w:sz w:val="20"/>
          <w:szCs w:val="20"/>
        </w:rPr>
        <w:t>paragrafo</w:t>
      </w:r>
      <w:r w:rsidR="62455655" w:rsidRPr="58519D6C">
        <w:rPr>
          <w:sz w:val="20"/>
          <w:szCs w:val="20"/>
        </w:rPr>
        <w:t xml:space="preserve"> C.1 presentata in fase di presentazione della richiesta di contributo</w:t>
      </w:r>
      <w:r w:rsidR="61F2AF28" w:rsidRPr="58519D6C">
        <w:rPr>
          <w:sz w:val="20"/>
          <w:szCs w:val="20"/>
        </w:rPr>
        <w:t>.</w:t>
      </w:r>
      <w:r w:rsidR="62455655" w:rsidRPr="58519D6C">
        <w:rPr>
          <w:sz w:val="20"/>
          <w:szCs w:val="20"/>
        </w:rPr>
        <w:t xml:space="preserve"> </w:t>
      </w:r>
    </w:p>
    <w:p w14:paraId="5E1B3E40" w14:textId="459079B5" w:rsidR="56ED320E" w:rsidRDefault="1BD87198" w:rsidP="390B362F">
      <w:pPr>
        <w:spacing w:line="360" w:lineRule="auto"/>
        <w:jc w:val="both"/>
        <w:rPr>
          <w:sz w:val="20"/>
          <w:szCs w:val="20"/>
        </w:rPr>
      </w:pPr>
      <w:r w:rsidRPr="58519D6C">
        <w:rPr>
          <w:sz w:val="20"/>
          <w:szCs w:val="20"/>
        </w:rPr>
        <w:t>2. Le proposte progettuali verranno valutate sulla base d</w:t>
      </w:r>
      <w:r w:rsidR="3493C781" w:rsidRPr="58519D6C">
        <w:rPr>
          <w:sz w:val="20"/>
          <w:szCs w:val="20"/>
        </w:rPr>
        <w:t>e</w:t>
      </w:r>
      <w:r w:rsidRPr="58519D6C">
        <w:rPr>
          <w:sz w:val="20"/>
          <w:szCs w:val="20"/>
        </w:rPr>
        <w:t xml:space="preserve">i criteri </w:t>
      </w:r>
      <w:r w:rsidR="2A406751" w:rsidRPr="58519D6C">
        <w:rPr>
          <w:sz w:val="20"/>
          <w:szCs w:val="20"/>
        </w:rPr>
        <w:t xml:space="preserve">di valutazione e di premialità </w:t>
      </w:r>
      <w:r w:rsidRPr="58519D6C">
        <w:rPr>
          <w:sz w:val="20"/>
          <w:szCs w:val="20"/>
        </w:rPr>
        <w:t>sotto riportati:</w:t>
      </w:r>
    </w:p>
    <w:p w14:paraId="1E661783" w14:textId="343B1F33" w:rsidR="26FCE655" w:rsidRDefault="26FCE655" w:rsidP="390B362F">
      <w:pPr>
        <w:spacing w:line="360" w:lineRule="auto"/>
        <w:jc w:val="both"/>
        <w:rPr>
          <w:sz w:val="20"/>
          <w:szCs w:val="20"/>
        </w:rPr>
      </w:pPr>
    </w:p>
    <w:tbl>
      <w:tblPr>
        <w:tblStyle w:val="Tabellagriglia1chiara"/>
        <w:tblW w:w="10245" w:type="dxa"/>
        <w:tblLayout w:type="fixed"/>
        <w:tblLook w:val="04A0" w:firstRow="1" w:lastRow="0" w:firstColumn="1" w:lastColumn="0" w:noHBand="0" w:noVBand="1"/>
      </w:tblPr>
      <w:tblGrid>
        <w:gridCol w:w="2880"/>
        <w:gridCol w:w="2213"/>
        <w:gridCol w:w="997"/>
        <w:gridCol w:w="4155"/>
      </w:tblGrid>
      <w:tr w:rsidR="390B362F" w14:paraId="2040F487" w14:textId="77777777" w:rsidTr="003F5EA7">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999999"/>
              <w:left w:val="single" w:sz="8" w:space="0" w:color="999999"/>
              <w:bottom w:val="single" w:sz="12" w:space="0" w:color="666666"/>
              <w:right w:val="single" w:sz="8" w:space="0" w:color="999999"/>
            </w:tcBorders>
            <w:tcMar>
              <w:left w:w="108" w:type="dxa"/>
              <w:right w:w="108" w:type="dxa"/>
            </w:tcMar>
          </w:tcPr>
          <w:p w14:paraId="00D1EB5F" w14:textId="0D2AC6B7" w:rsidR="390B362F" w:rsidRDefault="30415B41" w:rsidP="1C05D888">
            <w:pPr>
              <w:spacing w:after="160" w:line="257" w:lineRule="auto"/>
              <w:rPr>
                <w:rFonts w:ascii="Calibri" w:eastAsia="Calibri" w:hAnsi="Calibri" w:cs="Calibri"/>
                <w:sz w:val="18"/>
                <w:szCs w:val="18"/>
              </w:rPr>
            </w:pPr>
            <w:r w:rsidRPr="1C05D888">
              <w:rPr>
                <w:rFonts w:ascii="Calibri" w:eastAsia="Calibri" w:hAnsi="Calibri" w:cs="Calibri"/>
                <w:sz w:val="20"/>
                <w:szCs w:val="20"/>
              </w:rPr>
              <w:t>Criteri di valutazione generali per azione 2.6.2. e beneficiari PMI</w:t>
            </w:r>
          </w:p>
        </w:tc>
        <w:tc>
          <w:tcPr>
            <w:tcW w:w="2213" w:type="dxa"/>
            <w:tcBorders>
              <w:top w:val="single" w:sz="8" w:space="0" w:color="999999"/>
              <w:left w:val="single" w:sz="8" w:space="0" w:color="999999"/>
              <w:bottom w:val="single" w:sz="12" w:space="0" w:color="666666"/>
              <w:right w:val="single" w:sz="8" w:space="0" w:color="999999"/>
            </w:tcBorders>
            <w:tcMar>
              <w:left w:w="108" w:type="dxa"/>
              <w:right w:w="108" w:type="dxa"/>
            </w:tcMar>
          </w:tcPr>
          <w:p w14:paraId="177A43E9" w14:textId="5F8F8C06" w:rsidR="390B362F" w:rsidRDefault="30415B41" w:rsidP="1C05D888">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C05D888">
              <w:rPr>
                <w:rFonts w:ascii="Calibri" w:eastAsia="Calibri" w:hAnsi="Calibri" w:cs="Calibri"/>
                <w:sz w:val="20"/>
                <w:szCs w:val="20"/>
              </w:rPr>
              <w:t>Criteri di valutazione particolari per BANDO</w:t>
            </w:r>
          </w:p>
        </w:tc>
        <w:tc>
          <w:tcPr>
            <w:tcW w:w="997" w:type="dxa"/>
            <w:tcBorders>
              <w:top w:val="single" w:sz="8" w:space="0" w:color="999999"/>
              <w:left w:val="single" w:sz="8" w:space="0" w:color="999999"/>
              <w:bottom w:val="single" w:sz="12" w:space="0" w:color="666666"/>
              <w:right w:val="single" w:sz="8" w:space="0" w:color="999999"/>
            </w:tcBorders>
            <w:tcMar>
              <w:left w:w="108" w:type="dxa"/>
              <w:right w:w="108" w:type="dxa"/>
            </w:tcMar>
          </w:tcPr>
          <w:p w14:paraId="3E5EEB25" w14:textId="2B797518" w:rsidR="390B362F" w:rsidRDefault="009F5988" w:rsidP="1C05D888">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20"/>
                <w:szCs w:val="20"/>
              </w:rPr>
              <w:t>Punteggi</w:t>
            </w:r>
          </w:p>
        </w:tc>
        <w:tc>
          <w:tcPr>
            <w:tcW w:w="4155" w:type="dxa"/>
            <w:tcBorders>
              <w:top w:val="single" w:sz="8" w:space="0" w:color="999999"/>
              <w:left w:val="single" w:sz="8" w:space="0" w:color="999999"/>
              <w:bottom w:val="single" w:sz="12" w:space="0" w:color="666666"/>
              <w:right w:val="single" w:sz="8" w:space="0" w:color="999999"/>
            </w:tcBorders>
            <w:tcMar>
              <w:left w:w="108" w:type="dxa"/>
              <w:right w:w="108" w:type="dxa"/>
            </w:tcMar>
          </w:tcPr>
          <w:p w14:paraId="57B2624C" w14:textId="3E64D4B9" w:rsidR="390B362F" w:rsidRDefault="30415B41" w:rsidP="1C05D888">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C05D888">
              <w:rPr>
                <w:rFonts w:ascii="Calibri" w:eastAsia="Calibri" w:hAnsi="Calibri" w:cs="Calibri"/>
                <w:sz w:val="20"/>
                <w:szCs w:val="20"/>
              </w:rPr>
              <w:t>Parametri</w:t>
            </w:r>
          </w:p>
        </w:tc>
      </w:tr>
      <w:tr w:rsidR="390B362F" w14:paraId="429097CF"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vMerge w:val="restart"/>
            <w:tcBorders>
              <w:top w:val="single" w:sz="12" w:space="0" w:color="666666"/>
              <w:left w:val="single" w:sz="8" w:space="0" w:color="999999"/>
              <w:bottom w:val="single" w:sz="8" w:space="0" w:color="999999"/>
              <w:right w:val="single" w:sz="8" w:space="0" w:color="999999"/>
            </w:tcBorders>
            <w:tcMar>
              <w:left w:w="108" w:type="dxa"/>
              <w:right w:w="108" w:type="dxa"/>
            </w:tcMar>
          </w:tcPr>
          <w:p w14:paraId="2542D726" w14:textId="61832682" w:rsidR="390B362F" w:rsidRDefault="390B362F" w:rsidP="390B362F">
            <w:pPr>
              <w:rPr>
                <w:sz w:val="20"/>
                <w:szCs w:val="20"/>
              </w:rPr>
            </w:pPr>
            <w:r w:rsidRPr="390B362F">
              <w:rPr>
                <w:sz w:val="20"/>
                <w:szCs w:val="20"/>
              </w:rPr>
              <w:t>Qualità dell'iniziativa:</w:t>
            </w:r>
          </w:p>
          <w:p w14:paraId="0821765A" w14:textId="1C778843" w:rsidR="390B362F" w:rsidRDefault="390B362F" w:rsidP="00AF22D6">
            <w:pPr>
              <w:pStyle w:val="Paragrafoelenco"/>
              <w:numPr>
                <w:ilvl w:val="0"/>
                <w:numId w:val="20"/>
              </w:numPr>
              <w:rPr>
                <w:sz w:val="20"/>
                <w:szCs w:val="20"/>
              </w:rPr>
            </w:pPr>
            <w:r w:rsidRPr="390B362F">
              <w:rPr>
                <w:sz w:val="20"/>
                <w:szCs w:val="20"/>
              </w:rPr>
              <w:t>qualità progettuale;</w:t>
            </w:r>
          </w:p>
          <w:p w14:paraId="18089E84" w14:textId="6BA30320" w:rsidR="390B362F" w:rsidRDefault="390B362F" w:rsidP="00AF22D6">
            <w:pPr>
              <w:pStyle w:val="Paragrafoelenco"/>
              <w:numPr>
                <w:ilvl w:val="0"/>
                <w:numId w:val="19"/>
              </w:numPr>
              <w:rPr>
                <w:sz w:val="20"/>
                <w:szCs w:val="20"/>
              </w:rPr>
            </w:pPr>
            <w:r w:rsidRPr="390B362F">
              <w:rPr>
                <w:sz w:val="20"/>
                <w:szCs w:val="20"/>
              </w:rPr>
              <w:t>innovatività ed efficacia;</w:t>
            </w:r>
          </w:p>
          <w:p w14:paraId="0C29E31A" w14:textId="1E7C30FE" w:rsidR="390B362F" w:rsidRDefault="390B362F" w:rsidP="00AF22D6">
            <w:pPr>
              <w:pStyle w:val="Paragrafoelenco"/>
              <w:numPr>
                <w:ilvl w:val="0"/>
                <w:numId w:val="21"/>
              </w:numPr>
              <w:rPr>
                <w:sz w:val="20"/>
                <w:szCs w:val="20"/>
              </w:rPr>
            </w:pPr>
            <w:r w:rsidRPr="390B362F">
              <w:rPr>
                <w:sz w:val="20"/>
                <w:szCs w:val="20"/>
              </w:rPr>
              <w:t>coerenza dei costi</w:t>
            </w:r>
          </w:p>
          <w:p w14:paraId="5EC71E8E" w14:textId="3DA863A6" w:rsidR="390B362F" w:rsidRDefault="390B362F" w:rsidP="00AF22D6">
            <w:pPr>
              <w:pStyle w:val="Paragrafoelenco"/>
              <w:numPr>
                <w:ilvl w:val="0"/>
                <w:numId w:val="18"/>
              </w:numPr>
              <w:rPr>
                <w:sz w:val="20"/>
                <w:szCs w:val="20"/>
              </w:rPr>
            </w:pPr>
            <w:r w:rsidRPr="390B362F">
              <w:rPr>
                <w:sz w:val="20"/>
                <w:szCs w:val="20"/>
              </w:rPr>
              <w:t>coerenza dei tempi di realizzazione, incluse le tempistiche per ottenere le necessarie autorizzazioni;</w:t>
            </w:r>
          </w:p>
          <w:p w14:paraId="2A6FEF72" w14:textId="1CF5B436" w:rsidR="390B362F" w:rsidRDefault="390B362F" w:rsidP="00AF22D6">
            <w:pPr>
              <w:pStyle w:val="Paragrafoelenco"/>
              <w:numPr>
                <w:ilvl w:val="0"/>
                <w:numId w:val="17"/>
              </w:numPr>
              <w:rPr>
                <w:sz w:val="20"/>
                <w:szCs w:val="20"/>
              </w:rPr>
            </w:pPr>
            <w:r w:rsidRPr="390B362F">
              <w:rPr>
                <w:sz w:val="20"/>
                <w:szCs w:val="20"/>
              </w:rPr>
              <w:t>replicabilità e scalabilità.</w:t>
            </w:r>
          </w:p>
          <w:p w14:paraId="1BAB1A47" w14:textId="0968789B" w:rsidR="390B362F" w:rsidRDefault="390B362F" w:rsidP="390B362F">
            <w:pPr>
              <w:rPr>
                <w:sz w:val="20"/>
                <w:szCs w:val="20"/>
              </w:rPr>
            </w:pPr>
            <w:r w:rsidRPr="390B362F">
              <w:rPr>
                <w:sz w:val="20"/>
                <w:szCs w:val="20"/>
              </w:rPr>
              <w:t xml:space="preserve"> </w:t>
            </w:r>
          </w:p>
          <w:p w14:paraId="43F0DE4F" w14:textId="3BF19A4A" w:rsidR="390B362F" w:rsidRDefault="390B362F" w:rsidP="390B362F">
            <w:pPr>
              <w:rPr>
                <w:sz w:val="20"/>
                <w:szCs w:val="20"/>
              </w:rPr>
            </w:pPr>
            <w:r w:rsidRPr="390B362F">
              <w:rPr>
                <w:sz w:val="20"/>
                <w:szCs w:val="20"/>
              </w:rPr>
              <w:lastRenderedPageBreak/>
              <w:t xml:space="preserve"> </w:t>
            </w:r>
          </w:p>
          <w:p w14:paraId="48BDA852" w14:textId="5357FC18" w:rsidR="390B362F" w:rsidRDefault="390B362F" w:rsidP="390B362F">
            <w:pPr>
              <w:rPr>
                <w:sz w:val="20"/>
                <w:szCs w:val="20"/>
              </w:rPr>
            </w:pPr>
            <w:r w:rsidRPr="390B362F">
              <w:rPr>
                <w:sz w:val="20"/>
                <w:szCs w:val="20"/>
              </w:rPr>
              <w:t xml:space="preserve"> </w:t>
            </w:r>
          </w:p>
          <w:p w14:paraId="547A13A6" w14:textId="098C9D43" w:rsidR="390B362F" w:rsidRDefault="390B362F" w:rsidP="390B362F">
            <w:pPr>
              <w:rPr>
                <w:sz w:val="20"/>
                <w:szCs w:val="20"/>
              </w:rPr>
            </w:pPr>
            <w:r w:rsidRPr="390B362F">
              <w:rPr>
                <w:sz w:val="20"/>
                <w:szCs w:val="20"/>
              </w:rPr>
              <w:t xml:space="preserve"> </w:t>
            </w:r>
          </w:p>
          <w:p w14:paraId="3FDB27B2" w14:textId="7C2E77ED" w:rsidR="390B362F" w:rsidRDefault="390B362F" w:rsidP="390B362F">
            <w:pPr>
              <w:rPr>
                <w:sz w:val="20"/>
                <w:szCs w:val="20"/>
              </w:rPr>
            </w:pPr>
            <w:r w:rsidRPr="390B362F">
              <w:rPr>
                <w:sz w:val="20"/>
                <w:szCs w:val="20"/>
              </w:rPr>
              <w:t xml:space="preserve"> </w:t>
            </w:r>
          </w:p>
          <w:p w14:paraId="7653D236" w14:textId="08B18D7D" w:rsidR="390B362F" w:rsidRDefault="390B362F" w:rsidP="390B362F">
            <w:pPr>
              <w:rPr>
                <w:sz w:val="20"/>
                <w:szCs w:val="20"/>
              </w:rPr>
            </w:pPr>
            <w:r w:rsidRPr="390B362F">
              <w:rPr>
                <w:sz w:val="20"/>
                <w:szCs w:val="20"/>
              </w:rPr>
              <w:t xml:space="preserve"> </w:t>
            </w:r>
          </w:p>
          <w:p w14:paraId="407F6E23" w14:textId="51894E4B" w:rsidR="390B362F" w:rsidRDefault="390B362F" w:rsidP="390B362F">
            <w:pPr>
              <w:rPr>
                <w:sz w:val="20"/>
                <w:szCs w:val="20"/>
              </w:rPr>
            </w:pPr>
            <w:r w:rsidRPr="390B362F">
              <w:rPr>
                <w:sz w:val="20"/>
                <w:szCs w:val="20"/>
              </w:rPr>
              <w:t xml:space="preserve"> </w:t>
            </w:r>
          </w:p>
        </w:tc>
        <w:tc>
          <w:tcPr>
            <w:tcW w:w="2213" w:type="dxa"/>
            <w:vMerge w:val="restart"/>
            <w:tcBorders>
              <w:top w:val="single" w:sz="12" w:space="0" w:color="666666"/>
              <w:left w:val="single" w:sz="8" w:space="0" w:color="999999"/>
              <w:bottom w:val="single" w:sz="8" w:space="0" w:color="999999"/>
              <w:right w:val="single" w:sz="8" w:space="0" w:color="999999"/>
            </w:tcBorders>
            <w:tcMar>
              <w:left w:w="108" w:type="dxa"/>
              <w:right w:w="108" w:type="dxa"/>
            </w:tcMar>
          </w:tcPr>
          <w:p w14:paraId="054F8B12" w14:textId="30E9BE98"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lastRenderedPageBreak/>
              <w:t>Descrizione dell’intervento oggetto di contributo</w:t>
            </w:r>
          </w:p>
        </w:tc>
        <w:tc>
          <w:tcPr>
            <w:tcW w:w="997" w:type="dxa"/>
            <w:tcBorders>
              <w:top w:val="single" w:sz="12" w:space="0" w:color="666666"/>
              <w:left w:val="single" w:sz="8" w:space="0" w:color="999999"/>
              <w:bottom w:val="single" w:sz="8" w:space="0" w:color="999999"/>
              <w:right w:val="single" w:sz="8" w:space="0" w:color="999999"/>
            </w:tcBorders>
            <w:tcMar>
              <w:left w:w="108" w:type="dxa"/>
              <w:right w:w="108" w:type="dxa"/>
            </w:tcMar>
          </w:tcPr>
          <w:p w14:paraId="54998020" w14:textId="01B31384"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0-</w:t>
            </w:r>
            <w:r w:rsidR="0ED56FB5" w:rsidRPr="67288452">
              <w:rPr>
                <w:sz w:val="20"/>
                <w:szCs w:val="20"/>
              </w:rPr>
              <w:t>6</w:t>
            </w:r>
          </w:p>
        </w:tc>
        <w:tc>
          <w:tcPr>
            <w:tcW w:w="4155" w:type="dxa"/>
            <w:tcBorders>
              <w:top w:val="single" w:sz="12" w:space="0" w:color="666666"/>
              <w:left w:val="single" w:sz="8" w:space="0" w:color="999999"/>
              <w:bottom w:val="single" w:sz="8" w:space="0" w:color="999999"/>
              <w:right w:val="single" w:sz="8" w:space="0" w:color="999999"/>
            </w:tcBorders>
            <w:tcMar>
              <w:left w:w="108" w:type="dxa"/>
              <w:right w:w="108" w:type="dxa"/>
            </w:tcMar>
          </w:tcPr>
          <w:p w14:paraId="015432F3" w14:textId="18D1FE8A" w:rsidR="401888A8" w:rsidRDefault="401888A8" w:rsidP="67288452">
            <w:p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Qualità progettuale:</w:t>
            </w:r>
          </w:p>
          <w:p w14:paraId="3EBD0296" w14:textId="517C833C" w:rsidR="390B362F" w:rsidRDefault="47E2C67B" w:rsidP="00AF22D6">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0E8DD039">
              <w:rPr>
                <w:sz w:val="20"/>
                <w:szCs w:val="20"/>
              </w:rPr>
              <w:t xml:space="preserve">descrizione approssimativa o con elementi poco pertinenti ai fini della comprensione del progetto </w:t>
            </w:r>
            <w:r w:rsidR="0EAB3E3A" w:rsidRPr="0E8DD039">
              <w:rPr>
                <w:sz w:val="20"/>
                <w:szCs w:val="20"/>
              </w:rPr>
              <w:t>(0-2)</w:t>
            </w:r>
          </w:p>
          <w:p w14:paraId="1A43230E" w14:textId="3CA3EAD3" w:rsidR="390B362F" w:rsidRDefault="390B362F" w:rsidP="00AF22D6">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 xml:space="preserve">descrizione sintetica ma coerente </w:t>
            </w:r>
            <w:proofErr w:type="gramStart"/>
            <w:r w:rsidRPr="2DE17E24">
              <w:rPr>
                <w:sz w:val="20"/>
                <w:szCs w:val="20"/>
              </w:rPr>
              <w:t>ed</w:t>
            </w:r>
            <w:proofErr w:type="gramEnd"/>
            <w:r w:rsidRPr="2DE17E24">
              <w:rPr>
                <w:sz w:val="20"/>
                <w:szCs w:val="20"/>
              </w:rPr>
              <w:t xml:space="preserve"> adeguata ai fini della comprensione del progetto</w:t>
            </w:r>
            <w:r w:rsidR="08A7FFD5" w:rsidRPr="2DE17E24">
              <w:rPr>
                <w:sz w:val="20"/>
                <w:szCs w:val="20"/>
              </w:rPr>
              <w:t xml:space="preserve"> (3-4)</w:t>
            </w:r>
          </w:p>
          <w:p w14:paraId="708B4DAD" w14:textId="792C53CF" w:rsidR="390B362F" w:rsidRDefault="390B362F" w:rsidP="00AF22D6">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presenza di elementi di dettaglio</w:t>
            </w:r>
            <w:r w:rsidR="4F45009F" w:rsidRPr="2DE17E24">
              <w:rPr>
                <w:sz w:val="20"/>
                <w:szCs w:val="20"/>
              </w:rPr>
              <w:t xml:space="preserve"> e contenuti tecnico-scientifici</w:t>
            </w:r>
            <w:r w:rsidRPr="2DE17E24">
              <w:rPr>
                <w:sz w:val="20"/>
                <w:szCs w:val="20"/>
              </w:rPr>
              <w:t xml:space="preserve"> che rappresentano un valore aggiunto ai fini della comprensione del progetto</w:t>
            </w:r>
            <w:r w:rsidR="52A2E4E0" w:rsidRPr="2DE17E24">
              <w:rPr>
                <w:sz w:val="20"/>
                <w:szCs w:val="20"/>
              </w:rPr>
              <w:t xml:space="preserve"> (5-6)</w:t>
            </w:r>
          </w:p>
          <w:p w14:paraId="64A0F571" w14:textId="77777777" w:rsidR="002B4282" w:rsidRDefault="002B4282" w:rsidP="002B4282">
            <w:pPr>
              <w:pStyle w:val="Paragrafoelenco"/>
              <w:ind w:left="720" w:firstLine="0"/>
              <w:cnfStyle w:val="000000000000" w:firstRow="0" w:lastRow="0" w:firstColumn="0" w:lastColumn="0" w:oddVBand="0" w:evenVBand="0" w:oddHBand="0" w:evenHBand="0" w:firstRowFirstColumn="0" w:firstRowLastColumn="0" w:lastRowFirstColumn="0" w:lastRowLastColumn="0"/>
              <w:rPr>
                <w:sz w:val="20"/>
                <w:szCs w:val="20"/>
              </w:rPr>
            </w:pPr>
          </w:p>
          <w:p w14:paraId="2A116FB5" w14:textId="441F5B77"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 xml:space="preserve"> </w:t>
            </w:r>
          </w:p>
        </w:tc>
      </w:tr>
      <w:tr w:rsidR="2DE17E24" w14:paraId="7E97FFED"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4E184ACB" w14:textId="77777777" w:rsidR="0029098F" w:rsidRDefault="0029098F"/>
        </w:tc>
        <w:tc>
          <w:tcPr>
            <w:tcW w:w="2213" w:type="dxa"/>
            <w:vMerge/>
            <w:tcMar>
              <w:left w:w="108" w:type="dxa"/>
              <w:right w:w="108" w:type="dxa"/>
            </w:tcMar>
          </w:tcPr>
          <w:p w14:paraId="27203417" w14:textId="456BCB3A" w:rsidR="2DE17E24" w:rsidRDefault="2DE17E24" w:rsidP="2DE17E24">
            <w:pPr>
              <w:cnfStyle w:val="000000000000" w:firstRow="0" w:lastRow="0" w:firstColumn="0" w:lastColumn="0" w:oddVBand="0" w:evenVBand="0" w:oddHBand="0" w:evenHBand="0" w:firstRowFirstColumn="0" w:firstRowLastColumn="0" w:lastRowFirstColumn="0" w:lastRowLastColumn="0"/>
              <w:rPr>
                <w:sz w:val="20"/>
                <w:szCs w:val="20"/>
              </w:rPr>
            </w:pPr>
          </w:p>
        </w:tc>
        <w:tc>
          <w:tcPr>
            <w:tcW w:w="997" w:type="dxa"/>
            <w:tcBorders>
              <w:top w:val="single" w:sz="12" w:space="0" w:color="666666"/>
              <w:left w:val="single" w:sz="8" w:space="0" w:color="999999"/>
              <w:bottom w:val="single" w:sz="8" w:space="0" w:color="999999"/>
              <w:right w:val="single" w:sz="8" w:space="0" w:color="999999"/>
            </w:tcBorders>
            <w:tcMar>
              <w:left w:w="108" w:type="dxa"/>
              <w:right w:w="108" w:type="dxa"/>
            </w:tcMar>
          </w:tcPr>
          <w:p w14:paraId="70681114" w14:textId="57AADAA7" w:rsidR="51546C08" w:rsidRDefault="51546C08" w:rsidP="2DE17E24">
            <w:p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0-6</w:t>
            </w:r>
          </w:p>
        </w:tc>
        <w:tc>
          <w:tcPr>
            <w:tcW w:w="4155" w:type="dxa"/>
            <w:tcBorders>
              <w:top w:val="single" w:sz="12" w:space="0" w:color="666666"/>
              <w:left w:val="single" w:sz="8" w:space="0" w:color="999999"/>
              <w:bottom w:val="single" w:sz="8" w:space="0" w:color="999999"/>
              <w:right w:val="single" w:sz="8" w:space="0" w:color="999999"/>
            </w:tcBorders>
            <w:tcMar>
              <w:left w:w="108" w:type="dxa"/>
              <w:right w:w="108" w:type="dxa"/>
            </w:tcMar>
          </w:tcPr>
          <w:p w14:paraId="6824A4D9" w14:textId="0D89E5F9" w:rsidR="51546C08" w:rsidRDefault="51546C08" w:rsidP="67288452">
            <w:p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Contenuti tecnico/scientifici:</w:t>
            </w:r>
          </w:p>
          <w:p w14:paraId="11B41BAE" w14:textId="39E997C3" w:rsidR="004E4803" w:rsidRPr="002F2A15" w:rsidRDefault="004E4803" w:rsidP="00AE55E5">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 xml:space="preserve">le azioni che si intendono intraprendere e/o le tecnologie che si intendono mettere in atto si basano su evidenze e contenuti tecnico/scientifici </w:t>
            </w:r>
            <w:r w:rsidR="00AE31E5">
              <w:rPr>
                <w:sz w:val="20"/>
                <w:szCs w:val="20"/>
              </w:rPr>
              <w:t xml:space="preserve">scarsi </w:t>
            </w:r>
            <w:r w:rsidRPr="2DE17E24">
              <w:rPr>
                <w:sz w:val="20"/>
                <w:szCs w:val="20"/>
              </w:rPr>
              <w:t>(</w:t>
            </w:r>
            <w:r w:rsidR="005D2740">
              <w:rPr>
                <w:sz w:val="20"/>
                <w:szCs w:val="20"/>
              </w:rPr>
              <w:t>0</w:t>
            </w:r>
            <w:r w:rsidRPr="2DE17E24">
              <w:rPr>
                <w:sz w:val="20"/>
                <w:szCs w:val="20"/>
              </w:rPr>
              <w:t>);</w:t>
            </w:r>
          </w:p>
          <w:p w14:paraId="5524F15E" w14:textId="6A7B27D6" w:rsidR="51546C08" w:rsidRDefault="51546C08" w:rsidP="00AE55E5">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 xml:space="preserve">le azioni che si intendono intraprendere e/o le tecnologie che si intendono mettere in atto si basano su evidenze e contenuti tecnico/scientifici adeguati </w:t>
            </w:r>
            <w:r w:rsidR="00A42DEA">
              <w:rPr>
                <w:sz w:val="20"/>
                <w:szCs w:val="20"/>
              </w:rPr>
              <w:t>a</w:t>
            </w:r>
            <w:r w:rsidR="00A42DEA" w:rsidRPr="2DE17E24">
              <w:rPr>
                <w:sz w:val="20"/>
                <w:szCs w:val="20"/>
              </w:rPr>
              <w:t xml:space="preserve"> </w:t>
            </w:r>
            <w:r w:rsidRPr="2DE17E24">
              <w:rPr>
                <w:sz w:val="20"/>
                <w:szCs w:val="20"/>
              </w:rPr>
              <w:t>garantire l’affidabilità del progetto (1-3);</w:t>
            </w:r>
          </w:p>
          <w:p w14:paraId="7943068A" w14:textId="4B3D3078" w:rsidR="2DE17E24" w:rsidRDefault="30C58D63" w:rsidP="00AE55E5">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1C05D888">
              <w:rPr>
                <w:sz w:val="20"/>
                <w:szCs w:val="20"/>
              </w:rPr>
              <w:t>le azioni che si intendono intraprendere e le tecnologie che si intendono mettere in atto si basano su contenuti tecnico/scientifici rilevanti al fine di garantire il successo del progetto (4-6);</w:t>
            </w:r>
          </w:p>
          <w:p w14:paraId="42F3312F" w14:textId="0E501DC7" w:rsidR="2DE17E24" w:rsidRDefault="2DE17E24" w:rsidP="00233CA6">
            <w:pPr>
              <w:ind w:left="360"/>
              <w:cnfStyle w:val="000000000000" w:firstRow="0" w:lastRow="0" w:firstColumn="0" w:lastColumn="0" w:oddVBand="0" w:evenVBand="0" w:oddHBand="0" w:evenHBand="0" w:firstRowFirstColumn="0" w:firstRowLastColumn="0" w:lastRowFirstColumn="0" w:lastRowLastColumn="0"/>
              <w:rPr>
                <w:sz w:val="20"/>
                <w:szCs w:val="20"/>
              </w:rPr>
            </w:pPr>
          </w:p>
        </w:tc>
      </w:tr>
      <w:tr w:rsidR="390B362F" w14:paraId="2AEFCD91"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6DD1F30F" w14:textId="77777777" w:rsidR="00737F88" w:rsidRDefault="00737F88"/>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6C2069F6" w14:textId="087963EF"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Grado e tipo di innovazione</w:t>
            </w: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0F08104E" w14:textId="33A7CA6A"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0-</w:t>
            </w:r>
            <w:r w:rsidR="6DDBAD46" w:rsidRPr="67288452">
              <w:rPr>
                <w:sz w:val="20"/>
                <w:szCs w:val="20"/>
              </w:rPr>
              <w:t>6</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456AEFE" w14:textId="4898F0A6" w:rsidR="390B362F" w:rsidRDefault="390B362F" w:rsidP="00AF22D6">
            <w:pPr>
              <w:pStyle w:val="Paragrafoelenco"/>
              <w:numPr>
                <w:ilvl w:val="0"/>
                <w:numId w:val="30"/>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progetto poco innovativo o con scarse evidenze di affidabilità per il conseguimento di risultati</w:t>
            </w:r>
            <w:r w:rsidR="4BB7438B" w:rsidRPr="2DE17E24">
              <w:rPr>
                <w:sz w:val="20"/>
                <w:szCs w:val="20"/>
              </w:rPr>
              <w:t xml:space="preserve"> (0)</w:t>
            </w:r>
          </w:p>
          <w:p w14:paraId="2E000194" w14:textId="1E886A54" w:rsidR="390B362F" w:rsidRDefault="390B362F" w:rsidP="00AF22D6">
            <w:pPr>
              <w:pStyle w:val="Paragrafoelenco"/>
              <w:numPr>
                <w:ilvl w:val="0"/>
                <w:numId w:val="30"/>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utilizzo di tecnologie mediamente innovative e di cui si dimostra l’affidabilità per il conseguimento di risultati</w:t>
            </w:r>
            <w:r w:rsidR="7EC566F7" w:rsidRPr="2DE17E24">
              <w:rPr>
                <w:sz w:val="20"/>
                <w:szCs w:val="20"/>
              </w:rPr>
              <w:t xml:space="preserve"> (1-3)</w:t>
            </w:r>
          </w:p>
          <w:p w14:paraId="51A27844" w14:textId="4E994043" w:rsidR="390B362F" w:rsidRDefault="390B362F" w:rsidP="00AF22D6">
            <w:pPr>
              <w:pStyle w:val="Paragrafoelenco"/>
              <w:numPr>
                <w:ilvl w:val="0"/>
                <w:numId w:val="30"/>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utilizzo di tecnologie originali e particolarmente innovative e di cui si dimostra l’affidabilità per il conseguimento di risultati</w:t>
            </w:r>
            <w:r w:rsidR="5B2C1C3C" w:rsidRPr="2DE17E24">
              <w:rPr>
                <w:sz w:val="20"/>
                <w:szCs w:val="20"/>
              </w:rPr>
              <w:t xml:space="preserve"> (4-6)</w:t>
            </w:r>
          </w:p>
          <w:p w14:paraId="4E452B90" w14:textId="5649B7FD"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 xml:space="preserve"> </w:t>
            </w:r>
          </w:p>
        </w:tc>
      </w:tr>
      <w:tr w:rsidR="2DE17E24" w14:paraId="129F9944"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43611499" w14:textId="77777777" w:rsidR="0029098F" w:rsidRDefault="0029098F"/>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272344E7" w14:textId="64C35433" w:rsidR="568EC820" w:rsidRDefault="6BE0F7AF" w:rsidP="568EC820">
            <w:pPr>
              <w:cnfStyle w:val="000000000000" w:firstRow="0" w:lastRow="0" w:firstColumn="0" w:lastColumn="0" w:oddVBand="0" w:evenVBand="0" w:oddHBand="0" w:evenHBand="0" w:firstRowFirstColumn="0" w:firstRowLastColumn="0" w:lastRowFirstColumn="0" w:lastRowLastColumn="0"/>
              <w:rPr>
                <w:sz w:val="20"/>
                <w:szCs w:val="20"/>
              </w:rPr>
            </w:pPr>
            <w:r w:rsidRPr="392A57EC">
              <w:rPr>
                <w:sz w:val="20"/>
                <w:szCs w:val="20"/>
              </w:rPr>
              <w:t xml:space="preserve">Coerenza dei costi di realizzazione in relazione </w:t>
            </w:r>
            <w:r w:rsidRPr="2E4CB4FD">
              <w:rPr>
                <w:sz w:val="20"/>
                <w:szCs w:val="20"/>
              </w:rPr>
              <w:t>alla quantificazione dei risultati attesi</w:t>
            </w: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D8B7658" w14:textId="6AC8BEB9" w:rsidR="4F89620C" w:rsidRDefault="4F89620C" w:rsidP="2DE17E24">
            <w:p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0-</w:t>
            </w:r>
            <w:r w:rsidR="6D796CB8" w:rsidRPr="60EBCB7D">
              <w:rPr>
                <w:sz w:val="20"/>
                <w:szCs w:val="20"/>
              </w:rPr>
              <w:t>9</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34F3C1AF" w14:textId="77777777" w:rsidR="00AE55E5" w:rsidRPr="00AE55E5" w:rsidRDefault="4F89620C" w:rsidP="00AE55E5">
            <w:pPr>
              <w:cnfStyle w:val="000000000000" w:firstRow="0" w:lastRow="0" w:firstColumn="0" w:lastColumn="0" w:oddVBand="0" w:evenVBand="0" w:oddHBand="0" w:evenHBand="0" w:firstRowFirstColumn="0" w:firstRowLastColumn="0" w:lastRowFirstColumn="0" w:lastRowLastColumn="0"/>
              <w:rPr>
                <w:sz w:val="20"/>
                <w:szCs w:val="20"/>
              </w:rPr>
            </w:pPr>
            <w:r w:rsidRPr="00AE55E5">
              <w:rPr>
                <w:sz w:val="20"/>
                <w:szCs w:val="20"/>
              </w:rPr>
              <w:t>Efficacia dell’investimento:</w:t>
            </w:r>
          </w:p>
          <w:p w14:paraId="442090BC" w14:textId="07BB3BDA" w:rsidR="4F89620C" w:rsidRDefault="4F89620C" w:rsidP="00AF22D6">
            <w:pPr>
              <w:pStyle w:val="Paragrafoelenco"/>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sufficiente (</w:t>
            </w:r>
            <w:r w:rsidR="00AE132F">
              <w:rPr>
                <w:sz w:val="20"/>
                <w:szCs w:val="20"/>
              </w:rPr>
              <w:t>0</w:t>
            </w:r>
            <w:r w:rsidRPr="2DE17E24">
              <w:rPr>
                <w:sz w:val="20"/>
                <w:szCs w:val="20"/>
              </w:rPr>
              <w:t>-</w:t>
            </w:r>
            <w:r w:rsidR="5ADC16DF" w:rsidRPr="60EBCB7D">
              <w:rPr>
                <w:sz w:val="20"/>
                <w:szCs w:val="20"/>
              </w:rPr>
              <w:t>3</w:t>
            </w:r>
            <w:r w:rsidRPr="2DE17E24">
              <w:rPr>
                <w:sz w:val="20"/>
                <w:szCs w:val="20"/>
              </w:rPr>
              <w:t>)</w:t>
            </w:r>
          </w:p>
          <w:p w14:paraId="5C761C16" w14:textId="0D247CEB" w:rsidR="4F89620C" w:rsidRDefault="4F89620C" w:rsidP="00AF22D6">
            <w:pPr>
              <w:pStyle w:val="Paragrafoelenco"/>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2DE17E24">
              <w:rPr>
                <w:sz w:val="20"/>
                <w:szCs w:val="20"/>
              </w:rPr>
              <w:t>buona (4</w:t>
            </w:r>
            <w:r w:rsidRPr="60EBCB7D">
              <w:rPr>
                <w:sz w:val="20"/>
                <w:szCs w:val="20"/>
              </w:rPr>
              <w:t>-</w:t>
            </w:r>
            <w:r w:rsidR="7D1F26A5" w:rsidRPr="60EBCB7D">
              <w:rPr>
                <w:sz w:val="20"/>
                <w:szCs w:val="20"/>
              </w:rPr>
              <w:t>6</w:t>
            </w:r>
            <w:r w:rsidRPr="2DE17E24">
              <w:rPr>
                <w:sz w:val="20"/>
                <w:szCs w:val="20"/>
              </w:rPr>
              <w:t>)</w:t>
            </w:r>
          </w:p>
          <w:p w14:paraId="7884A0FD" w14:textId="4BD904C8" w:rsidR="4F89620C" w:rsidRDefault="4F89620C" w:rsidP="00AF22D6">
            <w:pPr>
              <w:pStyle w:val="Paragrafoelenco"/>
              <w:numPr>
                <w:ilvl w:val="0"/>
                <w:numId w:val="32"/>
              </w:numPr>
              <w:cnfStyle w:val="000000000000" w:firstRow="0" w:lastRow="0" w:firstColumn="0" w:lastColumn="0" w:oddVBand="0" w:evenVBand="0" w:oddHBand="0" w:evenHBand="0" w:firstRowFirstColumn="0" w:firstRowLastColumn="0" w:lastRowFirstColumn="0" w:lastRowLastColumn="0"/>
            </w:pPr>
            <w:r w:rsidRPr="2DE17E24">
              <w:rPr>
                <w:sz w:val="20"/>
                <w:szCs w:val="20"/>
              </w:rPr>
              <w:t>ottima (</w:t>
            </w:r>
            <w:r w:rsidR="07873D38" w:rsidRPr="60EBCB7D">
              <w:rPr>
                <w:sz w:val="20"/>
                <w:szCs w:val="20"/>
              </w:rPr>
              <w:t>7</w:t>
            </w:r>
            <w:r w:rsidRPr="60EBCB7D">
              <w:rPr>
                <w:sz w:val="20"/>
                <w:szCs w:val="20"/>
              </w:rPr>
              <w:t>-</w:t>
            </w:r>
            <w:r w:rsidR="4AE6A30F" w:rsidRPr="60EBCB7D">
              <w:rPr>
                <w:sz w:val="20"/>
                <w:szCs w:val="20"/>
              </w:rPr>
              <w:t>9</w:t>
            </w:r>
            <w:r w:rsidRPr="2DE17E24">
              <w:rPr>
                <w:sz w:val="20"/>
                <w:szCs w:val="20"/>
              </w:rPr>
              <w:t>)</w:t>
            </w:r>
          </w:p>
        </w:tc>
      </w:tr>
      <w:tr w:rsidR="390B362F" w14:paraId="6AC6A918"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1F87B9F4" w14:textId="77777777" w:rsidR="00737F88" w:rsidRDefault="00737F88"/>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92EA1C3" w14:textId="695D9F5C" w:rsidR="390B362F" w:rsidRDefault="390B362F" w:rsidP="29C70F76">
            <w:pPr>
              <w:cnfStyle w:val="000000000000" w:firstRow="0" w:lastRow="0" w:firstColumn="0" w:lastColumn="0" w:oddVBand="0" w:evenVBand="0" w:oddHBand="0" w:evenHBand="0" w:firstRowFirstColumn="0" w:firstRowLastColumn="0" w:lastRowFirstColumn="0" w:lastRowLastColumn="0"/>
              <w:rPr>
                <w:sz w:val="20"/>
                <w:szCs w:val="20"/>
              </w:rPr>
            </w:pPr>
            <w:r w:rsidRPr="29C70F76">
              <w:rPr>
                <w:sz w:val="20"/>
                <w:szCs w:val="20"/>
              </w:rPr>
              <w:t>Percentuale di cofinanziamento da parte dell’impresa</w:t>
            </w:r>
            <w:r w:rsidR="72914AC8" w:rsidRPr="29C70F76">
              <w:rPr>
                <w:sz w:val="20"/>
                <w:szCs w:val="20"/>
              </w:rPr>
              <w:t>/</w:t>
            </w:r>
            <w:r w:rsidR="009B2F5D" w:rsidRPr="29C70F76">
              <w:rPr>
                <w:sz w:val="20"/>
                <w:szCs w:val="20"/>
              </w:rPr>
              <w:t xml:space="preserve"> </w:t>
            </w:r>
            <w:r w:rsidR="72914AC8" w:rsidRPr="29C70F76">
              <w:rPr>
                <w:sz w:val="20"/>
                <w:szCs w:val="20"/>
              </w:rPr>
              <w:t>aggregazione</w:t>
            </w:r>
            <w:r w:rsidR="004B099D" w:rsidRPr="29C70F76">
              <w:rPr>
                <w:sz w:val="20"/>
                <w:szCs w:val="20"/>
              </w:rPr>
              <w:t xml:space="preserve"> (al netto della premialità di cui al punto </w:t>
            </w:r>
          </w:p>
          <w:p w14:paraId="592B12A3" w14:textId="3E34E9F7" w:rsidR="390B362F" w:rsidRDefault="004B099D" w:rsidP="390B362F">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29C70F76">
              <w:rPr>
                <w:sz w:val="20"/>
                <w:szCs w:val="20"/>
              </w:rPr>
              <w:t>.d</w:t>
            </w:r>
            <w:proofErr w:type="gramEnd"/>
            <w:r w:rsidRPr="29C70F76">
              <w:rPr>
                <w:sz w:val="20"/>
                <w:szCs w:val="20"/>
              </w:rPr>
              <w:t>)</w:t>
            </w: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72A520C" w14:textId="60737547"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0-</w:t>
            </w:r>
            <w:r w:rsidR="7008B702" w:rsidRPr="6FC86C17">
              <w:rPr>
                <w:sz w:val="20"/>
                <w:szCs w:val="20"/>
              </w:rPr>
              <w:t>9</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02470AB6" w14:textId="76BE60BD" w:rsidR="00C64BA2" w:rsidRDefault="00CD2874" w:rsidP="00AF22D6">
            <w:pPr>
              <w:pStyle w:val="Paragrafoelenco"/>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cofinanziamento dell’impresa/aggregazione </w:t>
            </w:r>
            <w:r w:rsidR="00A524F6">
              <w:rPr>
                <w:sz w:val="20"/>
                <w:szCs w:val="20"/>
              </w:rPr>
              <w:t>pari</w:t>
            </w:r>
            <w:r w:rsidR="00792CD9">
              <w:rPr>
                <w:sz w:val="20"/>
                <w:szCs w:val="20"/>
              </w:rPr>
              <w:t xml:space="preserve"> </w:t>
            </w:r>
            <w:r w:rsidR="002C4313">
              <w:rPr>
                <w:sz w:val="20"/>
                <w:szCs w:val="20"/>
              </w:rPr>
              <w:t xml:space="preserve">o inferiore </w:t>
            </w:r>
            <w:r w:rsidR="00792CD9">
              <w:rPr>
                <w:sz w:val="20"/>
                <w:szCs w:val="20"/>
              </w:rPr>
              <w:t xml:space="preserve">al </w:t>
            </w:r>
            <w:r w:rsidR="002C4313">
              <w:rPr>
                <w:sz w:val="20"/>
                <w:szCs w:val="20"/>
              </w:rPr>
              <w:t>6</w:t>
            </w:r>
            <w:r w:rsidR="00792CD9">
              <w:rPr>
                <w:sz w:val="20"/>
                <w:szCs w:val="20"/>
              </w:rPr>
              <w:t>0% (</w:t>
            </w:r>
            <w:r w:rsidR="00C27ACF">
              <w:rPr>
                <w:sz w:val="20"/>
                <w:szCs w:val="20"/>
              </w:rPr>
              <w:t>0</w:t>
            </w:r>
            <w:r w:rsidR="002C4313">
              <w:rPr>
                <w:sz w:val="20"/>
                <w:szCs w:val="20"/>
              </w:rPr>
              <w:t>6</w:t>
            </w:r>
            <w:r w:rsidR="00792CD9">
              <w:rPr>
                <w:sz w:val="20"/>
                <w:szCs w:val="20"/>
              </w:rPr>
              <w:t>50% (</w:t>
            </w:r>
            <w:r w:rsidR="00792CD9" w:rsidDel="00DD5620">
              <w:rPr>
                <w:sz w:val="20"/>
                <w:szCs w:val="20"/>
              </w:rPr>
              <w:t>1</w:t>
            </w:r>
            <w:r w:rsidR="00DD5620">
              <w:rPr>
                <w:sz w:val="20"/>
                <w:szCs w:val="20"/>
              </w:rPr>
              <w:t>0</w:t>
            </w:r>
            <w:r w:rsidR="00792CD9">
              <w:rPr>
                <w:sz w:val="20"/>
                <w:szCs w:val="20"/>
              </w:rPr>
              <w:t>)</w:t>
            </w:r>
          </w:p>
          <w:p w14:paraId="573F2E03" w14:textId="42A30015" w:rsidR="390B362F" w:rsidRDefault="4B910E09" w:rsidP="00AF22D6">
            <w:pPr>
              <w:pStyle w:val="Paragrafoelenco"/>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6CFD19D0">
              <w:rPr>
                <w:sz w:val="20"/>
                <w:szCs w:val="20"/>
              </w:rPr>
              <w:t>cofinanziamento dell’impresa</w:t>
            </w:r>
            <w:r w:rsidR="34382AC3" w:rsidRPr="6CFD19D0">
              <w:rPr>
                <w:sz w:val="20"/>
                <w:szCs w:val="20"/>
              </w:rPr>
              <w:t>/aggregazione</w:t>
            </w:r>
            <w:r w:rsidRPr="6CFD19D0">
              <w:rPr>
                <w:sz w:val="20"/>
                <w:szCs w:val="20"/>
              </w:rPr>
              <w:t xml:space="preserve"> superiore al </w:t>
            </w:r>
            <w:r w:rsidR="7972D5F8" w:rsidRPr="6CFD19D0">
              <w:rPr>
                <w:sz w:val="20"/>
                <w:szCs w:val="20"/>
              </w:rPr>
              <w:t>6</w:t>
            </w:r>
            <w:r w:rsidRPr="6CFD19D0">
              <w:rPr>
                <w:sz w:val="20"/>
                <w:szCs w:val="20"/>
              </w:rPr>
              <w:t>0%</w:t>
            </w:r>
            <w:r w:rsidR="19CDF266" w:rsidRPr="6CFD19D0">
              <w:rPr>
                <w:sz w:val="20"/>
                <w:szCs w:val="20"/>
              </w:rPr>
              <w:t xml:space="preserve"> (</w:t>
            </w:r>
            <w:r w:rsidR="0246404D" w:rsidRPr="6CFD19D0">
              <w:rPr>
                <w:sz w:val="20"/>
                <w:szCs w:val="20"/>
              </w:rPr>
              <w:t>3</w:t>
            </w:r>
            <w:r w:rsidR="19CDF266" w:rsidRPr="6CFD19D0">
              <w:rPr>
                <w:sz w:val="20"/>
                <w:szCs w:val="20"/>
              </w:rPr>
              <w:t>)</w:t>
            </w:r>
          </w:p>
          <w:p w14:paraId="18BAD766" w14:textId="59D7FA7F" w:rsidR="390B362F" w:rsidRDefault="5A6D94DD" w:rsidP="00AF22D6">
            <w:pPr>
              <w:pStyle w:val="Paragrafoelenco"/>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cofinanziamento dell’impresa</w:t>
            </w:r>
            <w:r w:rsidR="17F670E6" w:rsidRPr="6CFD19D0">
              <w:rPr>
                <w:sz w:val="20"/>
                <w:szCs w:val="20"/>
              </w:rPr>
              <w:t>/aggregazione</w:t>
            </w:r>
            <w:r w:rsidRPr="6C20A1A9">
              <w:rPr>
                <w:sz w:val="20"/>
                <w:szCs w:val="20"/>
              </w:rPr>
              <w:t xml:space="preserve"> superiore al 70%</w:t>
            </w:r>
            <w:r w:rsidR="2DC8B337" w:rsidRPr="6C20A1A9">
              <w:rPr>
                <w:sz w:val="20"/>
                <w:szCs w:val="20"/>
              </w:rPr>
              <w:t xml:space="preserve"> (</w:t>
            </w:r>
            <w:r w:rsidR="606CA264" w:rsidRPr="60EBCB7D">
              <w:rPr>
                <w:sz w:val="20"/>
                <w:szCs w:val="20"/>
              </w:rPr>
              <w:t>6</w:t>
            </w:r>
            <w:r w:rsidR="2DC8B337" w:rsidRPr="6C20A1A9">
              <w:rPr>
                <w:sz w:val="20"/>
                <w:szCs w:val="20"/>
              </w:rPr>
              <w:t>)</w:t>
            </w:r>
          </w:p>
          <w:p w14:paraId="0A02CF8E" w14:textId="38E1867F" w:rsidR="390B362F" w:rsidRDefault="5A6D94DD" w:rsidP="00AF22D6">
            <w:pPr>
              <w:pStyle w:val="Paragrafoelenco"/>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cofinanziamento dell’impresa</w:t>
            </w:r>
            <w:r w:rsidR="1AEADE8B" w:rsidRPr="6CFD19D0">
              <w:rPr>
                <w:sz w:val="20"/>
                <w:szCs w:val="20"/>
              </w:rPr>
              <w:t>/aggregazione</w:t>
            </w:r>
            <w:r w:rsidRPr="6C20A1A9">
              <w:rPr>
                <w:sz w:val="20"/>
                <w:szCs w:val="20"/>
              </w:rPr>
              <w:t xml:space="preserve"> superiore al </w:t>
            </w:r>
            <w:r w:rsidR="6E581989" w:rsidRPr="300E5FA3">
              <w:rPr>
                <w:sz w:val="20"/>
                <w:szCs w:val="20"/>
              </w:rPr>
              <w:t>8</w:t>
            </w:r>
            <w:r w:rsidRPr="300E5FA3">
              <w:rPr>
                <w:sz w:val="20"/>
                <w:szCs w:val="20"/>
              </w:rPr>
              <w:t>0</w:t>
            </w:r>
            <w:r w:rsidRPr="6C20A1A9">
              <w:rPr>
                <w:sz w:val="20"/>
                <w:szCs w:val="20"/>
              </w:rPr>
              <w:t>%</w:t>
            </w:r>
            <w:r w:rsidR="6DDBD91B" w:rsidRPr="6C20A1A9">
              <w:rPr>
                <w:sz w:val="20"/>
                <w:szCs w:val="20"/>
              </w:rPr>
              <w:t xml:space="preserve"> (</w:t>
            </w:r>
            <w:r w:rsidR="5547332C" w:rsidRPr="60EBCB7D">
              <w:rPr>
                <w:sz w:val="20"/>
                <w:szCs w:val="20"/>
              </w:rPr>
              <w:t>9</w:t>
            </w:r>
            <w:r w:rsidR="6DDBD91B" w:rsidRPr="6C20A1A9">
              <w:rPr>
                <w:sz w:val="20"/>
                <w:szCs w:val="20"/>
              </w:rPr>
              <w:t>)</w:t>
            </w:r>
          </w:p>
        </w:tc>
      </w:tr>
      <w:tr w:rsidR="390B362F" w14:paraId="57F56367"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35D312F9" w14:textId="77777777" w:rsidR="00737F88" w:rsidRDefault="00737F88"/>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6D4F74B7" w14:textId="77777777"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Coerenza dei tempi di realizzazione, incluse le tempistiche per ottenere le necessarie autorizzazioni;</w:t>
            </w:r>
          </w:p>
          <w:p w14:paraId="226C3C24" w14:textId="3989E1B4" w:rsidR="003F5EA7" w:rsidRDefault="003F5EA7" w:rsidP="390B362F">
            <w:pPr>
              <w:cnfStyle w:val="000000000000" w:firstRow="0" w:lastRow="0" w:firstColumn="0" w:lastColumn="0" w:oddVBand="0" w:evenVBand="0" w:oddHBand="0" w:evenHBand="0" w:firstRowFirstColumn="0" w:firstRowLastColumn="0" w:lastRowFirstColumn="0" w:lastRowLastColumn="0"/>
              <w:rPr>
                <w:sz w:val="20"/>
                <w:szCs w:val="20"/>
              </w:rPr>
            </w:pP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F793FE6" w14:textId="1A8260DB" w:rsidR="390B362F" w:rsidRDefault="7774D474" w:rsidP="390B362F">
            <w:pPr>
              <w:cnfStyle w:val="000000000000" w:firstRow="0" w:lastRow="0" w:firstColumn="0" w:lastColumn="0" w:oddVBand="0" w:evenVBand="0" w:oddHBand="0" w:evenHBand="0" w:firstRowFirstColumn="0" w:firstRowLastColumn="0" w:lastRowFirstColumn="0" w:lastRowLastColumn="0"/>
              <w:rPr>
                <w:sz w:val="20"/>
                <w:szCs w:val="20"/>
              </w:rPr>
            </w:pPr>
            <w:r w:rsidRPr="7F08405C">
              <w:rPr>
                <w:sz w:val="20"/>
                <w:szCs w:val="20"/>
              </w:rPr>
              <w:t>0-</w:t>
            </w:r>
            <w:r w:rsidR="4718F73E" w:rsidRPr="7F08405C">
              <w:rPr>
                <w:sz w:val="20"/>
                <w:szCs w:val="20"/>
              </w:rPr>
              <w:t>4</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FB2C22D" w14:textId="2C6B43FE" w:rsidR="390B362F" w:rsidRDefault="7C52BC0F" w:rsidP="00AF22D6">
            <w:pPr>
              <w:pStyle w:val="Paragrafoelenco"/>
              <w:numPr>
                <w:ilvl w:val="0"/>
                <w:numId w:val="29"/>
              </w:numPr>
              <w:cnfStyle w:val="000000000000" w:firstRow="0" w:lastRow="0" w:firstColumn="0" w:lastColumn="0" w:oddVBand="0" w:evenVBand="0" w:oddHBand="0" w:evenHBand="0" w:firstRowFirstColumn="0" w:firstRowLastColumn="0" w:lastRowFirstColumn="0" w:lastRowLastColumn="0"/>
              <w:rPr>
                <w:sz w:val="20"/>
                <w:szCs w:val="20"/>
              </w:rPr>
            </w:pPr>
            <w:r w:rsidRPr="7F08405C">
              <w:rPr>
                <w:sz w:val="20"/>
                <w:szCs w:val="20"/>
              </w:rPr>
              <w:t>sufficiente coerenza</w:t>
            </w:r>
            <w:r w:rsidR="57BE1960" w:rsidRPr="7F08405C">
              <w:rPr>
                <w:sz w:val="20"/>
                <w:szCs w:val="20"/>
              </w:rPr>
              <w:t xml:space="preserve"> (</w:t>
            </w:r>
            <w:r w:rsidR="00276199">
              <w:rPr>
                <w:sz w:val="20"/>
                <w:szCs w:val="20"/>
              </w:rPr>
              <w:t>0</w:t>
            </w:r>
            <w:r w:rsidR="69B56636" w:rsidRPr="7F08405C">
              <w:rPr>
                <w:sz w:val="20"/>
                <w:szCs w:val="20"/>
              </w:rPr>
              <w:t>-2</w:t>
            </w:r>
            <w:r w:rsidR="57BE1960" w:rsidRPr="7F08405C">
              <w:rPr>
                <w:sz w:val="20"/>
                <w:szCs w:val="20"/>
              </w:rPr>
              <w:t>)</w:t>
            </w:r>
          </w:p>
          <w:p w14:paraId="193A6BB7" w14:textId="42EC104F" w:rsidR="390B362F" w:rsidRDefault="7C52BC0F" w:rsidP="00AF22D6">
            <w:pPr>
              <w:pStyle w:val="Paragrafoelenco"/>
              <w:numPr>
                <w:ilvl w:val="0"/>
                <w:numId w:val="29"/>
              </w:numPr>
              <w:cnfStyle w:val="000000000000" w:firstRow="0" w:lastRow="0" w:firstColumn="0" w:lastColumn="0" w:oddVBand="0" w:evenVBand="0" w:oddHBand="0" w:evenHBand="0" w:firstRowFirstColumn="0" w:firstRowLastColumn="0" w:lastRowFirstColumn="0" w:lastRowLastColumn="0"/>
              <w:rPr>
                <w:sz w:val="20"/>
                <w:szCs w:val="20"/>
              </w:rPr>
            </w:pPr>
            <w:r w:rsidRPr="7F08405C">
              <w:rPr>
                <w:sz w:val="20"/>
                <w:szCs w:val="20"/>
              </w:rPr>
              <w:t>buona coerenza</w:t>
            </w:r>
            <w:r w:rsidR="7774D474" w:rsidRPr="7F08405C">
              <w:rPr>
                <w:sz w:val="20"/>
                <w:szCs w:val="20"/>
              </w:rPr>
              <w:t xml:space="preserve"> </w:t>
            </w:r>
            <w:r w:rsidR="6A7935E4" w:rsidRPr="7F08405C">
              <w:rPr>
                <w:sz w:val="20"/>
                <w:szCs w:val="20"/>
              </w:rPr>
              <w:t>(</w:t>
            </w:r>
            <w:r w:rsidR="46B58262" w:rsidRPr="7F08405C">
              <w:rPr>
                <w:sz w:val="20"/>
                <w:szCs w:val="20"/>
              </w:rPr>
              <w:t>3-</w:t>
            </w:r>
            <w:r w:rsidR="6A7935E4" w:rsidRPr="7F08405C">
              <w:rPr>
                <w:sz w:val="20"/>
                <w:szCs w:val="20"/>
              </w:rPr>
              <w:t>4)</w:t>
            </w:r>
          </w:p>
        </w:tc>
      </w:tr>
      <w:tr w:rsidR="390B362F" w14:paraId="0390A07E"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498373C9" w14:textId="77777777" w:rsidR="00737F88" w:rsidRDefault="00737F88"/>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211BAD5" w14:textId="77777777" w:rsidR="00ED06F2" w:rsidRDefault="00ED06F2" w:rsidP="390B362F">
            <w:pPr>
              <w:cnfStyle w:val="000000000000" w:firstRow="0" w:lastRow="0" w:firstColumn="0" w:lastColumn="0" w:oddVBand="0" w:evenVBand="0" w:oddHBand="0" w:evenHBand="0" w:firstRowFirstColumn="0" w:firstRowLastColumn="0" w:lastRowFirstColumn="0" w:lastRowLastColumn="0"/>
              <w:rPr>
                <w:sz w:val="20"/>
                <w:szCs w:val="20"/>
              </w:rPr>
            </w:pPr>
          </w:p>
          <w:p w14:paraId="592D6F89" w14:textId="77777777" w:rsidR="390B362F" w:rsidRDefault="00C2434D" w:rsidP="390B362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Replica</w:t>
            </w:r>
            <w:r w:rsidR="390B362F" w:rsidRPr="390B362F">
              <w:rPr>
                <w:sz w:val="20"/>
                <w:szCs w:val="20"/>
              </w:rPr>
              <w:t>bilità</w:t>
            </w:r>
          </w:p>
          <w:p w14:paraId="44903E33" w14:textId="6F0230A9" w:rsidR="00ED06F2" w:rsidRDefault="00ED06F2" w:rsidP="390B362F">
            <w:pPr>
              <w:cnfStyle w:val="000000000000" w:firstRow="0" w:lastRow="0" w:firstColumn="0" w:lastColumn="0" w:oddVBand="0" w:evenVBand="0" w:oddHBand="0" w:evenHBand="0" w:firstRowFirstColumn="0" w:firstRowLastColumn="0" w:lastRowFirstColumn="0" w:lastRowLastColumn="0"/>
              <w:rPr>
                <w:sz w:val="20"/>
                <w:szCs w:val="20"/>
              </w:rPr>
            </w:pP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0685CC86" w14:textId="07195C54" w:rsidR="390B362F" w:rsidRDefault="7774D474" w:rsidP="390B362F">
            <w:pPr>
              <w:cnfStyle w:val="000000000000" w:firstRow="0" w:lastRow="0" w:firstColumn="0" w:lastColumn="0" w:oddVBand="0" w:evenVBand="0" w:oddHBand="0" w:evenHBand="0" w:firstRowFirstColumn="0" w:firstRowLastColumn="0" w:lastRowFirstColumn="0" w:lastRowLastColumn="0"/>
              <w:rPr>
                <w:sz w:val="20"/>
                <w:szCs w:val="20"/>
              </w:rPr>
            </w:pPr>
            <w:r w:rsidRPr="7F08405C">
              <w:rPr>
                <w:sz w:val="20"/>
                <w:szCs w:val="20"/>
              </w:rPr>
              <w:t>0-</w:t>
            </w:r>
            <w:r w:rsidR="18349D0D" w:rsidRPr="7F08405C">
              <w:rPr>
                <w:sz w:val="20"/>
                <w:szCs w:val="20"/>
              </w:rPr>
              <w:t>3</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31B3325" w14:textId="77777777" w:rsidR="00ED06F2" w:rsidRDefault="00ED06F2" w:rsidP="00ED06F2">
            <w:pPr>
              <w:pStyle w:val="Paragrafoelenco"/>
              <w:ind w:left="720" w:firstLine="0"/>
              <w:cnfStyle w:val="000000000000" w:firstRow="0" w:lastRow="0" w:firstColumn="0" w:lastColumn="0" w:oddVBand="0" w:evenVBand="0" w:oddHBand="0" w:evenHBand="0" w:firstRowFirstColumn="0" w:firstRowLastColumn="0" w:lastRowFirstColumn="0" w:lastRowLastColumn="0"/>
              <w:rPr>
                <w:sz w:val="20"/>
                <w:szCs w:val="20"/>
              </w:rPr>
            </w:pPr>
          </w:p>
          <w:p w14:paraId="102AE6BC" w14:textId="3640E843" w:rsidR="390B362F" w:rsidRDefault="1C9C6F09" w:rsidP="00AF22D6">
            <w:pPr>
              <w:pStyle w:val="Paragrafoelenco"/>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sidRPr="6BC4DBE0">
              <w:rPr>
                <w:sz w:val="20"/>
                <w:szCs w:val="20"/>
              </w:rPr>
              <w:t>Nulla</w:t>
            </w:r>
            <w:r w:rsidR="45C5998A" w:rsidRPr="6BC4DBE0">
              <w:rPr>
                <w:sz w:val="20"/>
                <w:szCs w:val="20"/>
              </w:rPr>
              <w:t xml:space="preserve"> o l</w:t>
            </w:r>
            <w:r w:rsidR="5A6D94DD" w:rsidRPr="6BC4DBE0">
              <w:rPr>
                <w:sz w:val="20"/>
                <w:szCs w:val="20"/>
              </w:rPr>
              <w:t>imitata</w:t>
            </w:r>
            <w:r w:rsidR="13A3F148" w:rsidRPr="6BC4DBE0">
              <w:rPr>
                <w:sz w:val="20"/>
                <w:szCs w:val="20"/>
              </w:rPr>
              <w:t xml:space="preserve"> </w:t>
            </w:r>
            <w:r w:rsidR="13A3F148" w:rsidRPr="715FA9EC">
              <w:rPr>
                <w:sz w:val="20"/>
                <w:szCs w:val="20"/>
              </w:rPr>
              <w:t>(</w:t>
            </w:r>
            <w:r w:rsidR="25C9A0A0" w:rsidRPr="715FA9EC">
              <w:rPr>
                <w:sz w:val="20"/>
                <w:szCs w:val="20"/>
              </w:rPr>
              <w:t>0</w:t>
            </w:r>
            <w:r w:rsidR="13A3F148" w:rsidRPr="715FA9EC">
              <w:rPr>
                <w:sz w:val="20"/>
                <w:szCs w:val="20"/>
              </w:rPr>
              <w:t>)</w:t>
            </w:r>
          </w:p>
          <w:p w14:paraId="31AEAAE6" w14:textId="77777777" w:rsidR="390B362F" w:rsidRDefault="342260F1" w:rsidP="00AF22D6">
            <w:pPr>
              <w:pStyle w:val="Paragrafoelenco"/>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B</w:t>
            </w:r>
            <w:r w:rsidR="0777B023" w:rsidRPr="6C20A1A9">
              <w:rPr>
                <w:sz w:val="20"/>
                <w:szCs w:val="20"/>
              </w:rPr>
              <w:t>uona</w:t>
            </w:r>
            <w:r w:rsidRPr="6C20A1A9">
              <w:rPr>
                <w:sz w:val="20"/>
                <w:szCs w:val="20"/>
              </w:rPr>
              <w:t xml:space="preserve"> </w:t>
            </w:r>
            <w:r w:rsidR="39E1C23F" w:rsidRPr="2982F6CD">
              <w:rPr>
                <w:sz w:val="20"/>
                <w:szCs w:val="20"/>
              </w:rPr>
              <w:t>o a</w:t>
            </w:r>
            <w:r w:rsidR="5A6D94DD" w:rsidRPr="2982F6CD">
              <w:rPr>
                <w:sz w:val="20"/>
                <w:szCs w:val="20"/>
              </w:rPr>
              <w:t>mpia</w:t>
            </w:r>
            <w:r w:rsidR="3DEAD32E" w:rsidRPr="6C20A1A9">
              <w:rPr>
                <w:sz w:val="20"/>
                <w:szCs w:val="20"/>
              </w:rPr>
              <w:t xml:space="preserve"> (3)</w:t>
            </w:r>
          </w:p>
          <w:p w14:paraId="08782612" w14:textId="4DA047EC" w:rsidR="00ED06F2" w:rsidRDefault="00ED06F2" w:rsidP="00ED06F2">
            <w:pPr>
              <w:pStyle w:val="Paragrafoelenco"/>
              <w:ind w:left="720" w:firstLine="0"/>
              <w:cnfStyle w:val="000000000000" w:firstRow="0" w:lastRow="0" w:firstColumn="0" w:lastColumn="0" w:oddVBand="0" w:evenVBand="0" w:oddHBand="0" w:evenHBand="0" w:firstRowFirstColumn="0" w:firstRowLastColumn="0" w:lastRowFirstColumn="0" w:lastRowLastColumn="0"/>
              <w:rPr>
                <w:sz w:val="20"/>
                <w:szCs w:val="20"/>
              </w:rPr>
            </w:pPr>
          </w:p>
        </w:tc>
      </w:tr>
      <w:tr w:rsidR="390B362F" w14:paraId="6E66E174" w14:textId="77777777" w:rsidTr="00ED06F2">
        <w:trPr>
          <w:trHeight w:val="895"/>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055F994D" w14:textId="77777777" w:rsidR="00737F88" w:rsidRDefault="00737F88"/>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D3DBFD7" w14:textId="77777777" w:rsidR="00ED06F2" w:rsidRDefault="00ED06F2" w:rsidP="390B362F">
            <w:pPr>
              <w:cnfStyle w:val="000000000000" w:firstRow="0" w:lastRow="0" w:firstColumn="0" w:lastColumn="0" w:oddVBand="0" w:evenVBand="0" w:oddHBand="0" w:evenHBand="0" w:firstRowFirstColumn="0" w:firstRowLastColumn="0" w:lastRowFirstColumn="0" w:lastRowLastColumn="0"/>
              <w:rPr>
                <w:sz w:val="20"/>
                <w:szCs w:val="20"/>
              </w:rPr>
            </w:pPr>
          </w:p>
          <w:p w14:paraId="694925ED" w14:textId="77777777"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Scalabilità</w:t>
            </w:r>
          </w:p>
          <w:p w14:paraId="3A3923C3" w14:textId="3F1CC1A5" w:rsidR="00ED06F2" w:rsidRDefault="00ED06F2" w:rsidP="390B362F">
            <w:pPr>
              <w:cnfStyle w:val="000000000000" w:firstRow="0" w:lastRow="0" w:firstColumn="0" w:lastColumn="0" w:oddVBand="0" w:evenVBand="0" w:oddHBand="0" w:evenHBand="0" w:firstRowFirstColumn="0" w:firstRowLastColumn="0" w:lastRowFirstColumn="0" w:lastRowLastColumn="0"/>
              <w:rPr>
                <w:sz w:val="20"/>
                <w:szCs w:val="20"/>
              </w:rPr>
            </w:pP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7DDE56A" w14:textId="692553DB" w:rsidR="390B362F" w:rsidRDefault="22B724E9" w:rsidP="390B362F">
            <w:pPr>
              <w:cnfStyle w:val="000000000000" w:firstRow="0" w:lastRow="0" w:firstColumn="0" w:lastColumn="0" w:oddVBand="0" w:evenVBand="0" w:oddHBand="0" w:evenHBand="0" w:firstRowFirstColumn="0" w:firstRowLastColumn="0" w:lastRowFirstColumn="0" w:lastRowLastColumn="0"/>
              <w:rPr>
                <w:sz w:val="20"/>
                <w:szCs w:val="20"/>
              </w:rPr>
            </w:pPr>
            <w:r w:rsidRPr="58519D6C">
              <w:rPr>
                <w:sz w:val="20"/>
                <w:szCs w:val="20"/>
              </w:rPr>
              <w:t>0-</w:t>
            </w:r>
            <w:r w:rsidR="6E7AD7D4" w:rsidRPr="58519D6C">
              <w:rPr>
                <w:sz w:val="20"/>
                <w:szCs w:val="20"/>
              </w:rPr>
              <w:t>3</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BC16954" w14:textId="77777777" w:rsidR="00ED06F2" w:rsidRDefault="00ED06F2" w:rsidP="00ED06F2">
            <w:pPr>
              <w:pStyle w:val="Paragrafoelenco"/>
              <w:ind w:left="720" w:firstLine="0"/>
              <w:cnfStyle w:val="000000000000" w:firstRow="0" w:lastRow="0" w:firstColumn="0" w:lastColumn="0" w:oddVBand="0" w:evenVBand="0" w:oddHBand="0" w:evenHBand="0" w:firstRowFirstColumn="0" w:firstRowLastColumn="0" w:lastRowFirstColumn="0" w:lastRowLastColumn="0"/>
              <w:rPr>
                <w:sz w:val="20"/>
                <w:szCs w:val="20"/>
              </w:rPr>
            </w:pPr>
          </w:p>
          <w:p w14:paraId="63C042A3" w14:textId="14DF0B4E" w:rsidR="1A4F3FA2" w:rsidRDefault="2165366B" w:rsidP="00AF22D6">
            <w:pPr>
              <w:pStyle w:val="Paragrafoelenco"/>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28FFF95B">
              <w:rPr>
                <w:sz w:val="20"/>
                <w:szCs w:val="20"/>
              </w:rPr>
              <w:t>N</w:t>
            </w:r>
            <w:r w:rsidR="5A6D94DD" w:rsidRPr="28FFF95B">
              <w:rPr>
                <w:sz w:val="20"/>
                <w:szCs w:val="20"/>
              </w:rPr>
              <w:t>ulla</w:t>
            </w:r>
            <w:r w:rsidR="1A4F3FA2" w:rsidRPr="6C20A1A9">
              <w:rPr>
                <w:sz w:val="20"/>
                <w:szCs w:val="20"/>
              </w:rPr>
              <w:t xml:space="preserve"> </w:t>
            </w:r>
            <w:r w:rsidR="03329943" w:rsidRPr="2982F6CD">
              <w:rPr>
                <w:sz w:val="20"/>
                <w:szCs w:val="20"/>
              </w:rPr>
              <w:t xml:space="preserve">o </w:t>
            </w:r>
            <w:r w:rsidR="03329943" w:rsidRPr="1F0EF622">
              <w:rPr>
                <w:sz w:val="20"/>
                <w:szCs w:val="20"/>
              </w:rPr>
              <w:t>d</w:t>
            </w:r>
            <w:r w:rsidR="1A4F3FA2" w:rsidRPr="1F0EF622">
              <w:rPr>
                <w:sz w:val="20"/>
                <w:szCs w:val="20"/>
              </w:rPr>
              <w:t>ifficile (</w:t>
            </w:r>
            <w:r w:rsidR="4CE32C06" w:rsidRPr="1F0EF622">
              <w:rPr>
                <w:sz w:val="20"/>
                <w:szCs w:val="20"/>
              </w:rPr>
              <w:t>0</w:t>
            </w:r>
            <w:r w:rsidR="1A4F3FA2" w:rsidRPr="6C20A1A9">
              <w:rPr>
                <w:sz w:val="20"/>
                <w:szCs w:val="20"/>
              </w:rPr>
              <w:t>)</w:t>
            </w:r>
          </w:p>
          <w:p w14:paraId="2EC4F13C" w14:textId="2CCA02E1" w:rsidR="390B362F" w:rsidRDefault="1A4F3FA2" w:rsidP="00AF22D6">
            <w:pPr>
              <w:pStyle w:val="Paragrafoelenco"/>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 xml:space="preserve">Possibile </w:t>
            </w:r>
            <w:r w:rsidR="6159F9F8" w:rsidRPr="28FFF95B">
              <w:rPr>
                <w:sz w:val="20"/>
                <w:szCs w:val="20"/>
              </w:rPr>
              <w:t>o f</w:t>
            </w:r>
            <w:r w:rsidR="5A6D94DD" w:rsidRPr="28FFF95B">
              <w:rPr>
                <w:sz w:val="20"/>
                <w:szCs w:val="20"/>
              </w:rPr>
              <w:t>acile</w:t>
            </w:r>
            <w:r w:rsidR="3C8335AA" w:rsidRPr="6C20A1A9">
              <w:rPr>
                <w:sz w:val="20"/>
                <w:szCs w:val="20"/>
              </w:rPr>
              <w:t xml:space="preserve"> (3)</w:t>
            </w:r>
          </w:p>
        </w:tc>
      </w:tr>
      <w:tr w:rsidR="390B362F" w14:paraId="5CEC4D62"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999999"/>
              <w:left w:val="single" w:sz="8" w:space="0" w:color="999999"/>
              <w:right w:val="single" w:sz="8" w:space="0" w:color="999999"/>
            </w:tcBorders>
            <w:tcMar>
              <w:left w:w="108" w:type="dxa"/>
              <w:right w:w="108" w:type="dxa"/>
            </w:tcMar>
          </w:tcPr>
          <w:p w14:paraId="1DFC7FA7" w14:textId="77777777" w:rsidR="390B362F" w:rsidRDefault="111C945D" w:rsidP="67288452">
            <w:pPr>
              <w:rPr>
                <w:sz w:val="20"/>
                <w:szCs w:val="20"/>
              </w:rPr>
            </w:pPr>
            <w:r w:rsidRPr="67288452">
              <w:rPr>
                <w:sz w:val="20"/>
                <w:szCs w:val="20"/>
              </w:rPr>
              <w:t>Capacità di riduzione delle emissioni in acqua o in atmosfera ed il risparmio o l’ottimizzazione del consumo di acqua ed energia.</w:t>
            </w:r>
          </w:p>
          <w:p w14:paraId="7AB9DB2C" w14:textId="77777777" w:rsidR="111C945D" w:rsidRPr="67288452" w:rsidRDefault="792FF034" w:rsidP="67288452">
            <w:pPr>
              <w:rPr>
                <w:sz w:val="20"/>
                <w:szCs w:val="20"/>
              </w:rPr>
            </w:pPr>
            <w:r w:rsidRPr="4A61E98D">
              <w:rPr>
                <w:sz w:val="20"/>
                <w:szCs w:val="20"/>
              </w:rPr>
              <w:t xml:space="preserve"> </w:t>
            </w:r>
          </w:p>
          <w:p w14:paraId="626AD94B" w14:textId="3943DEC7" w:rsidR="111C945D" w:rsidRPr="67288452" w:rsidRDefault="792FF034" w:rsidP="67288452">
            <w:pPr>
              <w:rPr>
                <w:sz w:val="20"/>
                <w:szCs w:val="20"/>
              </w:rPr>
            </w:pPr>
            <w:r w:rsidRPr="4A61E98D">
              <w:rPr>
                <w:sz w:val="20"/>
                <w:szCs w:val="20"/>
              </w:rPr>
              <w:t xml:space="preserve"> </w:t>
            </w:r>
          </w:p>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2F946E78" w14:textId="0556F271" w:rsidR="390B362F" w:rsidRDefault="34805761" w:rsidP="390B362F">
            <w:pPr>
              <w:cnfStyle w:val="000000000000" w:firstRow="0" w:lastRow="0" w:firstColumn="0" w:lastColumn="0" w:oddVBand="0" w:evenVBand="0" w:oddHBand="0" w:evenHBand="0" w:firstRowFirstColumn="0" w:firstRowLastColumn="0" w:lastRowFirstColumn="0" w:lastRowLastColumn="0"/>
              <w:rPr>
                <w:sz w:val="20"/>
                <w:szCs w:val="20"/>
              </w:rPr>
            </w:pPr>
            <w:r w:rsidRPr="67288452">
              <w:rPr>
                <w:sz w:val="20"/>
                <w:szCs w:val="20"/>
              </w:rPr>
              <w:t>Progetto che</w:t>
            </w:r>
            <w:r w:rsidR="5A6D94DD" w:rsidRPr="6C20A1A9">
              <w:rPr>
                <w:sz w:val="20"/>
                <w:szCs w:val="20"/>
              </w:rPr>
              <w:t xml:space="preserve"> prevede azioni quantificate di risparmio o di ottimizzazione del consumo di acqua </w:t>
            </w: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21953DA5" w14:textId="443B1C9F" w:rsidR="390B362F" w:rsidRDefault="5A6D94DD" w:rsidP="390B362F">
            <w:p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0-</w:t>
            </w:r>
            <w:r w:rsidR="22BF0DC8" w:rsidRPr="67288452">
              <w:rPr>
                <w:sz w:val="20"/>
                <w:szCs w:val="20"/>
              </w:rPr>
              <w:t>4</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0C1AF47D" w14:textId="038B8618" w:rsidR="390B362F" w:rsidRDefault="283E06E4" w:rsidP="00AF22D6">
            <w:pPr>
              <w:pStyle w:val="Paragrafoelenco"/>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 xml:space="preserve">Le azioni di ottimizzazione o di risparmio </w:t>
            </w:r>
            <w:r w:rsidR="00A518C3">
              <w:rPr>
                <w:sz w:val="20"/>
                <w:szCs w:val="20"/>
              </w:rPr>
              <w:t xml:space="preserve">di acqua </w:t>
            </w:r>
            <w:r w:rsidRPr="6C20A1A9">
              <w:rPr>
                <w:sz w:val="20"/>
                <w:szCs w:val="20"/>
              </w:rPr>
              <w:t>sono nulle o scarse (0-1);</w:t>
            </w:r>
          </w:p>
          <w:p w14:paraId="60DBB6ED" w14:textId="35D5A66A" w:rsidR="390B362F" w:rsidRDefault="283E06E4" w:rsidP="00AF22D6">
            <w:pPr>
              <w:pStyle w:val="Paragrafoelenco"/>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Sono messe in atto azioni per l’ottimizzazione del consumo idrico ma sono descritte solo dal punto di vista qualitativo (2-3)</w:t>
            </w:r>
          </w:p>
          <w:p w14:paraId="4E7F87B4" w14:textId="73D7CE6F" w:rsidR="390B362F" w:rsidRDefault="283E06E4" w:rsidP="00AF22D6">
            <w:pPr>
              <w:pStyle w:val="Paragrafoelenco"/>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Sono messe in atto azioni efficaci per l’ottimizzazione del consumo idrico e ne viene fornita una stima quantitativa (4);</w:t>
            </w:r>
          </w:p>
          <w:p w14:paraId="009354E1" w14:textId="0718D812" w:rsidR="390B362F" w:rsidRDefault="390B362F" w:rsidP="0059453A">
            <w:pPr>
              <w:pStyle w:val="Paragrafoelenco"/>
              <w:ind w:left="720" w:firstLine="0"/>
              <w:cnfStyle w:val="000000000000" w:firstRow="0" w:lastRow="0" w:firstColumn="0" w:lastColumn="0" w:oddVBand="0" w:evenVBand="0" w:oddHBand="0" w:evenHBand="0" w:firstRowFirstColumn="0" w:firstRowLastColumn="0" w:lastRowFirstColumn="0" w:lastRowLastColumn="0"/>
              <w:rPr>
                <w:sz w:val="20"/>
                <w:szCs w:val="20"/>
              </w:rPr>
            </w:pPr>
          </w:p>
        </w:tc>
      </w:tr>
      <w:tr w:rsidR="6C20A1A9" w14:paraId="1BF55FB8" w14:textId="77777777" w:rsidTr="0068473B">
        <w:trPr>
          <w:trHeight w:val="2578"/>
        </w:trPr>
        <w:tc>
          <w:tcPr>
            <w:cnfStyle w:val="001000000000" w:firstRow="0" w:lastRow="0" w:firstColumn="1" w:lastColumn="0" w:oddVBand="0" w:evenVBand="0" w:oddHBand="0" w:evenHBand="0" w:firstRowFirstColumn="0" w:firstRowLastColumn="0" w:lastRowFirstColumn="0" w:lastRowLastColumn="0"/>
            <w:tcW w:w="2880" w:type="dxa"/>
            <w:tcBorders>
              <w:left w:val="single" w:sz="8" w:space="0" w:color="999999"/>
              <w:right w:val="single" w:sz="8" w:space="0" w:color="999999"/>
            </w:tcBorders>
            <w:tcMar>
              <w:left w:w="108" w:type="dxa"/>
              <w:right w:w="108" w:type="dxa"/>
            </w:tcMar>
          </w:tcPr>
          <w:p w14:paraId="1A5258AE" w14:textId="7F6390FD" w:rsidR="6C20A1A9" w:rsidRDefault="6C20A1A9" w:rsidP="6C20A1A9">
            <w:pPr>
              <w:rPr>
                <w:sz w:val="20"/>
                <w:szCs w:val="20"/>
              </w:rPr>
            </w:pPr>
          </w:p>
        </w:tc>
        <w:tc>
          <w:tcPr>
            <w:tcW w:w="2213" w:type="dxa"/>
            <w:tcBorders>
              <w:left w:val="single" w:sz="8" w:space="0" w:color="999999"/>
            </w:tcBorders>
            <w:tcMar>
              <w:left w:w="108" w:type="dxa"/>
              <w:right w:w="108" w:type="dxa"/>
            </w:tcMar>
          </w:tcPr>
          <w:p w14:paraId="57CE43E3" w14:textId="7E6990B5" w:rsidR="02714B77" w:rsidRDefault="02714B77" w:rsidP="6C20A1A9">
            <w:p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Il progetto prevede azioni quantificate di risparmio o di ottimizzazione del consumo di energia</w:t>
            </w: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3C835F86" w14:textId="6C4F491F" w:rsidR="43EB2215" w:rsidRDefault="43EB2215" w:rsidP="6C20A1A9">
            <w:p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0-4</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61BC957" w14:textId="19E27F56" w:rsidR="2DE53CC5" w:rsidRDefault="2DE53CC5" w:rsidP="00AF22D6">
            <w:pPr>
              <w:pStyle w:val="Paragrafoelenco"/>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Le azioni di ottimizzazione o di risparmio sono nulle o scarse (0-1);</w:t>
            </w:r>
          </w:p>
          <w:p w14:paraId="526D0FE9" w14:textId="140D752E" w:rsidR="2DE53CC5" w:rsidRDefault="63993F8A" w:rsidP="00AF22D6">
            <w:pPr>
              <w:pStyle w:val="Paragrafoelenco"/>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58519D6C">
              <w:rPr>
                <w:sz w:val="20"/>
                <w:szCs w:val="20"/>
              </w:rPr>
              <w:t>Sono messe in atto azioni per l’ottimizzazione del consumo energetico ma sono descritte solo dal punto di vista qualitativo</w:t>
            </w:r>
            <w:r w:rsidR="58FCCF20" w:rsidRPr="58519D6C">
              <w:rPr>
                <w:sz w:val="20"/>
                <w:szCs w:val="20"/>
              </w:rPr>
              <w:t xml:space="preserve"> </w:t>
            </w:r>
            <w:r w:rsidRPr="58519D6C">
              <w:rPr>
                <w:sz w:val="20"/>
                <w:szCs w:val="20"/>
              </w:rPr>
              <w:t>(2-3)</w:t>
            </w:r>
          </w:p>
          <w:p w14:paraId="44BA703F" w14:textId="034EBA19" w:rsidR="6C20A1A9" w:rsidRDefault="63993F8A" w:rsidP="00AF22D6">
            <w:pPr>
              <w:pStyle w:val="Paragrafoelenco"/>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58519D6C">
              <w:rPr>
                <w:sz w:val="20"/>
                <w:szCs w:val="20"/>
              </w:rPr>
              <w:t>Sono messe in atto azioni efficaci per l’ottimizzazione del consumo energetico e ne viene fornita una stima quantitativa (4);</w:t>
            </w:r>
          </w:p>
        </w:tc>
      </w:tr>
      <w:tr w:rsidR="390B362F" w14:paraId="2773DF2C"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tcBorders>
              <w:left w:val="single" w:sz="8" w:space="0" w:color="999999"/>
              <w:right w:val="single" w:sz="8" w:space="0" w:color="999999"/>
            </w:tcBorders>
            <w:tcMar>
              <w:left w:w="108" w:type="dxa"/>
              <w:right w:w="108" w:type="dxa"/>
            </w:tcMar>
          </w:tcPr>
          <w:p w14:paraId="2F55E74C" w14:textId="64FA730B" w:rsidR="390B362F" w:rsidRDefault="390B362F" w:rsidP="390B362F">
            <w:pPr>
              <w:rPr>
                <w:sz w:val="20"/>
                <w:szCs w:val="20"/>
              </w:rPr>
            </w:pPr>
          </w:p>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17AC861" w14:textId="33C29BF6"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Progetto che include azioni per la prevenzione del rilascio nell’ambiente di microplastiche</w:t>
            </w: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26CCE0F" w14:textId="7522FEBD"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0-6</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34DEBF6A" w14:textId="155CA963" w:rsidR="390B362F" w:rsidRDefault="5C63E202" w:rsidP="00AF22D6">
            <w:pPr>
              <w:pStyle w:val="Paragrafoelenco"/>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58519D6C">
              <w:rPr>
                <w:sz w:val="20"/>
                <w:szCs w:val="20"/>
              </w:rPr>
              <w:t>il progetto non prevede azioni per la prevenzione delle microplastiche</w:t>
            </w:r>
            <w:r w:rsidR="458398CE" w:rsidRPr="58519D6C">
              <w:rPr>
                <w:sz w:val="20"/>
                <w:szCs w:val="20"/>
              </w:rPr>
              <w:t xml:space="preserve"> (0)</w:t>
            </w:r>
          </w:p>
          <w:p w14:paraId="0E1B5327" w14:textId="0A235F00" w:rsidR="390B362F" w:rsidRDefault="4C9A1554" w:rsidP="00AF22D6">
            <w:pPr>
              <w:pStyle w:val="Paragrafoelenco"/>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1C05D888">
              <w:rPr>
                <w:sz w:val="20"/>
                <w:szCs w:val="20"/>
              </w:rPr>
              <w:t>il progetto prevede azioni per la prevenzione delle microplastiche</w:t>
            </w:r>
            <w:r w:rsidR="3DB24824" w:rsidRPr="1C05D888">
              <w:rPr>
                <w:sz w:val="20"/>
                <w:szCs w:val="20"/>
              </w:rPr>
              <w:t xml:space="preserve"> (</w:t>
            </w:r>
            <w:r w:rsidR="163A03DF" w:rsidRPr="1C05D888">
              <w:rPr>
                <w:sz w:val="20"/>
                <w:szCs w:val="20"/>
              </w:rPr>
              <w:t>6)</w:t>
            </w:r>
          </w:p>
          <w:p w14:paraId="43639FE2" w14:textId="713C2E6E"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p>
        </w:tc>
      </w:tr>
      <w:tr w:rsidR="390B362F" w14:paraId="454F877E" w14:textId="77777777" w:rsidTr="003F5EA7">
        <w:trPr>
          <w:trHeight w:val="2362"/>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18326FE0" w14:textId="71B5B7C7" w:rsidR="390B362F" w:rsidRDefault="031E9800" w:rsidP="390B362F">
            <w:pPr>
              <w:rPr>
                <w:sz w:val="20"/>
                <w:szCs w:val="20"/>
              </w:rPr>
            </w:pPr>
            <w:r w:rsidRPr="67288452">
              <w:rPr>
                <w:sz w:val="20"/>
                <w:szCs w:val="20"/>
              </w:rPr>
              <w:t>Grado di riduzione delle</w:t>
            </w:r>
            <w:r w:rsidR="390B362F" w:rsidRPr="390B362F">
              <w:rPr>
                <w:sz w:val="20"/>
                <w:szCs w:val="20"/>
              </w:rPr>
              <w:t xml:space="preserve"> emissioni di CO2 evitate grazie all’intervento.</w:t>
            </w:r>
          </w:p>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EF92275" w14:textId="31C7F0FD"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 xml:space="preserve">Valutazione </w:t>
            </w:r>
            <w:r w:rsidR="472FE86B" w:rsidRPr="67288452">
              <w:rPr>
                <w:sz w:val="20"/>
                <w:szCs w:val="20"/>
              </w:rPr>
              <w:t>delle</w:t>
            </w:r>
            <w:r w:rsidRPr="390B362F">
              <w:rPr>
                <w:sz w:val="20"/>
                <w:szCs w:val="20"/>
              </w:rPr>
              <w:t xml:space="preserve"> emissioni di CO</w:t>
            </w:r>
            <w:r w:rsidRPr="000C3433">
              <w:rPr>
                <w:sz w:val="20"/>
                <w:szCs w:val="20"/>
                <w:vertAlign w:val="subscript"/>
              </w:rPr>
              <w:t>2</w:t>
            </w:r>
            <w:r w:rsidRPr="390B362F">
              <w:rPr>
                <w:sz w:val="20"/>
                <w:szCs w:val="20"/>
              </w:rPr>
              <w:t xml:space="preserve"> evitate grazie all’intervento</w:t>
            </w:r>
            <w:r w:rsidR="472FE86B" w:rsidRPr="67288452">
              <w:rPr>
                <w:sz w:val="20"/>
                <w:szCs w:val="20"/>
              </w:rPr>
              <w:t>, considerando l’intero ciclo di vita</w:t>
            </w: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B679FB5" w14:textId="25D63C4A" w:rsidR="390B362F" w:rsidRDefault="5377976B" w:rsidP="390B362F">
            <w:p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0-</w:t>
            </w:r>
            <w:r w:rsidR="69B0AC03" w:rsidRPr="67288452">
              <w:rPr>
                <w:sz w:val="20"/>
                <w:szCs w:val="20"/>
              </w:rPr>
              <w:t>4</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25EC2F45" w14:textId="0E779DB8" w:rsidR="5A6D94DD" w:rsidRDefault="5785D7AF" w:rsidP="00AF22D6">
            <w:pPr>
              <w:pStyle w:val="Paragrafoelenco"/>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67288452">
              <w:rPr>
                <w:sz w:val="20"/>
                <w:szCs w:val="20"/>
              </w:rPr>
              <w:t>Valutazione non presente (0);</w:t>
            </w:r>
          </w:p>
          <w:p w14:paraId="19231C75" w14:textId="36A4C11E" w:rsidR="5785D7AF" w:rsidRDefault="5785D7AF" w:rsidP="00AF22D6">
            <w:pPr>
              <w:pStyle w:val="Paragrafoelenco"/>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Sono messe in atto azioni per l’ottimizzazione o la riduzione delle emissioni di CO</w:t>
            </w:r>
            <w:r w:rsidRPr="6C20A1A9">
              <w:rPr>
                <w:sz w:val="20"/>
                <w:szCs w:val="20"/>
                <w:vertAlign w:val="subscript"/>
              </w:rPr>
              <w:t>2</w:t>
            </w:r>
            <w:r w:rsidR="00A517C9">
              <w:rPr>
                <w:sz w:val="20"/>
                <w:szCs w:val="20"/>
                <w:vertAlign w:val="subscript"/>
              </w:rPr>
              <w:t>,</w:t>
            </w:r>
            <w:r w:rsidRPr="6C20A1A9">
              <w:rPr>
                <w:sz w:val="20"/>
                <w:szCs w:val="20"/>
              </w:rPr>
              <w:t xml:space="preserve"> ma sono descritte solo dal punto di vista qualitativo (1-2)</w:t>
            </w:r>
          </w:p>
          <w:p w14:paraId="77EE30E8" w14:textId="2250CB50" w:rsidR="6C20A1A9" w:rsidRPr="000C3433" w:rsidRDefault="5785D7AF" w:rsidP="00AF22D6">
            <w:pPr>
              <w:pStyle w:val="Paragrafoelenco"/>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0C3433">
              <w:rPr>
                <w:sz w:val="20"/>
                <w:szCs w:val="20"/>
              </w:rPr>
              <w:t>Sono messe in atto azioni efficaci per l’ottimizzazione o la riduzione delle emissioni di CO2 e ne viene fornita una stima quantitativa (3-4);</w:t>
            </w:r>
          </w:p>
          <w:p w14:paraId="069308BB" w14:textId="2DF7259C"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p>
        </w:tc>
      </w:tr>
      <w:tr w:rsidR="390B362F" w14:paraId="5123ED66" w14:textId="77777777" w:rsidTr="003F5EA7">
        <w:trPr>
          <w:trHeight w:val="2073"/>
        </w:trPr>
        <w:tc>
          <w:tcPr>
            <w:cnfStyle w:val="001000000000" w:firstRow="0" w:lastRow="0" w:firstColumn="1" w:lastColumn="0" w:oddVBand="0" w:evenVBand="0" w:oddHBand="0" w:evenHBand="0" w:firstRowFirstColumn="0" w:firstRowLastColumn="0" w:lastRowFirstColumn="0" w:lastRowLastColumn="0"/>
            <w:tcW w:w="2880" w:type="dxa"/>
            <w:vMerge w:val="restart"/>
            <w:tcBorders>
              <w:top w:val="single" w:sz="8" w:space="0" w:color="999999"/>
              <w:left w:val="single" w:sz="8" w:space="0" w:color="999999"/>
              <w:bottom w:val="single" w:sz="8" w:space="0" w:color="999999"/>
              <w:right w:val="single" w:sz="8" w:space="0" w:color="999999"/>
            </w:tcBorders>
            <w:tcMar>
              <w:left w:w="108" w:type="dxa"/>
              <w:right w:w="108" w:type="dxa"/>
            </w:tcMar>
          </w:tcPr>
          <w:p w14:paraId="7A5CB8FA" w14:textId="57418669" w:rsidR="05FEAB5A" w:rsidRDefault="05FEAB5A" w:rsidP="67288452">
            <w:pPr>
              <w:rPr>
                <w:sz w:val="20"/>
                <w:szCs w:val="20"/>
              </w:rPr>
            </w:pPr>
            <w:r w:rsidRPr="67288452">
              <w:rPr>
                <w:sz w:val="20"/>
                <w:szCs w:val="20"/>
              </w:rPr>
              <w:lastRenderedPageBreak/>
              <w:t>Quantificazione dei risultati attesi in termini di prevenzione della produzione dei rifiuti e/o aumento del riciclo.</w:t>
            </w:r>
          </w:p>
          <w:p w14:paraId="240E9B18" w14:textId="409C9298" w:rsidR="390B362F" w:rsidRPr="1630B634" w:rsidRDefault="390B362F" w:rsidP="390B362F">
            <w:pPr>
              <w:rPr>
                <w:sz w:val="20"/>
                <w:szCs w:val="20"/>
              </w:rPr>
            </w:pPr>
            <w:r w:rsidRPr="1630B634">
              <w:rPr>
                <w:sz w:val="20"/>
                <w:szCs w:val="20"/>
              </w:rPr>
              <w:t xml:space="preserve"> </w:t>
            </w:r>
          </w:p>
        </w:tc>
        <w:tc>
          <w:tcPr>
            <w:tcW w:w="2213" w:type="dxa"/>
            <w:vMerge w:val="restart"/>
            <w:tcBorders>
              <w:top w:val="single" w:sz="8" w:space="0" w:color="999999"/>
              <w:left w:val="single" w:sz="8" w:space="0" w:color="999999"/>
              <w:bottom w:val="single" w:sz="8" w:space="0" w:color="999999"/>
              <w:right w:val="single" w:sz="8" w:space="0" w:color="999999"/>
            </w:tcBorders>
            <w:tcMar>
              <w:left w:w="108" w:type="dxa"/>
              <w:right w:w="108" w:type="dxa"/>
            </w:tcMar>
          </w:tcPr>
          <w:p w14:paraId="0E45A93B" w14:textId="76285FD4"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Quantificazione di almeno uno dei seguenti risultati attesi:</w:t>
            </w:r>
          </w:p>
          <w:p w14:paraId="0FF2B8D8" w14:textId="6AF6DB93" w:rsidR="390B362F" w:rsidRDefault="390B362F" w:rsidP="00823AF6">
            <w:pPr>
              <w:pStyle w:val="Paragrafoelenco"/>
              <w:numPr>
                <w:ilvl w:val="0"/>
                <w:numId w:val="46"/>
              </w:numPr>
              <w:ind w:left="410"/>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riduzione della produzione di rifiuti</w:t>
            </w:r>
          </w:p>
          <w:p w14:paraId="720A155B" w14:textId="18F7B255" w:rsidR="390B362F" w:rsidRDefault="390B362F" w:rsidP="00823AF6">
            <w:pPr>
              <w:pStyle w:val="Paragrafoelenco"/>
              <w:numPr>
                <w:ilvl w:val="0"/>
                <w:numId w:val="45"/>
              </w:numPr>
              <w:ind w:left="410"/>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minor utilizzo di materie prime</w:t>
            </w:r>
          </w:p>
          <w:p w14:paraId="68B93FB6" w14:textId="752B1382" w:rsidR="390B362F" w:rsidRDefault="5A6D94DD" w:rsidP="00823AF6">
            <w:pPr>
              <w:pStyle w:val="Paragrafoelenco"/>
              <w:numPr>
                <w:ilvl w:val="0"/>
                <w:numId w:val="44"/>
              </w:numPr>
              <w:ind w:left="410"/>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incremento dell’utilizzo di sottoprodotti</w:t>
            </w:r>
            <w:r w:rsidR="251E3C7B" w:rsidRPr="6C20A1A9">
              <w:rPr>
                <w:sz w:val="20"/>
                <w:szCs w:val="20"/>
              </w:rPr>
              <w:t xml:space="preserve"> in sostituzione di risorse/materie prime vergini</w:t>
            </w:r>
          </w:p>
          <w:p w14:paraId="4DC83E9E" w14:textId="6499102B" w:rsidR="390B362F" w:rsidRDefault="390B362F" w:rsidP="00823AF6">
            <w:pPr>
              <w:pStyle w:val="Paragrafoelenco"/>
              <w:numPr>
                <w:ilvl w:val="0"/>
                <w:numId w:val="43"/>
              </w:numPr>
              <w:ind w:left="410"/>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incremento di rifiuti riciclati</w:t>
            </w:r>
            <w:r w:rsidR="002A3348">
              <w:t xml:space="preserve"> </w:t>
            </w:r>
            <w:r w:rsidR="002A3348" w:rsidRPr="002A3348">
              <w:rPr>
                <w:sz w:val="20"/>
                <w:szCs w:val="20"/>
              </w:rPr>
              <w:t>o avviati a riciclo</w:t>
            </w:r>
          </w:p>
          <w:p w14:paraId="33BB6363" w14:textId="4CF36D4A" w:rsidR="390B362F" w:rsidRDefault="5A6D94DD" w:rsidP="00823AF6">
            <w:pPr>
              <w:pStyle w:val="Paragrafoelenco"/>
              <w:numPr>
                <w:ilvl w:val="0"/>
                <w:numId w:val="43"/>
              </w:numPr>
              <w:ind w:left="410"/>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 xml:space="preserve">Incremento dell’utilizzo di materiali ottenuti da operazioni di riciclo </w:t>
            </w:r>
            <w:r w:rsidR="2D30559C" w:rsidRPr="6C20A1A9">
              <w:rPr>
                <w:sz w:val="20"/>
                <w:szCs w:val="20"/>
              </w:rPr>
              <w:t>in sostituzione di risorse/materie prime vergini</w:t>
            </w:r>
          </w:p>
          <w:p w14:paraId="150C5392" w14:textId="2C8C56F4" w:rsidR="390B362F" w:rsidRDefault="390B362F" w:rsidP="67288452">
            <w:pPr>
              <w:cnfStyle w:val="000000000000" w:firstRow="0" w:lastRow="0" w:firstColumn="0" w:lastColumn="0" w:oddVBand="0" w:evenVBand="0" w:oddHBand="0" w:evenHBand="0" w:firstRowFirstColumn="0" w:firstRowLastColumn="0" w:lastRowFirstColumn="0" w:lastRowLastColumn="0"/>
              <w:rPr>
                <w:sz w:val="20"/>
                <w:szCs w:val="20"/>
              </w:rPr>
            </w:pP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765A2C6" w14:textId="28C01036" w:rsidR="75609B89" w:rsidRPr="1061730C" w:rsidRDefault="75609B89" w:rsidP="1061730C">
            <w:pPr>
              <w:cnfStyle w:val="000000000000" w:firstRow="0" w:lastRow="0" w:firstColumn="0" w:lastColumn="0" w:oddVBand="0" w:evenVBand="0" w:oddHBand="0" w:evenHBand="0" w:firstRowFirstColumn="0" w:firstRowLastColumn="0" w:lastRowFirstColumn="0" w:lastRowLastColumn="0"/>
              <w:rPr>
                <w:sz w:val="20"/>
                <w:szCs w:val="20"/>
              </w:rPr>
            </w:pPr>
            <w:r w:rsidRPr="1061730C">
              <w:rPr>
                <w:sz w:val="20"/>
                <w:szCs w:val="20"/>
              </w:rPr>
              <w:t>0-</w:t>
            </w:r>
            <w:r w:rsidR="2015D795" w:rsidRPr="1061730C">
              <w:rPr>
                <w:sz w:val="20"/>
                <w:szCs w:val="20"/>
              </w:rPr>
              <w:t>1</w:t>
            </w:r>
            <w:r w:rsidR="40E7DB5E" w:rsidRPr="1061730C">
              <w:rPr>
                <w:sz w:val="20"/>
                <w:szCs w:val="20"/>
              </w:rPr>
              <w:t>5</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D758E27" w14:textId="3450CA91" w:rsidR="75609B89" w:rsidRDefault="6B1CD9B9" w:rsidP="1061730C">
            <w:pPr>
              <w:cnfStyle w:val="000000000000" w:firstRow="0" w:lastRow="0" w:firstColumn="0" w:lastColumn="0" w:oddVBand="0" w:evenVBand="0" w:oddHBand="0" w:evenHBand="0" w:firstRowFirstColumn="0" w:firstRowLastColumn="0" w:lastRowFirstColumn="0" w:lastRowLastColumn="0"/>
              <w:rPr>
                <w:sz w:val="20"/>
                <w:szCs w:val="20"/>
              </w:rPr>
            </w:pPr>
            <w:r w:rsidRPr="335378E8">
              <w:rPr>
                <w:sz w:val="20"/>
                <w:szCs w:val="20"/>
              </w:rPr>
              <w:t>Quantificazione di almeno un risultato atteso per quanto riguarda le tonnellate di rifiuti evitati, il minor consumo di materie prime, l’utilizzo di sottoprodotti/</w:t>
            </w:r>
            <w:r w:rsidR="00576140">
              <w:rPr>
                <w:sz w:val="20"/>
                <w:szCs w:val="20"/>
              </w:rPr>
              <w:t xml:space="preserve">materiali da </w:t>
            </w:r>
            <w:proofErr w:type="spellStart"/>
            <w:r w:rsidRPr="335378E8">
              <w:rPr>
                <w:sz w:val="20"/>
                <w:szCs w:val="20"/>
              </w:rPr>
              <w:t>EoW</w:t>
            </w:r>
            <w:proofErr w:type="spellEnd"/>
            <w:r w:rsidRPr="335378E8">
              <w:rPr>
                <w:sz w:val="20"/>
                <w:szCs w:val="20"/>
              </w:rPr>
              <w:t>, o l’incremento di rifiuti riciclati</w:t>
            </w:r>
            <w:r w:rsidR="0096614C">
              <w:t xml:space="preserve"> </w:t>
            </w:r>
            <w:r w:rsidR="0096614C" w:rsidRPr="0096614C">
              <w:rPr>
                <w:sz w:val="20"/>
                <w:szCs w:val="20"/>
              </w:rPr>
              <w:t>o avviati a riciclo</w:t>
            </w:r>
            <w:r w:rsidRPr="335378E8">
              <w:rPr>
                <w:sz w:val="20"/>
                <w:szCs w:val="20"/>
              </w:rPr>
              <w:t>:</w:t>
            </w:r>
          </w:p>
          <w:p w14:paraId="1E0CFD72" w14:textId="521EA540" w:rsidR="75609B89" w:rsidRDefault="75609B89" w:rsidP="00AF22D6">
            <w:pPr>
              <w:pStyle w:val="Paragrafoelenco"/>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1061730C">
              <w:rPr>
                <w:sz w:val="20"/>
                <w:szCs w:val="20"/>
              </w:rPr>
              <w:t>poco significativa (1-</w:t>
            </w:r>
            <w:r w:rsidR="2FCFEB8D" w:rsidRPr="1061730C">
              <w:rPr>
                <w:sz w:val="20"/>
                <w:szCs w:val="20"/>
              </w:rPr>
              <w:t>5</w:t>
            </w:r>
            <w:r w:rsidRPr="1061730C">
              <w:rPr>
                <w:sz w:val="20"/>
                <w:szCs w:val="20"/>
              </w:rPr>
              <w:t>)</w:t>
            </w:r>
          </w:p>
          <w:p w14:paraId="4F7D6B23" w14:textId="7CB661C9" w:rsidR="75609B89" w:rsidRDefault="51B4E4B8" w:rsidP="00AF22D6">
            <w:pPr>
              <w:pStyle w:val="Paragrafoelenco"/>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1C05D888">
              <w:rPr>
                <w:sz w:val="20"/>
                <w:szCs w:val="20"/>
              </w:rPr>
              <w:t>significativa (</w:t>
            </w:r>
            <w:r w:rsidR="518329F2" w:rsidRPr="1C05D888">
              <w:rPr>
                <w:sz w:val="20"/>
                <w:szCs w:val="20"/>
              </w:rPr>
              <w:t>6</w:t>
            </w:r>
            <w:r w:rsidRPr="1C05D888">
              <w:rPr>
                <w:sz w:val="20"/>
                <w:szCs w:val="20"/>
              </w:rPr>
              <w:t>-</w:t>
            </w:r>
            <w:r w:rsidR="4AB84AAA" w:rsidRPr="1C05D888">
              <w:rPr>
                <w:sz w:val="20"/>
                <w:szCs w:val="20"/>
              </w:rPr>
              <w:t>10</w:t>
            </w:r>
            <w:r w:rsidRPr="1C05D888">
              <w:rPr>
                <w:sz w:val="20"/>
                <w:szCs w:val="20"/>
              </w:rPr>
              <w:t>)</w:t>
            </w:r>
          </w:p>
          <w:p w14:paraId="0C911A2A" w14:textId="1DBB4870" w:rsidR="75609B89" w:rsidRPr="00BD1BAE" w:rsidRDefault="721D1081" w:rsidP="00AF22D6">
            <w:pPr>
              <w:pStyle w:val="Paragrafoelenco"/>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1C05D888">
              <w:rPr>
                <w:sz w:val="20"/>
                <w:szCs w:val="20"/>
              </w:rPr>
              <w:t>eccellente (</w:t>
            </w:r>
            <w:r w:rsidR="3C23DF21" w:rsidRPr="1C05D888">
              <w:rPr>
                <w:sz w:val="20"/>
                <w:szCs w:val="20"/>
              </w:rPr>
              <w:t>11</w:t>
            </w:r>
            <w:r w:rsidRPr="1C05D888">
              <w:rPr>
                <w:sz w:val="20"/>
                <w:szCs w:val="20"/>
              </w:rPr>
              <w:t>-</w:t>
            </w:r>
            <w:r w:rsidR="24AACCB0" w:rsidRPr="1C05D888">
              <w:rPr>
                <w:sz w:val="20"/>
                <w:szCs w:val="20"/>
              </w:rPr>
              <w:t>1</w:t>
            </w:r>
            <w:r w:rsidR="233F01CB" w:rsidRPr="1C05D888">
              <w:rPr>
                <w:sz w:val="20"/>
                <w:szCs w:val="20"/>
              </w:rPr>
              <w:t>5</w:t>
            </w:r>
            <w:r w:rsidRPr="1C05D888">
              <w:rPr>
                <w:sz w:val="20"/>
                <w:szCs w:val="20"/>
              </w:rPr>
              <w:t>)</w:t>
            </w:r>
          </w:p>
        </w:tc>
      </w:tr>
      <w:tr w:rsidR="6C20A1A9" w14:paraId="22783B00" w14:textId="77777777" w:rsidTr="003F5EA7">
        <w:trPr>
          <w:trHeight w:val="2265"/>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5ACCA333" w14:textId="2DCEACAB" w:rsidR="6C20A1A9" w:rsidRDefault="6C20A1A9" w:rsidP="6C20A1A9">
            <w:pPr>
              <w:rPr>
                <w:sz w:val="20"/>
                <w:szCs w:val="20"/>
              </w:rPr>
            </w:pPr>
          </w:p>
        </w:tc>
        <w:tc>
          <w:tcPr>
            <w:tcW w:w="2213" w:type="dxa"/>
            <w:vMerge/>
            <w:tcMar>
              <w:left w:w="108" w:type="dxa"/>
              <w:right w:w="108" w:type="dxa"/>
            </w:tcMar>
          </w:tcPr>
          <w:p w14:paraId="294CF8B0" w14:textId="1E568EC9" w:rsidR="6C20A1A9" w:rsidRDefault="6C20A1A9" w:rsidP="6C20A1A9">
            <w:pPr>
              <w:cnfStyle w:val="000000000000" w:firstRow="0" w:lastRow="0" w:firstColumn="0" w:lastColumn="0" w:oddVBand="0" w:evenVBand="0" w:oddHBand="0" w:evenHBand="0" w:firstRowFirstColumn="0" w:firstRowLastColumn="0" w:lastRowFirstColumn="0" w:lastRowLastColumn="0"/>
              <w:rPr>
                <w:sz w:val="20"/>
                <w:szCs w:val="20"/>
              </w:rPr>
            </w:pP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29C38DA" w14:textId="1F45826A" w:rsidR="6F96234A" w:rsidRDefault="6F96234A" w:rsidP="6C20A1A9">
            <w:p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0-</w:t>
            </w:r>
            <w:r w:rsidR="725508D1" w:rsidRPr="7A12598B">
              <w:rPr>
                <w:sz w:val="20"/>
                <w:szCs w:val="20"/>
              </w:rPr>
              <w:t>1</w:t>
            </w:r>
            <w:r w:rsidR="0D989FF0" w:rsidRPr="7A12598B">
              <w:rPr>
                <w:sz w:val="20"/>
                <w:szCs w:val="20"/>
              </w:rPr>
              <w:t>5</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DD7003C" w14:textId="14182D0C" w:rsidR="6C20A1A9" w:rsidRDefault="2BB9C930">
            <w:pPr>
              <w:cnfStyle w:val="000000000000" w:firstRow="0" w:lastRow="0" w:firstColumn="0" w:lastColumn="0" w:oddVBand="0" w:evenVBand="0" w:oddHBand="0" w:evenHBand="0" w:firstRowFirstColumn="0" w:firstRowLastColumn="0" w:lastRowFirstColumn="0" w:lastRowLastColumn="0"/>
              <w:rPr>
                <w:sz w:val="20"/>
                <w:szCs w:val="20"/>
              </w:rPr>
            </w:pPr>
            <w:r w:rsidRPr="1C05D888">
              <w:rPr>
                <w:sz w:val="20"/>
                <w:szCs w:val="20"/>
              </w:rPr>
              <w:t>Quantificazione dell’indicatore “uso efficiente delle risorse” espresso come rapporto tra la situazione “ante” e la situazione “post” per quanto riguarda le tonnellate di rifiuti evitati, il minor consumo di materie prime, l’utilizzo di sottoprodotti/</w:t>
            </w:r>
            <w:r w:rsidR="50E37BEF" w:rsidRPr="1C05D888">
              <w:rPr>
                <w:sz w:val="20"/>
                <w:szCs w:val="20"/>
              </w:rPr>
              <w:t xml:space="preserve">materiali da </w:t>
            </w:r>
            <w:proofErr w:type="spellStart"/>
            <w:r w:rsidRPr="1C05D888">
              <w:rPr>
                <w:sz w:val="20"/>
                <w:szCs w:val="20"/>
              </w:rPr>
              <w:t>EoW</w:t>
            </w:r>
            <w:proofErr w:type="spellEnd"/>
            <w:r w:rsidRPr="1C05D888">
              <w:rPr>
                <w:sz w:val="20"/>
                <w:szCs w:val="20"/>
              </w:rPr>
              <w:t>, o l’incremento di rifiuti riciclati</w:t>
            </w:r>
            <w:r w:rsidR="0096614C">
              <w:t xml:space="preserve"> </w:t>
            </w:r>
            <w:r w:rsidR="0096614C" w:rsidRPr="0096614C">
              <w:rPr>
                <w:sz w:val="20"/>
                <w:szCs w:val="20"/>
              </w:rPr>
              <w:t>o avviati a riciclo</w:t>
            </w:r>
            <w:r w:rsidRPr="1C05D888">
              <w:rPr>
                <w:sz w:val="20"/>
                <w:szCs w:val="20"/>
              </w:rPr>
              <w:t>:</w:t>
            </w:r>
          </w:p>
          <w:p w14:paraId="554C1E7D" w14:textId="560D3629" w:rsidR="6C20A1A9" w:rsidRDefault="6C20A1A9" w:rsidP="00AF22D6">
            <w:pPr>
              <w:pStyle w:val="Paragrafoelenco"/>
              <w:numPr>
                <w:ilvl w:val="0"/>
                <w:numId w:val="47"/>
              </w:numPr>
              <w:cnfStyle w:val="000000000000" w:firstRow="0" w:lastRow="0" w:firstColumn="0" w:lastColumn="0" w:oddVBand="0" w:evenVBand="0" w:oddHBand="0" w:evenHBand="0" w:firstRowFirstColumn="0" w:firstRowLastColumn="0" w:lastRowFirstColumn="0" w:lastRowLastColumn="0"/>
              <w:rPr>
                <w:sz w:val="20"/>
                <w:szCs w:val="20"/>
              </w:rPr>
            </w:pPr>
            <w:r w:rsidRPr="67288452">
              <w:rPr>
                <w:sz w:val="20"/>
                <w:szCs w:val="20"/>
              </w:rPr>
              <w:t>poco significativa (1-</w:t>
            </w:r>
            <w:r w:rsidR="57A4B0BF" w:rsidRPr="212C5727">
              <w:rPr>
                <w:sz w:val="20"/>
                <w:szCs w:val="20"/>
              </w:rPr>
              <w:t>5</w:t>
            </w:r>
            <w:r w:rsidRPr="67288452">
              <w:rPr>
                <w:sz w:val="20"/>
                <w:szCs w:val="20"/>
              </w:rPr>
              <w:t>)</w:t>
            </w:r>
          </w:p>
          <w:p w14:paraId="44685271" w14:textId="10CF7AE1" w:rsidR="6C20A1A9" w:rsidRDefault="6C20A1A9" w:rsidP="00AF22D6">
            <w:pPr>
              <w:pStyle w:val="Paragrafoelenco"/>
              <w:numPr>
                <w:ilvl w:val="0"/>
                <w:numId w:val="47"/>
              </w:numPr>
              <w:cnfStyle w:val="000000000000" w:firstRow="0" w:lastRow="0" w:firstColumn="0" w:lastColumn="0" w:oddVBand="0" w:evenVBand="0" w:oddHBand="0" w:evenHBand="0" w:firstRowFirstColumn="0" w:firstRowLastColumn="0" w:lastRowFirstColumn="0" w:lastRowLastColumn="0"/>
              <w:rPr>
                <w:sz w:val="20"/>
                <w:szCs w:val="20"/>
              </w:rPr>
            </w:pPr>
            <w:r w:rsidRPr="67288452">
              <w:rPr>
                <w:sz w:val="20"/>
                <w:szCs w:val="20"/>
              </w:rPr>
              <w:t>significativa (6</w:t>
            </w:r>
            <w:r w:rsidR="286FE355" w:rsidRPr="212C5727">
              <w:rPr>
                <w:sz w:val="20"/>
                <w:szCs w:val="20"/>
              </w:rPr>
              <w:t>-</w:t>
            </w:r>
            <w:r w:rsidR="6D9DB672" w:rsidRPr="212C5727">
              <w:rPr>
                <w:sz w:val="20"/>
                <w:szCs w:val="20"/>
              </w:rPr>
              <w:t>10</w:t>
            </w:r>
            <w:r w:rsidRPr="67288452">
              <w:rPr>
                <w:sz w:val="20"/>
                <w:szCs w:val="20"/>
              </w:rPr>
              <w:t>)</w:t>
            </w:r>
          </w:p>
          <w:p w14:paraId="003B4D0E" w14:textId="0199D92F" w:rsidR="6C20A1A9" w:rsidRDefault="6C20A1A9" w:rsidP="00AF22D6">
            <w:pPr>
              <w:pStyle w:val="Paragrafoelenco"/>
              <w:numPr>
                <w:ilvl w:val="0"/>
                <w:numId w:val="47"/>
              </w:numPr>
              <w:cnfStyle w:val="000000000000" w:firstRow="0" w:lastRow="0" w:firstColumn="0" w:lastColumn="0" w:oddVBand="0" w:evenVBand="0" w:oddHBand="0" w:evenHBand="0" w:firstRowFirstColumn="0" w:firstRowLastColumn="0" w:lastRowFirstColumn="0" w:lastRowLastColumn="0"/>
              <w:rPr>
                <w:sz w:val="20"/>
                <w:szCs w:val="20"/>
              </w:rPr>
            </w:pPr>
            <w:r w:rsidRPr="67288452">
              <w:rPr>
                <w:sz w:val="20"/>
                <w:szCs w:val="20"/>
              </w:rPr>
              <w:t>eccellente (</w:t>
            </w:r>
            <w:r w:rsidR="56E976F3" w:rsidRPr="15BDD5EE">
              <w:rPr>
                <w:sz w:val="20"/>
                <w:szCs w:val="20"/>
              </w:rPr>
              <w:t>11</w:t>
            </w:r>
            <w:r w:rsidR="286FE355" w:rsidRPr="15BDD5EE">
              <w:rPr>
                <w:sz w:val="20"/>
                <w:szCs w:val="20"/>
              </w:rPr>
              <w:t>-</w:t>
            </w:r>
            <w:r w:rsidR="080923D8" w:rsidRPr="15BDD5EE">
              <w:rPr>
                <w:sz w:val="20"/>
                <w:szCs w:val="20"/>
              </w:rPr>
              <w:t>15</w:t>
            </w:r>
            <w:r w:rsidRPr="67288452">
              <w:rPr>
                <w:sz w:val="20"/>
                <w:szCs w:val="20"/>
              </w:rPr>
              <w:t>)</w:t>
            </w:r>
          </w:p>
        </w:tc>
      </w:tr>
      <w:tr w:rsidR="390B362F" w14:paraId="1B3FC29E" w14:textId="77777777" w:rsidTr="003F5EA7">
        <w:trPr>
          <w:trHeight w:val="300"/>
        </w:trPr>
        <w:tc>
          <w:tcPr>
            <w:cnfStyle w:val="001000000000" w:firstRow="0" w:lastRow="0" w:firstColumn="1" w:lastColumn="0" w:oddVBand="0" w:evenVBand="0" w:oddHBand="0" w:evenHBand="0" w:firstRowFirstColumn="0" w:firstRowLastColumn="0" w:lastRowFirstColumn="0" w:lastRowLastColumn="0"/>
            <w:tcW w:w="2880" w:type="dxa"/>
            <w:vMerge/>
            <w:tcMar>
              <w:left w:w="108" w:type="dxa"/>
              <w:right w:w="108" w:type="dxa"/>
            </w:tcMar>
          </w:tcPr>
          <w:p w14:paraId="0F0B72DB" w14:textId="29CD0F95" w:rsidR="390B362F" w:rsidRDefault="390B362F" w:rsidP="390B362F">
            <w:pPr>
              <w:rPr>
                <w:sz w:val="20"/>
                <w:szCs w:val="20"/>
              </w:rPr>
            </w:pPr>
          </w:p>
        </w:tc>
        <w:tc>
          <w:tcPr>
            <w:tcW w:w="22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0BC63B6" w14:textId="2582A5F3" w:rsidR="6C20A1A9" w:rsidRDefault="6C20A1A9">
            <w:pPr>
              <w:cnfStyle w:val="000000000000" w:firstRow="0" w:lastRow="0" w:firstColumn="0" w:lastColumn="0" w:oddVBand="0" w:evenVBand="0" w:oddHBand="0" w:evenHBand="0" w:firstRowFirstColumn="0" w:firstRowLastColumn="0" w:lastRowFirstColumn="0" w:lastRowLastColumn="0"/>
              <w:rPr>
                <w:sz w:val="20"/>
                <w:szCs w:val="20"/>
              </w:rPr>
            </w:pPr>
            <w:r w:rsidRPr="67288452">
              <w:rPr>
                <w:sz w:val="20"/>
                <w:szCs w:val="20"/>
              </w:rPr>
              <w:t>Progetto riguardante la prevenzione o il recupero di frazioni omogenee di rifiuti plastici o tessili per cui non c'è una filiera consolidata di recupero</w:t>
            </w:r>
          </w:p>
        </w:tc>
        <w:tc>
          <w:tcPr>
            <w:tcW w:w="99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61BB954" w14:textId="40748A6C" w:rsidR="390B362F" w:rsidRDefault="390B362F" w:rsidP="390B362F">
            <w:pPr>
              <w:cnfStyle w:val="000000000000" w:firstRow="0" w:lastRow="0" w:firstColumn="0" w:lastColumn="0" w:oddVBand="0" w:evenVBand="0" w:oddHBand="0" w:evenHBand="0" w:firstRowFirstColumn="0" w:firstRowLastColumn="0" w:lastRowFirstColumn="0" w:lastRowLastColumn="0"/>
              <w:rPr>
                <w:sz w:val="20"/>
                <w:szCs w:val="20"/>
              </w:rPr>
            </w:pPr>
            <w:r w:rsidRPr="390B362F">
              <w:rPr>
                <w:sz w:val="20"/>
                <w:szCs w:val="20"/>
              </w:rPr>
              <w:t>0-6</w:t>
            </w:r>
          </w:p>
        </w:tc>
        <w:tc>
          <w:tcPr>
            <w:tcW w:w="4155"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29839182" w14:textId="01FD2DD5" w:rsidR="003D331B" w:rsidRDefault="003D331B" w:rsidP="003D331B">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 xml:space="preserve">Il progetto riguarda tipologie di rifiuti per cui </w:t>
            </w:r>
            <w:r w:rsidRPr="1D66CD73">
              <w:rPr>
                <w:sz w:val="20"/>
                <w:szCs w:val="20"/>
              </w:rPr>
              <w:t xml:space="preserve">esistono </w:t>
            </w:r>
            <w:r w:rsidRPr="36C54F90">
              <w:rPr>
                <w:sz w:val="20"/>
                <w:szCs w:val="20"/>
              </w:rPr>
              <w:t xml:space="preserve">già buone pratiche </w:t>
            </w:r>
            <w:r w:rsidRPr="1061730C">
              <w:rPr>
                <w:sz w:val="20"/>
                <w:szCs w:val="20"/>
              </w:rPr>
              <w:t xml:space="preserve">consolidate </w:t>
            </w:r>
            <w:r w:rsidRPr="36C54F90">
              <w:rPr>
                <w:sz w:val="20"/>
                <w:szCs w:val="20"/>
              </w:rPr>
              <w:t>di prevenzione e/o</w:t>
            </w:r>
            <w:r w:rsidRPr="6C20A1A9">
              <w:rPr>
                <w:sz w:val="20"/>
                <w:szCs w:val="20"/>
              </w:rPr>
              <w:t xml:space="preserve"> una filiera di recupero sul territorio di Regione Lombardia (</w:t>
            </w:r>
            <w:r w:rsidR="005E0F65">
              <w:rPr>
                <w:sz w:val="20"/>
                <w:szCs w:val="20"/>
              </w:rPr>
              <w:t>0</w:t>
            </w:r>
            <w:r w:rsidRPr="6C20A1A9">
              <w:rPr>
                <w:sz w:val="20"/>
                <w:szCs w:val="20"/>
              </w:rPr>
              <w:t>);</w:t>
            </w:r>
          </w:p>
          <w:p w14:paraId="4E6B8E40" w14:textId="4FBCD285" w:rsidR="4555D0DA" w:rsidRDefault="4555D0DA" w:rsidP="00AF22D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 xml:space="preserve">Il progetto riguarda tipologie di rifiuti per cui </w:t>
            </w:r>
            <w:r w:rsidR="6E4111D5" w:rsidRPr="5A97D258">
              <w:rPr>
                <w:sz w:val="20"/>
                <w:szCs w:val="20"/>
              </w:rPr>
              <w:t>esist</w:t>
            </w:r>
            <w:r w:rsidR="59F0D91F" w:rsidRPr="5A97D258">
              <w:rPr>
                <w:sz w:val="20"/>
                <w:szCs w:val="20"/>
              </w:rPr>
              <w:t xml:space="preserve">ono già buone pratiche </w:t>
            </w:r>
            <w:r w:rsidR="33012BB6" w:rsidRPr="6BC8F51B">
              <w:rPr>
                <w:sz w:val="20"/>
                <w:szCs w:val="20"/>
              </w:rPr>
              <w:t>consolidate</w:t>
            </w:r>
            <w:r w:rsidR="59F0D91F" w:rsidRPr="7D80DD93">
              <w:rPr>
                <w:sz w:val="20"/>
                <w:szCs w:val="20"/>
              </w:rPr>
              <w:t xml:space="preserve"> </w:t>
            </w:r>
            <w:r w:rsidR="59F0D91F" w:rsidRPr="5A97D258">
              <w:rPr>
                <w:sz w:val="20"/>
                <w:szCs w:val="20"/>
              </w:rPr>
              <w:t>di prevenzione</w:t>
            </w:r>
            <w:r w:rsidRPr="6C20A1A9">
              <w:rPr>
                <w:sz w:val="20"/>
                <w:szCs w:val="20"/>
              </w:rPr>
              <w:t xml:space="preserve"> </w:t>
            </w:r>
            <w:r w:rsidR="59F0D91F" w:rsidRPr="34C6CD57">
              <w:rPr>
                <w:sz w:val="20"/>
                <w:szCs w:val="20"/>
              </w:rPr>
              <w:t>e/o</w:t>
            </w:r>
            <w:r w:rsidR="6E4111D5" w:rsidRPr="34C6CD57">
              <w:rPr>
                <w:sz w:val="20"/>
                <w:szCs w:val="20"/>
              </w:rPr>
              <w:t xml:space="preserve"> </w:t>
            </w:r>
            <w:r w:rsidRPr="6C20A1A9">
              <w:rPr>
                <w:sz w:val="20"/>
                <w:szCs w:val="20"/>
              </w:rPr>
              <w:t>una filiera di recupero in Regione Lombardia</w:t>
            </w:r>
            <w:r w:rsidR="00576140">
              <w:rPr>
                <w:sz w:val="20"/>
                <w:szCs w:val="20"/>
              </w:rPr>
              <w:t>,</w:t>
            </w:r>
            <w:r w:rsidRPr="6C20A1A9">
              <w:rPr>
                <w:sz w:val="20"/>
                <w:szCs w:val="20"/>
              </w:rPr>
              <w:t xml:space="preserve"> ma può essere ulteriormente consolidata (1</w:t>
            </w:r>
            <w:r w:rsidR="00D26016">
              <w:rPr>
                <w:sz w:val="20"/>
                <w:szCs w:val="20"/>
              </w:rPr>
              <w:t>-2</w:t>
            </w:r>
            <w:r w:rsidRPr="6C20A1A9">
              <w:rPr>
                <w:sz w:val="20"/>
                <w:szCs w:val="20"/>
              </w:rPr>
              <w:t>);</w:t>
            </w:r>
          </w:p>
          <w:p w14:paraId="665B779E" w14:textId="3968A119" w:rsidR="4555D0DA" w:rsidRDefault="4555D0DA" w:rsidP="00AF22D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 xml:space="preserve">Il progetto riguarda tipologie di rifiuti per cui non </w:t>
            </w:r>
            <w:r w:rsidR="3F35CC51" w:rsidRPr="1D66CD73">
              <w:rPr>
                <w:sz w:val="20"/>
                <w:szCs w:val="20"/>
              </w:rPr>
              <w:t xml:space="preserve">esistono </w:t>
            </w:r>
            <w:r w:rsidR="2F2BFE76" w:rsidRPr="36C54F90">
              <w:rPr>
                <w:sz w:val="20"/>
                <w:szCs w:val="20"/>
              </w:rPr>
              <w:t xml:space="preserve">già buone pratiche </w:t>
            </w:r>
            <w:r w:rsidR="5CB5C58F" w:rsidRPr="1061730C">
              <w:rPr>
                <w:sz w:val="20"/>
                <w:szCs w:val="20"/>
              </w:rPr>
              <w:t xml:space="preserve">consolidate </w:t>
            </w:r>
            <w:r w:rsidR="2F2BFE76" w:rsidRPr="36C54F90">
              <w:rPr>
                <w:sz w:val="20"/>
                <w:szCs w:val="20"/>
              </w:rPr>
              <w:t>di prevenzione e/o</w:t>
            </w:r>
            <w:r w:rsidRPr="6C20A1A9">
              <w:rPr>
                <w:sz w:val="20"/>
                <w:szCs w:val="20"/>
              </w:rPr>
              <w:t xml:space="preserve"> una filiera di recupero sul territorio di Regione Lombardia (3-4);</w:t>
            </w:r>
          </w:p>
          <w:p w14:paraId="3BF4EDC1" w14:textId="2B43B42F" w:rsidR="390B362F" w:rsidRDefault="4555D0DA" w:rsidP="00AF22D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6C20A1A9">
              <w:rPr>
                <w:sz w:val="20"/>
                <w:szCs w:val="20"/>
              </w:rPr>
              <w:t xml:space="preserve">Il progetto è innovativo per quanto riguarda la creazione di </w:t>
            </w:r>
            <w:r w:rsidR="25E4450B" w:rsidRPr="36C54F90">
              <w:rPr>
                <w:sz w:val="20"/>
                <w:szCs w:val="20"/>
              </w:rPr>
              <w:t xml:space="preserve">buone pratiche di </w:t>
            </w:r>
            <w:r w:rsidR="25E4450B" w:rsidRPr="1D66CD73">
              <w:rPr>
                <w:sz w:val="20"/>
                <w:szCs w:val="20"/>
              </w:rPr>
              <w:t>prevenzione e/o</w:t>
            </w:r>
            <w:r w:rsidR="6E4111D5" w:rsidRPr="36C54F90">
              <w:rPr>
                <w:sz w:val="20"/>
                <w:szCs w:val="20"/>
              </w:rPr>
              <w:t xml:space="preserve"> </w:t>
            </w:r>
            <w:r w:rsidRPr="6C20A1A9">
              <w:rPr>
                <w:sz w:val="20"/>
                <w:szCs w:val="20"/>
              </w:rPr>
              <w:t>una filiera di recupero di una frazione omo</w:t>
            </w:r>
            <w:r w:rsidR="00CA44FC">
              <w:rPr>
                <w:sz w:val="20"/>
                <w:szCs w:val="20"/>
              </w:rPr>
              <w:t>g</w:t>
            </w:r>
            <w:r w:rsidRPr="6C20A1A9">
              <w:rPr>
                <w:sz w:val="20"/>
                <w:szCs w:val="20"/>
              </w:rPr>
              <w:t>enea di rifiuti plastici o tessili e riporta elementi di dettaglio a supporto (5-6)</w:t>
            </w:r>
          </w:p>
        </w:tc>
      </w:tr>
    </w:tbl>
    <w:p w14:paraId="7445DA01" w14:textId="7249D408" w:rsidR="26FCE655" w:rsidRDefault="26FCE655" w:rsidP="390B362F"/>
    <w:p w14:paraId="05944796" w14:textId="77777777" w:rsidR="00D26016" w:rsidRDefault="00D26016" w:rsidP="390B362F"/>
    <w:p w14:paraId="5C694443" w14:textId="77777777" w:rsidR="00D26016" w:rsidRDefault="00D26016" w:rsidP="390B362F"/>
    <w:p w14:paraId="5DE282AB" w14:textId="77777777" w:rsidR="00D26016" w:rsidRDefault="00D26016" w:rsidP="390B362F"/>
    <w:tbl>
      <w:tblPr>
        <w:tblStyle w:val="Grigliatabella"/>
        <w:tblW w:w="0" w:type="auto"/>
        <w:tblLook w:val="04A0" w:firstRow="1" w:lastRow="0" w:firstColumn="1" w:lastColumn="0" w:noHBand="0" w:noVBand="1"/>
      </w:tblPr>
      <w:tblGrid>
        <w:gridCol w:w="7313"/>
        <w:gridCol w:w="2315"/>
      </w:tblGrid>
      <w:tr w:rsidR="00C51BF2" w:rsidRPr="003B78D5" w14:paraId="3783F755" w14:textId="77777777" w:rsidTr="009B2F5D">
        <w:tc>
          <w:tcPr>
            <w:tcW w:w="10223" w:type="dxa"/>
            <w:gridSpan w:val="2"/>
            <w:tcBorders>
              <w:bottom w:val="single" w:sz="4" w:space="0" w:color="000000" w:themeColor="text1"/>
            </w:tcBorders>
          </w:tcPr>
          <w:p w14:paraId="1E86E175" w14:textId="2CA11D57" w:rsidR="00C51BF2" w:rsidRPr="003B78D5" w:rsidRDefault="07CD5635" w:rsidP="26FCE655">
            <w:pPr>
              <w:spacing w:line="360" w:lineRule="auto"/>
              <w:jc w:val="center"/>
              <w:rPr>
                <w:sz w:val="20"/>
                <w:szCs w:val="20"/>
              </w:rPr>
            </w:pPr>
            <w:r w:rsidRPr="26FCE655">
              <w:rPr>
                <w:sz w:val="20"/>
                <w:szCs w:val="20"/>
              </w:rPr>
              <w:lastRenderedPageBreak/>
              <w:t>PREMIALITA’</w:t>
            </w:r>
          </w:p>
        </w:tc>
      </w:tr>
      <w:tr w:rsidR="390B362F" w14:paraId="3CBA2A18" w14:textId="77777777" w:rsidTr="009B2F5D">
        <w:trPr>
          <w:trHeight w:val="300"/>
        </w:trPr>
        <w:tc>
          <w:tcPr>
            <w:tcW w:w="7789" w:type="dxa"/>
            <w:tcBorders>
              <w:top w:val="single" w:sz="4" w:space="0" w:color="000000" w:themeColor="text1"/>
            </w:tcBorders>
          </w:tcPr>
          <w:p w14:paraId="405CB97A" w14:textId="5DBF4AD1" w:rsidR="67367287" w:rsidRDefault="67367287" w:rsidP="390B362F">
            <w:pPr>
              <w:spacing w:line="360" w:lineRule="auto"/>
              <w:rPr>
                <w:sz w:val="20"/>
                <w:szCs w:val="20"/>
              </w:rPr>
            </w:pPr>
            <w:r w:rsidRPr="390B362F">
              <w:rPr>
                <w:sz w:val="20"/>
                <w:szCs w:val="20"/>
              </w:rPr>
              <w:t>Criteri di premialità</w:t>
            </w:r>
          </w:p>
        </w:tc>
        <w:tc>
          <w:tcPr>
            <w:tcW w:w="2434" w:type="dxa"/>
            <w:tcBorders>
              <w:top w:val="single" w:sz="4" w:space="0" w:color="000000" w:themeColor="text1"/>
            </w:tcBorders>
          </w:tcPr>
          <w:p w14:paraId="5215480D" w14:textId="27375D2D" w:rsidR="67367287" w:rsidRDefault="67367287" w:rsidP="390B362F">
            <w:pPr>
              <w:spacing w:line="360" w:lineRule="auto"/>
              <w:jc w:val="center"/>
              <w:rPr>
                <w:sz w:val="20"/>
                <w:szCs w:val="20"/>
              </w:rPr>
            </w:pPr>
            <w:r w:rsidRPr="390B362F">
              <w:rPr>
                <w:sz w:val="20"/>
                <w:szCs w:val="20"/>
              </w:rPr>
              <w:t>Punteggio</w:t>
            </w:r>
          </w:p>
        </w:tc>
      </w:tr>
      <w:tr w:rsidR="390B362F" w14:paraId="256818BD" w14:textId="77777777" w:rsidTr="009B2F5D">
        <w:trPr>
          <w:trHeight w:val="300"/>
        </w:trPr>
        <w:tc>
          <w:tcPr>
            <w:tcW w:w="7789" w:type="dxa"/>
            <w:tcBorders>
              <w:top w:val="single" w:sz="4" w:space="0" w:color="000000" w:themeColor="text1"/>
            </w:tcBorders>
          </w:tcPr>
          <w:p w14:paraId="4514A350" w14:textId="35DA1C01" w:rsidR="390B362F" w:rsidRDefault="390B362F" w:rsidP="00AF22D6">
            <w:pPr>
              <w:pStyle w:val="Paragrafoelenco"/>
              <w:numPr>
                <w:ilvl w:val="0"/>
                <w:numId w:val="60"/>
              </w:numPr>
              <w:spacing w:line="360" w:lineRule="auto"/>
              <w:rPr>
                <w:sz w:val="20"/>
                <w:szCs w:val="20"/>
              </w:rPr>
            </w:pPr>
            <w:r w:rsidRPr="390B362F">
              <w:rPr>
                <w:sz w:val="20"/>
                <w:szCs w:val="20"/>
              </w:rPr>
              <w:t xml:space="preserve">Partecipazione della PMI ad accordi con enti di ricerca in ambiti inerenti </w:t>
            </w:r>
            <w:r w:rsidR="005E31AC" w:rsidRPr="390B362F">
              <w:rPr>
                <w:sz w:val="20"/>
                <w:szCs w:val="20"/>
              </w:rPr>
              <w:t>al</w:t>
            </w:r>
            <w:r w:rsidRPr="390B362F">
              <w:rPr>
                <w:sz w:val="20"/>
                <w:szCs w:val="20"/>
              </w:rPr>
              <w:t xml:space="preserve"> progetto </w:t>
            </w:r>
          </w:p>
        </w:tc>
        <w:tc>
          <w:tcPr>
            <w:tcW w:w="2434" w:type="dxa"/>
            <w:tcBorders>
              <w:top w:val="single" w:sz="4" w:space="0" w:color="000000" w:themeColor="text1"/>
            </w:tcBorders>
          </w:tcPr>
          <w:p w14:paraId="3FAD8D68" w14:textId="1C0784C6" w:rsidR="16EA6090" w:rsidRDefault="16EA6090" w:rsidP="390B362F">
            <w:pPr>
              <w:spacing w:line="360" w:lineRule="auto"/>
              <w:jc w:val="center"/>
              <w:rPr>
                <w:sz w:val="20"/>
                <w:szCs w:val="20"/>
              </w:rPr>
            </w:pPr>
            <w:r w:rsidRPr="390B362F">
              <w:rPr>
                <w:sz w:val="20"/>
                <w:szCs w:val="20"/>
              </w:rPr>
              <w:t>3</w:t>
            </w:r>
          </w:p>
        </w:tc>
      </w:tr>
      <w:tr w:rsidR="00C03ECA" w:rsidRPr="003B78D5" w14:paraId="65B2A4CB" w14:textId="605F71F8" w:rsidTr="009B2F5D">
        <w:tc>
          <w:tcPr>
            <w:tcW w:w="7789" w:type="dxa"/>
          </w:tcPr>
          <w:p w14:paraId="7912EA47" w14:textId="5ECF6085" w:rsidR="00C03ECA" w:rsidRPr="003B78D5" w:rsidRDefault="39D742C1" w:rsidP="00AF22D6">
            <w:pPr>
              <w:pStyle w:val="Paragrafoelenco"/>
              <w:numPr>
                <w:ilvl w:val="0"/>
                <w:numId w:val="60"/>
              </w:numPr>
              <w:spacing w:line="360" w:lineRule="auto"/>
              <w:rPr>
                <w:sz w:val="20"/>
                <w:szCs w:val="20"/>
              </w:rPr>
            </w:pPr>
            <w:r w:rsidRPr="390B362F">
              <w:rPr>
                <w:sz w:val="20"/>
                <w:szCs w:val="20"/>
              </w:rPr>
              <w:t xml:space="preserve">Presenza di studi di Life </w:t>
            </w:r>
            <w:proofErr w:type="spellStart"/>
            <w:r w:rsidRPr="390B362F">
              <w:rPr>
                <w:sz w:val="20"/>
                <w:szCs w:val="20"/>
              </w:rPr>
              <w:t>Cycle</w:t>
            </w:r>
            <w:proofErr w:type="spellEnd"/>
            <w:r w:rsidRPr="390B362F">
              <w:rPr>
                <w:sz w:val="20"/>
                <w:szCs w:val="20"/>
              </w:rPr>
              <w:t xml:space="preserve"> </w:t>
            </w:r>
            <w:proofErr w:type="spellStart"/>
            <w:r w:rsidRPr="390B362F">
              <w:rPr>
                <w:sz w:val="20"/>
                <w:szCs w:val="20"/>
              </w:rPr>
              <w:t>Assessment</w:t>
            </w:r>
            <w:proofErr w:type="spellEnd"/>
            <w:r w:rsidRPr="390B362F">
              <w:rPr>
                <w:sz w:val="20"/>
                <w:szCs w:val="20"/>
              </w:rPr>
              <w:t xml:space="preserve"> (LCA) o di Product </w:t>
            </w:r>
            <w:proofErr w:type="spellStart"/>
            <w:r w:rsidRPr="390B362F">
              <w:rPr>
                <w:sz w:val="20"/>
                <w:szCs w:val="20"/>
              </w:rPr>
              <w:t>Environmental</w:t>
            </w:r>
            <w:proofErr w:type="spellEnd"/>
            <w:r w:rsidRPr="390B362F">
              <w:rPr>
                <w:sz w:val="20"/>
                <w:szCs w:val="20"/>
              </w:rPr>
              <w:t xml:space="preserve"> Footprint (PEF) a supporto del progetto  </w:t>
            </w:r>
          </w:p>
        </w:tc>
        <w:tc>
          <w:tcPr>
            <w:tcW w:w="2434" w:type="dxa"/>
          </w:tcPr>
          <w:p w14:paraId="48A41979" w14:textId="55F3CBCD" w:rsidR="00C03ECA" w:rsidRPr="003B78D5" w:rsidRDefault="345D8638" w:rsidP="390B362F">
            <w:pPr>
              <w:spacing w:line="360" w:lineRule="auto"/>
              <w:jc w:val="center"/>
              <w:rPr>
                <w:sz w:val="20"/>
                <w:szCs w:val="20"/>
              </w:rPr>
            </w:pPr>
            <w:r w:rsidRPr="390B362F">
              <w:rPr>
                <w:sz w:val="20"/>
                <w:szCs w:val="20"/>
              </w:rPr>
              <w:t>3</w:t>
            </w:r>
          </w:p>
        </w:tc>
      </w:tr>
      <w:tr w:rsidR="00C03ECA" w:rsidRPr="003B78D5" w14:paraId="7DA656F5" w14:textId="08AAF19B" w:rsidTr="009B2F5D">
        <w:tc>
          <w:tcPr>
            <w:tcW w:w="7789" w:type="dxa"/>
          </w:tcPr>
          <w:p w14:paraId="3384831A" w14:textId="7FC3D03D" w:rsidR="00C03ECA" w:rsidRPr="003B78D5" w:rsidRDefault="28A9AB59" w:rsidP="00AF22D6">
            <w:pPr>
              <w:pStyle w:val="Paragrafoelenco"/>
              <w:numPr>
                <w:ilvl w:val="0"/>
                <w:numId w:val="60"/>
              </w:numPr>
              <w:spacing w:line="360" w:lineRule="auto"/>
              <w:rPr>
                <w:sz w:val="20"/>
                <w:szCs w:val="20"/>
              </w:rPr>
            </w:pPr>
            <w:r w:rsidRPr="390B362F">
              <w:rPr>
                <w:sz w:val="20"/>
                <w:szCs w:val="20"/>
              </w:rPr>
              <w:t>Presenza di certificazioni riferite all’organizzazione ed ai siti produttivi</w:t>
            </w:r>
            <w:r w:rsidR="00696BEC">
              <w:rPr>
                <w:sz w:val="20"/>
                <w:szCs w:val="20"/>
              </w:rPr>
              <w:t xml:space="preserve"> </w:t>
            </w:r>
            <w:r w:rsidR="00183D91">
              <w:rPr>
                <w:sz w:val="20"/>
                <w:szCs w:val="20"/>
              </w:rPr>
              <w:t>interessati dal progetto</w:t>
            </w:r>
            <w:r w:rsidRPr="390B362F">
              <w:rPr>
                <w:sz w:val="20"/>
                <w:szCs w:val="20"/>
              </w:rPr>
              <w:t>, mediante un Sistema di Gestione Ambientale (SGA) con l’accreditamento ISO 14001 e/o la registrazione EMAS</w:t>
            </w:r>
          </w:p>
        </w:tc>
        <w:tc>
          <w:tcPr>
            <w:tcW w:w="2434" w:type="dxa"/>
          </w:tcPr>
          <w:p w14:paraId="21037132" w14:textId="73EAAE75" w:rsidR="00C03ECA" w:rsidRPr="003B78D5" w:rsidRDefault="54BB701E" w:rsidP="390B362F">
            <w:pPr>
              <w:spacing w:line="360" w:lineRule="auto"/>
              <w:jc w:val="center"/>
              <w:rPr>
                <w:sz w:val="20"/>
                <w:szCs w:val="20"/>
              </w:rPr>
            </w:pPr>
            <w:r w:rsidRPr="67288452">
              <w:rPr>
                <w:sz w:val="20"/>
                <w:szCs w:val="20"/>
              </w:rPr>
              <w:t>2</w:t>
            </w:r>
          </w:p>
        </w:tc>
      </w:tr>
      <w:tr w:rsidR="00C51BF2" w:rsidRPr="003B78D5" w14:paraId="0A18A6AC" w14:textId="77777777" w:rsidTr="009B2F5D">
        <w:trPr>
          <w:trHeight w:val="322"/>
        </w:trPr>
        <w:tc>
          <w:tcPr>
            <w:tcW w:w="7789" w:type="dxa"/>
          </w:tcPr>
          <w:p w14:paraId="68353FFE" w14:textId="7F40B8D8" w:rsidR="00C03ECA" w:rsidRPr="003B78D5" w:rsidRDefault="39D742C1" w:rsidP="00AF22D6">
            <w:pPr>
              <w:pStyle w:val="Paragrafoelenco"/>
              <w:numPr>
                <w:ilvl w:val="0"/>
                <w:numId w:val="60"/>
              </w:numPr>
              <w:spacing w:line="360" w:lineRule="auto"/>
              <w:rPr>
                <w:sz w:val="20"/>
                <w:szCs w:val="20"/>
              </w:rPr>
            </w:pPr>
            <w:r w:rsidRPr="390B362F">
              <w:rPr>
                <w:sz w:val="20"/>
                <w:szCs w:val="20"/>
              </w:rPr>
              <w:t xml:space="preserve">Soggetto proponente nella forma di start up e/o PMI innovativa </w:t>
            </w:r>
          </w:p>
          <w:p w14:paraId="2D860687" w14:textId="40D32A72" w:rsidR="00C51BF2" w:rsidRPr="003B78D5" w:rsidRDefault="00C51BF2" w:rsidP="390B362F">
            <w:pPr>
              <w:spacing w:line="360" w:lineRule="auto"/>
              <w:rPr>
                <w:sz w:val="20"/>
                <w:szCs w:val="20"/>
              </w:rPr>
            </w:pPr>
          </w:p>
        </w:tc>
        <w:tc>
          <w:tcPr>
            <w:tcW w:w="2434" w:type="dxa"/>
          </w:tcPr>
          <w:p w14:paraId="09B544AF" w14:textId="5DE5C520" w:rsidR="00C51BF2" w:rsidRPr="003B78D5" w:rsidRDefault="05A587E6" w:rsidP="390B362F">
            <w:pPr>
              <w:pStyle w:val="Default"/>
              <w:jc w:val="center"/>
              <w:rPr>
                <w:color w:val="auto"/>
                <w:sz w:val="20"/>
                <w:szCs w:val="20"/>
              </w:rPr>
            </w:pPr>
            <w:r w:rsidRPr="390B362F">
              <w:rPr>
                <w:color w:val="auto"/>
                <w:sz w:val="20"/>
                <w:szCs w:val="20"/>
              </w:rPr>
              <w:t>2</w:t>
            </w:r>
          </w:p>
        </w:tc>
      </w:tr>
      <w:tr w:rsidR="00C51BF2" w:rsidRPr="003B78D5" w14:paraId="178D0810" w14:textId="77777777" w:rsidTr="009B2F5D">
        <w:trPr>
          <w:trHeight w:val="442"/>
        </w:trPr>
        <w:tc>
          <w:tcPr>
            <w:tcW w:w="7789" w:type="dxa"/>
          </w:tcPr>
          <w:p w14:paraId="6EBED7B1" w14:textId="18CE7A75" w:rsidR="00C51BF2" w:rsidRPr="003B78D5" w:rsidRDefault="05D4DFD8" w:rsidP="00AF22D6">
            <w:pPr>
              <w:pStyle w:val="Paragrafoelenco"/>
              <w:numPr>
                <w:ilvl w:val="0"/>
                <w:numId w:val="60"/>
              </w:numPr>
              <w:spacing w:line="360" w:lineRule="auto"/>
              <w:rPr>
                <w:sz w:val="20"/>
                <w:szCs w:val="20"/>
              </w:rPr>
            </w:pPr>
            <w:r w:rsidRPr="1C05D888">
              <w:rPr>
                <w:sz w:val="20"/>
                <w:szCs w:val="20"/>
              </w:rPr>
              <w:t xml:space="preserve">Rilevanza </w:t>
            </w:r>
            <w:r w:rsidR="39D4E5D7" w:rsidRPr="1C05D888">
              <w:rPr>
                <w:sz w:val="20"/>
                <w:szCs w:val="20"/>
              </w:rPr>
              <w:t>della componente</w:t>
            </w:r>
            <w:r w:rsidR="7419729F" w:rsidRPr="1C05D888">
              <w:rPr>
                <w:sz w:val="20"/>
                <w:szCs w:val="20"/>
              </w:rPr>
              <w:t xml:space="preserve"> </w:t>
            </w:r>
            <w:r w:rsidR="0CBED6B7" w:rsidRPr="1C05D888">
              <w:rPr>
                <w:sz w:val="20"/>
                <w:szCs w:val="20"/>
              </w:rPr>
              <w:t xml:space="preserve">femminile </w:t>
            </w:r>
            <w:proofErr w:type="gramStart"/>
            <w:r w:rsidR="7419729F" w:rsidRPr="1C05D888">
              <w:rPr>
                <w:sz w:val="20"/>
                <w:szCs w:val="20"/>
              </w:rPr>
              <w:t>nel team</w:t>
            </w:r>
            <w:proofErr w:type="gramEnd"/>
            <w:r w:rsidR="7419729F" w:rsidRPr="1C05D888">
              <w:rPr>
                <w:sz w:val="20"/>
                <w:szCs w:val="20"/>
              </w:rPr>
              <w:t xml:space="preserve"> di progetto</w:t>
            </w:r>
            <w:r w:rsidR="64957764" w:rsidRPr="1C05D888">
              <w:rPr>
                <w:sz w:val="20"/>
                <w:szCs w:val="20"/>
              </w:rPr>
              <w:t xml:space="preserve"> consistente nella presenza di almeno il 30% di lavoratori di sesso femminile </w:t>
            </w:r>
            <w:r w:rsidR="191350EE" w:rsidRPr="1C05D888">
              <w:rPr>
                <w:sz w:val="20"/>
                <w:szCs w:val="20"/>
              </w:rPr>
              <w:t>nel team di progetto</w:t>
            </w:r>
          </w:p>
        </w:tc>
        <w:tc>
          <w:tcPr>
            <w:tcW w:w="2434" w:type="dxa"/>
          </w:tcPr>
          <w:p w14:paraId="2A659EE2" w14:textId="59D6CEB6" w:rsidR="00C51BF2" w:rsidRPr="003B78D5" w:rsidRDefault="1A68F15E" w:rsidP="58519D6C">
            <w:pPr>
              <w:spacing w:line="360" w:lineRule="auto"/>
              <w:jc w:val="center"/>
              <w:rPr>
                <w:sz w:val="20"/>
                <w:szCs w:val="20"/>
              </w:rPr>
            </w:pPr>
            <w:r w:rsidRPr="5501ADFB">
              <w:rPr>
                <w:sz w:val="20"/>
                <w:szCs w:val="20"/>
              </w:rPr>
              <w:t>1</w:t>
            </w:r>
          </w:p>
        </w:tc>
      </w:tr>
      <w:tr w:rsidR="12F3E8AC" w14:paraId="2F305D52" w14:textId="77777777" w:rsidTr="009B2F5D">
        <w:trPr>
          <w:trHeight w:val="442"/>
        </w:trPr>
        <w:tc>
          <w:tcPr>
            <w:tcW w:w="7789" w:type="dxa"/>
          </w:tcPr>
          <w:p w14:paraId="25AA774D" w14:textId="17CAE93A" w:rsidR="12F3E8AC" w:rsidRDefault="5457939D" w:rsidP="00AF22D6">
            <w:pPr>
              <w:pStyle w:val="Paragrafoelenco"/>
              <w:numPr>
                <w:ilvl w:val="0"/>
                <w:numId w:val="60"/>
              </w:numPr>
              <w:spacing w:line="360" w:lineRule="auto"/>
              <w:rPr>
                <w:sz w:val="20"/>
                <w:szCs w:val="20"/>
              </w:rPr>
            </w:pPr>
            <w:r w:rsidRPr="69127857">
              <w:rPr>
                <w:sz w:val="20"/>
                <w:szCs w:val="20"/>
              </w:rPr>
              <w:t xml:space="preserve">Rilevanza della componente </w:t>
            </w:r>
            <w:r w:rsidRPr="0D7F5A87">
              <w:rPr>
                <w:sz w:val="20"/>
                <w:szCs w:val="20"/>
              </w:rPr>
              <w:t xml:space="preserve">giovanile </w:t>
            </w:r>
            <w:proofErr w:type="gramStart"/>
            <w:r w:rsidRPr="0D7F5A87">
              <w:rPr>
                <w:sz w:val="20"/>
                <w:szCs w:val="20"/>
              </w:rPr>
              <w:t xml:space="preserve">nel </w:t>
            </w:r>
            <w:r w:rsidRPr="185F8E27">
              <w:rPr>
                <w:sz w:val="20"/>
                <w:szCs w:val="20"/>
              </w:rPr>
              <w:t>team</w:t>
            </w:r>
            <w:proofErr w:type="gramEnd"/>
            <w:r w:rsidRPr="185F8E27">
              <w:rPr>
                <w:sz w:val="20"/>
                <w:szCs w:val="20"/>
              </w:rPr>
              <w:t xml:space="preserve"> di progetto consistente nella presenza </w:t>
            </w:r>
            <w:r w:rsidRPr="2CBDA19F">
              <w:rPr>
                <w:sz w:val="20"/>
                <w:szCs w:val="20"/>
              </w:rPr>
              <w:t xml:space="preserve">di almeno il </w:t>
            </w:r>
            <w:r w:rsidRPr="24C19F82">
              <w:rPr>
                <w:sz w:val="20"/>
                <w:szCs w:val="20"/>
              </w:rPr>
              <w:t>30</w:t>
            </w:r>
            <w:r w:rsidRPr="2CBDA19F">
              <w:rPr>
                <w:sz w:val="20"/>
                <w:szCs w:val="20"/>
              </w:rPr>
              <w:t xml:space="preserve">% di </w:t>
            </w:r>
            <w:r w:rsidRPr="2B2FB216">
              <w:rPr>
                <w:sz w:val="20"/>
                <w:szCs w:val="20"/>
              </w:rPr>
              <w:t xml:space="preserve">lavoratori </w:t>
            </w:r>
            <w:r w:rsidRPr="24C19F82">
              <w:rPr>
                <w:sz w:val="20"/>
                <w:szCs w:val="20"/>
              </w:rPr>
              <w:t xml:space="preserve">giovani </w:t>
            </w:r>
            <w:r w:rsidRPr="5700C7AC">
              <w:rPr>
                <w:sz w:val="20"/>
                <w:szCs w:val="20"/>
              </w:rPr>
              <w:t>(under 36</w:t>
            </w:r>
            <w:r w:rsidR="00085785">
              <w:rPr>
                <w:sz w:val="20"/>
                <w:szCs w:val="20"/>
              </w:rPr>
              <w:t xml:space="preserve"> alla data di presentazione della domanda</w:t>
            </w:r>
            <w:r w:rsidRPr="5700C7AC">
              <w:rPr>
                <w:sz w:val="20"/>
                <w:szCs w:val="20"/>
              </w:rPr>
              <w:t xml:space="preserve">) </w:t>
            </w:r>
            <w:r w:rsidRPr="6DE05ACF">
              <w:rPr>
                <w:sz w:val="20"/>
                <w:szCs w:val="20"/>
              </w:rPr>
              <w:t>nel t</w:t>
            </w:r>
            <w:r w:rsidR="4DE757EA" w:rsidRPr="6DE05ACF">
              <w:rPr>
                <w:sz w:val="20"/>
                <w:szCs w:val="20"/>
              </w:rPr>
              <w:t>eam di progetto</w:t>
            </w:r>
          </w:p>
        </w:tc>
        <w:tc>
          <w:tcPr>
            <w:tcW w:w="2434" w:type="dxa"/>
          </w:tcPr>
          <w:p w14:paraId="1B82D0B5" w14:textId="43138B0E" w:rsidR="12F3E8AC" w:rsidRDefault="5A6A8881" w:rsidP="12F3E8AC">
            <w:pPr>
              <w:spacing w:line="360" w:lineRule="auto"/>
              <w:jc w:val="center"/>
              <w:rPr>
                <w:sz w:val="20"/>
                <w:szCs w:val="20"/>
              </w:rPr>
            </w:pPr>
            <w:r w:rsidRPr="7B1E9A57">
              <w:rPr>
                <w:sz w:val="20"/>
                <w:szCs w:val="20"/>
              </w:rPr>
              <w:t>1</w:t>
            </w:r>
          </w:p>
        </w:tc>
      </w:tr>
    </w:tbl>
    <w:p w14:paraId="6C121624" w14:textId="4E98D51F" w:rsidR="00356C68" w:rsidRDefault="00356C68" w:rsidP="1C05D888">
      <w:pPr>
        <w:spacing w:line="360" w:lineRule="auto"/>
      </w:pPr>
    </w:p>
    <w:p w14:paraId="08D1FBA6" w14:textId="4F333CC0" w:rsidR="6B39977A" w:rsidRDefault="54A1C338" w:rsidP="0966CE91">
      <w:pPr>
        <w:spacing w:line="360" w:lineRule="auto"/>
        <w:jc w:val="both"/>
        <w:rPr>
          <w:sz w:val="20"/>
          <w:szCs w:val="20"/>
        </w:rPr>
      </w:pPr>
      <w:r w:rsidRPr="1C05D888">
        <w:rPr>
          <w:sz w:val="20"/>
          <w:szCs w:val="20"/>
        </w:rPr>
        <w:t xml:space="preserve">3. Il punteggio massimo attribuibile a ciascun progetto in base ai criteri di </w:t>
      </w:r>
      <w:r w:rsidR="63D0247B" w:rsidRPr="1C05D888">
        <w:rPr>
          <w:sz w:val="20"/>
          <w:szCs w:val="20"/>
        </w:rPr>
        <w:t>valutazione è</w:t>
      </w:r>
      <w:r w:rsidRPr="1C05D888">
        <w:rPr>
          <w:sz w:val="20"/>
          <w:szCs w:val="20"/>
        </w:rPr>
        <w:t xml:space="preserve"> pari a 100 punti, al netto delle premialità. Sono ammissibili al contributo di finanziamento i progetti che abbiano conseguito un punteggio </w:t>
      </w:r>
      <w:r w:rsidR="422CEBBB" w:rsidRPr="1C05D888">
        <w:rPr>
          <w:sz w:val="20"/>
          <w:szCs w:val="20"/>
        </w:rPr>
        <w:t xml:space="preserve">minimo </w:t>
      </w:r>
      <w:r w:rsidRPr="1C05D888">
        <w:rPr>
          <w:sz w:val="20"/>
          <w:szCs w:val="20"/>
        </w:rPr>
        <w:t xml:space="preserve">pari ad almeno 60 punti. </w:t>
      </w:r>
    </w:p>
    <w:p w14:paraId="31975D40" w14:textId="6AB5EA84" w:rsidR="6B39977A" w:rsidRPr="009B2F5D" w:rsidRDefault="093A9E2A" w:rsidP="0966CE91">
      <w:pPr>
        <w:spacing w:line="360" w:lineRule="auto"/>
        <w:jc w:val="both"/>
        <w:rPr>
          <w:sz w:val="20"/>
          <w:szCs w:val="20"/>
        </w:rPr>
      </w:pPr>
      <w:r w:rsidRPr="009B2F5D">
        <w:rPr>
          <w:sz w:val="20"/>
          <w:szCs w:val="20"/>
        </w:rPr>
        <w:t xml:space="preserve">4. Le domande che abbiano conseguito il punteggio minimo di cui al </w:t>
      </w:r>
      <w:r w:rsidR="4C178DF0" w:rsidRPr="009B2F5D">
        <w:rPr>
          <w:sz w:val="20"/>
          <w:szCs w:val="20"/>
        </w:rPr>
        <w:t>punto</w:t>
      </w:r>
      <w:r w:rsidRPr="009B2F5D">
        <w:rPr>
          <w:sz w:val="20"/>
          <w:szCs w:val="20"/>
        </w:rPr>
        <w:t xml:space="preserve"> 3 potranno accedere all’attribuzione </w:t>
      </w:r>
      <w:r w:rsidR="004A1E34" w:rsidRPr="009B2F5D">
        <w:rPr>
          <w:sz w:val="20"/>
          <w:szCs w:val="20"/>
        </w:rPr>
        <w:t>del</w:t>
      </w:r>
      <w:r w:rsidRPr="009B2F5D">
        <w:rPr>
          <w:sz w:val="20"/>
          <w:szCs w:val="20"/>
        </w:rPr>
        <w:t xml:space="preserve"> punteggio aggiuntivo </w:t>
      </w:r>
      <w:r w:rsidR="1BCABADA" w:rsidRPr="009B2F5D">
        <w:rPr>
          <w:sz w:val="20"/>
          <w:szCs w:val="20"/>
        </w:rPr>
        <w:t>sulla base</w:t>
      </w:r>
      <w:r w:rsidRPr="009B2F5D">
        <w:rPr>
          <w:sz w:val="20"/>
          <w:szCs w:val="20"/>
        </w:rPr>
        <w:t xml:space="preserve"> dei “criteri di premialità”</w:t>
      </w:r>
      <w:r w:rsidR="00D10677" w:rsidRPr="009B2F5D">
        <w:rPr>
          <w:sz w:val="20"/>
          <w:szCs w:val="20"/>
        </w:rPr>
        <w:t xml:space="preserve"> che devono </w:t>
      </w:r>
      <w:r w:rsidR="00C74668" w:rsidRPr="009B2F5D">
        <w:rPr>
          <w:sz w:val="20"/>
          <w:szCs w:val="20"/>
        </w:rPr>
        <w:t xml:space="preserve">essere </w:t>
      </w:r>
      <w:r w:rsidR="0054592B" w:rsidRPr="009B2F5D">
        <w:rPr>
          <w:sz w:val="20"/>
          <w:szCs w:val="20"/>
        </w:rPr>
        <w:t>in possesso dell’impresa o dell’aggregazione</w:t>
      </w:r>
      <w:r w:rsidR="00C74668" w:rsidRPr="009B2F5D">
        <w:rPr>
          <w:sz w:val="20"/>
          <w:szCs w:val="20"/>
        </w:rPr>
        <w:t xml:space="preserve"> </w:t>
      </w:r>
      <w:r w:rsidR="00B803B8" w:rsidRPr="009B2F5D">
        <w:rPr>
          <w:sz w:val="20"/>
          <w:szCs w:val="20"/>
        </w:rPr>
        <w:t>in fase di presentaz</w:t>
      </w:r>
      <w:r w:rsidR="003D7104" w:rsidRPr="009B2F5D">
        <w:rPr>
          <w:sz w:val="20"/>
          <w:szCs w:val="20"/>
        </w:rPr>
        <w:t>i</w:t>
      </w:r>
      <w:r w:rsidR="00B803B8" w:rsidRPr="009B2F5D">
        <w:rPr>
          <w:sz w:val="20"/>
          <w:szCs w:val="20"/>
        </w:rPr>
        <w:t>one della domanda</w:t>
      </w:r>
      <w:r w:rsidR="3ACA1DB9" w:rsidRPr="009B2F5D">
        <w:rPr>
          <w:sz w:val="20"/>
          <w:szCs w:val="20"/>
        </w:rPr>
        <w:t>.</w:t>
      </w:r>
    </w:p>
    <w:p w14:paraId="7E01EFEA" w14:textId="77777777" w:rsidR="00616A9F" w:rsidRPr="009B2F5D" w:rsidRDefault="01B9FC29" w:rsidP="58519D6C">
      <w:pPr>
        <w:spacing w:line="360" w:lineRule="auto"/>
        <w:jc w:val="both"/>
        <w:rPr>
          <w:sz w:val="20"/>
          <w:szCs w:val="20"/>
        </w:rPr>
      </w:pPr>
      <w:r w:rsidRPr="009B2F5D">
        <w:rPr>
          <w:sz w:val="20"/>
          <w:szCs w:val="20"/>
        </w:rPr>
        <w:t>5. Nel caso di aggregazione</w:t>
      </w:r>
      <w:r w:rsidR="00616A9F" w:rsidRPr="009B2F5D">
        <w:rPr>
          <w:sz w:val="20"/>
          <w:szCs w:val="20"/>
        </w:rPr>
        <w:t>:</w:t>
      </w:r>
    </w:p>
    <w:p w14:paraId="4B67FFDD" w14:textId="5FF2C8A8" w:rsidR="00F578EA" w:rsidRPr="009B2F5D" w:rsidRDefault="004E5A6E" w:rsidP="00AF22D6">
      <w:pPr>
        <w:pStyle w:val="Paragrafoelenco"/>
        <w:numPr>
          <w:ilvl w:val="0"/>
          <w:numId w:val="65"/>
        </w:numPr>
        <w:spacing w:line="360" w:lineRule="auto"/>
        <w:jc w:val="both"/>
        <w:rPr>
          <w:sz w:val="20"/>
          <w:szCs w:val="20"/>
        </w:rPr>
      </w:pPr>
      <w:r w:rsidRPr="009B2F5D">
        <w:rPr>
          <w:sz w:val="20"/>
          <w:szCs w:val="20"/>
        </w:rPr>
        <w:t>le premialità individuate alle lettere a) e b) sono attribui</w:t>
      </w:r>
      <w:r w:rsidR="002759DF" w:rsidRPr="009B2F5D">
        <w:rPr>
          <w:sz w:val="20"/>
          <w:szCs w:val="20"/>
        </w:rPr>
        <w:t xml:space="preserve">te se </w:t>
      </w:r>
      <w:r w:rsidR="007347C4" w:rsidRPr="009B2F5D">
        <w:rPr>
          <w:sz w:val="20"/>
          <w:szCs w:val="20"/>
        </w:rPr>
        <w:t>almeno un’impresa possiede i requisiti</w:t>
      </w:r>
      <w:r w:rsidR="00F578EA" w:rsidRPr="009B2F5D">
        <w:rPr>
          <w:sz w:val="20"/>
          <w:szCs w:val="20"/>
        </w:rPr>
        <w:t>;</w:t>
      </w:r>
    </w:p>
    <w:p w14:paraId="263E1D50" w14:textId="1C6FCA02" w:rsidR="00F578EA" w:rsidRPr="009B2F5D" w:rsidRDefault="49871F4A" w:rsidP="00AF22D6">
      <w:pPr>
        <w:pStyle w:val="Paragrafoelenco"/>
        <w:numPr>
          <w:ilvl w:val="0"/>
          <w:numId w:val="65"/>
        </w:numPr>
        <w:spacing w:line="360" w:lineRule="auto"/>
        <w:jc w:val="both"/>
        <w:rPr>
          <w:sz w:val="20"/>
          <w:szCs w:val="20"/>
        </w:rPr>
      </w:pPr>
      <w:r w:rsidRPr="009B2F5D">
        <w:rPr>
          <w:sz w:val="20"/>
          <w:szCs w:val="20"/>
        </w:rPr>
        <w:t xml:space="preserve">le premialità individuate dalle lettere </w:t>
      </w:r>
      <w:r w:rsidR="007D726E" w:rsidRPr="009B2F5D">
        <w:rPr>
          <w:sz w:val="20"/>
          <w:szCs w:val="20"/>
        </w:rPr>
        <w:t>c</w:t>
      </w:r>
      <w:r w:rsidRPr="009B2F5D">
        <w:rPr>
          <w:sz w:val="20"/>
          <w:szCs w:val="20"/>
        </w:rPr>
        <w:t xml:space="preserve">) </w:t>
      </w:r>
      <w:r w:rsidR="007D726E" w:rsidRPr="009B2F5D">
        <w:rPr>
          <w:sz w:val="20"/>
          <w:szCs w:val="20"/>
        </w:rPr>
        <w:t xml:space="preserve">e </w:t>
      </w:r>
      <w:r w:rsidRPr="009B2F5D">
        <w:rPr>
          <w:sz w:val="20"/>
          <w:szCs w:val="20"/>
        </w:rPr>
        <w:t xml:space="preserve">d) sono attribuite se almeno un’impresa possiede i requisiti e </w:t>
      </w:r>
      <w:r w:rsidR="009B2F5D" w:rsidRPr="009B2F5D">
        <w:rPr>
          <w:sz w:val="20"/>
          <w:szCs w:val="20"/>
        </w:rPr>
        <w:t>purché</w:t>
      </w:r>
      <w:r w:rsidRPr="009B2F5D">
        <w:rPr>
          <w:sz w:val="20"/>
          <w:szCs w:val="20"/>
        </w:rPr>
        <w:t xml:space="preserve"> </w:t>
      </w:r>
      <w:r w:rsidR="6902DB5E" w:rsidRPr="009B2F5D">
        <w:rPr>
          <w:sz w:val="20"/>
          <w:szCs w:val="20"/>
        </w:rPr>
        <w:t>le impres</w:t>
      </w:r>
      <w:r w:rsidR="00260F1E" w:rsidRPr="009B2F5D">
        <w:rPr>
          <w:sz w:val="20"/>
          <w:szCs w:val="20"/>
        </w:rPr>
        <w:t>e</w:t>
      </w:r>
      <w:r w:rsidR="6902DB5E" w:rsidRPr="009B2F5D">
        <w:rPr>
          <w:sz w:val="20"/>
          <w:szCs w:val="20"/>
        </w:rPr>
        <w:t xml:space="preserve"> </w:t>
      </w:r>
      <w:r w:rsidR="00260F1E" w:rsidRPr="009B2F5D">
        <w:rPr>
          <w:sz w:val="20"/>
          <w:szCs w:val="20"/>
        </w:rPr>
        <w:t>in possesso dei requisiti</w:t>
      </w:r>
      <w:r w:rsidRPr="009B2F5D">
        <w:rPr>
          <w:sz w:val="20"/>
          <w:szCs w:val="20"/>
        </w:rPr>
        <w:t xml:space="preserve"> sostenga</w:t>
      </w:r>
      <w:r w:rsidR="01B9FC29" w:rsidRPr="009B2F5D" w:rsidDel="49871F4A">
        <w:rPr>
          <w:sz w:val="20"/>
          <w:szCs w:val="20"/>
        </w:rPr>
        <w:t xml:space="preserve">no </w:t>
      </w:r>
      <w:r w:rsidR="00595AC9" w:rsidRPr="009B2F5D">
        <w:rPr>
          <w:sz w:val="20"/>
          <w:szCs w:val="20"/>
        </w:rPr>
        <w:t>complessiva</w:t>
      </w:r>
      <w:r w:rsidR="009545B2" w:rsidRPr="009B2F5D">
        <w:rPr>
          <w:sz w:val="20"/>
          <w:szCs w:val="20"/>
        </w:rPr>
        <w:t>mente</w:t>
      </w:r>
      <w:r w:rsidRPr="009B2F5D">
        <w:rPr>
          <w:sz w:val="20"/>
          <w:szCs w:val="20"/>
        </w:rPr>
        <w:t xml:space="preserve"> </w:t>
      </w:r>
      <w:r w:rsidR="19E340CE" w:rsidRPr="009B2F5D">
        <w:rPr>
          <w:sz w:val="20"/>
          <w:szCs w:val="20"/>
        </w:rPr>
        <w:t>al</w:t>
      </w:r>
      <w:r w:rsidRPr="009B2F5D">
        <w:rPr>
          <w:sz w:val="20"/>
          <w:szCs w:val="20"/>
        </w:rPr>
        <w:t xml:space="preserve">meno </w:t>
      </w:r>
      <w:r w:rsidR="2C1FCB7A" w:rsidRPr="009B2F5D">
        <w:rPr>
          <w:sz w:val="20"/>
          <w:szCs w:val="20"/>
        </w:rPr>
        <w:t>i</w:t>
      </w:r>
      <w:r w:rsidRPr="009B2F5D">
        <w:rPr>
          <w:sz w:val="20"/>
          <w:szCs w:val="20"/>
        </w:rPr>
        <w:t>l 20% della spesa totale ammissibile del progetto</w:t>
      </w:r>
      <w:r w:rsidR="001246F1">
        <w:rPr>
          <w:sz w:val="20"/>
          <w:szCs w:val="20"/>
        </w:rPr>
        <w:t>;</w:t>
      </w:r>
      <w:r w:rsidRPr="009B2F5D">
        <w:rPr>
          <w:sz w:val="20"/>
          <w:szCs w:val="20"/>
        </w:rPr>
        <w:t xml:space="preserve"> </w:t>
      </w:r>
    </w:p>
    <w:p w14:paraId="3176CF04" w14:textId="2FDD18D3" w:rsidR="253E48D8" w:rsidRPr="009B2F5D" w:rsidRDefault="5F3D879F" w:rsidP="00AF22D6">
      <w:pPr>
        <w:pStyle w:val="Paragrafoelenco"/>
        <w:numPr>
          <w:ilvl w:val="0"/>
          <w:numId w:val="65"/>
        </w:numPr>
        <w:spacing w:line="360" w:lineRule="auto"/>
        <w:jc w:val="both"/>
        <w:rPr>
          <w:sz w:val="20"/>
          <w:szCs w:val="20"/>
        </w:rPr>
      </w:pPr>
      <w:r w:rsidRPr="009B2F5D">
        <w:rPr>
          <w:sz w:val="20"/>
          <w:szCs w:val="20"/>
        </w:rPr>
        <w:t>le premialità riguardanti la rilevanza dell</w:t>
      </w:r>
      <w:r w:rsidR="009C1B65" w:rsidRPr="009B2F5D">
        <w:rPr>
          <w:sz w:val="20"/>
          <w:szCs w:val="20"/>
        </w:rPr>
        <w:t>e</w:t>
      </w:r>
      <w:r w:rsidRPr="009B2F5D">
        <w:rPr>
          <w:sz w:val="20"/>
          <w:szCs w:val="20"/>
        </w:rPr>
        <w:t xml:space="preserve"> component</w:t>
      </w:r>
      <w:r w:rsidR="009C1B65" w:rsidRPr="009B2F5D">
        <w:rPr>
          <w:sz w:val="20"/>
          <w:szCs w:val="20"/>
        </w:rPr>
        <w:t>i</w:t>
      </w:r>
      <w:r w:rsidRPr="009B2F5D">
        <w:rPr>
          <w:sz w:val="20"/>
          <w:szCs w:val="20"/>
        </w:rPr>
        <w:t xml:space="preserve"> femminile e giovanile</w:t>
      </w:r>
      <w:r w:rsidR="46A4ECD6" w:rsidRPr="009B2F5D">
        <w:rPr>
          <w:sz w:val="20"/>
          <w:szCs w:val="20"/>
        </w:rPr>
        <w:t>, lettere e) ed f)</w:t>
      </w:r>
      <w:r w:rsidRPr="009B2F5D">
        <w:rPr>
          <w:sz w:val="20"/>
          <w:szCs w:val="20"/>
        </w:rPr>
        <w:t xml:space="preserve"> </w:t>
      </w:r>
      <w:r w:rsidR="71E81426" w:rsidRPr="009B2F5D">
        <w:rPr>
          <w:sz w:val="20"/>
          <w:szCs w:val="20"/>
        </w:rPr>
        <w:t>devono esse</w:t>
      </w:r>
      <w:r w:rsidR="28F7854B" w:rsidRPr="009B2F5D">
        <w:rPr>
          <w:sz w:val="20"/>
          <w:szCs w:val="20"/>
        </w:rPr>
        <w:t>r</w:t>
      </w:r>
      <w:r w:rsidR="71E81426" w:rsidRPr="009B2F5D">
        <w:rPr>
          <w:sz w:val="20"/>
          <w:szCs w:val="20"/>
        </w:rPr>
        <w:t xml:space="preserve">e riferite </w:t>
      </w:r>
      <w:proofErr w:type="gramStart"/>
      <w:r w:rsidR="71E81426" w:rsidRPr="009B2F5D">
        <w:rPr>
          <w:sz w:val="20"/>
          <w:szCs w:val="20"/>
        </w:rPr>
        <w:t xml:space="preserve">al </w:t>
      </w:r>
      <w:r w:rsidRPr="009B2F5D">
        <w:rPr>
          <w:sz w:val="20"/>
          <w:szCs w:val="20"/>
        </w:rPr>
        <w:t>team</w:t>
      </w:r>
      <w:proofErr w:type="gramEnd"/>
      <w:r w:rsidRPr="009B2F5D">
        <w:rPr>
          <w:sz w:val="20"/>
          <w:szCs w:val="20"/>
        </w:rPr>
        <w:t xml:space="preserve"> di progetto</w:t>
      </w:r>
      <w:r w:rsidR="57B12C1F" w:rsidRPr="009B2F5D">
        <w:rPr>
          <w:sz w:val="20"/>
          <w:szCs w:val="20"/>
        </w:rPr>
        <w:t xml:space="preserve"> complessivo dell’aggregazione</w:t>
      </w:r>
      <w:r w:rsidR="001246F1">
        <w:rPr>
          <w:sz w:val="20"/>
          <w:szCs w:val="20"/>
        </w:rPr>
        <w:t>.</w:t>
      </w:r>
    </w:p>
    <w:p w14:paraId="54BB6896" w14:textId="64D6EF10" w:rsidR="6B39977A" w:rsidRPr="000C3433" w:rsidRDefault="00D30421" w:rsidP="0966CE91">
      <w:pPr>
        <w:spacing w:line="360" w:lineRule="auto"/>
        <w:jc w:val="both"/>
        <w:rPr>
          <w:sz w:val="20"/>
          <w:szCs w:val="20"/>
        </w:rPr>
      </w:pPr>
      <w:r>
        <w:rPr>
          <w:sz w:val="20"/>
          <w:szCs w:val="20"/>
        </w:rPr>
        <w:t>6</w:t>
      </w:r>
      <w:r w:rsidR="54A1C338" w:rsidRPr="1C05D888">
        <w:rPr>
          <w:sz w:val="20"/>
          <w:szCs w:val="20"/>
        </w:rPr>
        <w:t xml:space="preserve">. La graduatoria finale sarà stilata sulla base del punteggio complessivo conseguito da ciascun progetto </w:t>
      </w:r>
      <w:r w:rsidR="5FDEC4CA" w:rsidRPr="1C05D888">
        <w:rPr>
          <w:sz w:val="20"/>
          <w:szCs w:val="20"/>
        </w:rPr>
        <w:t>sulla base</w:t>
      </w:r>
      <w:r w:rsidR="54A1C338" w:rsidRPr="1C05D888">
        <w:rPr>
          <w:sz w:val="20"/>
          <w:szCs w:val="20"/>
        </w:rPr>
        <w:t xml:space="preserve"> </w:t>
      </w:r>
      <w:r w:rsidR="54A1C338" w:rsidRPr="000C3433">
        <w:rPr>
          <w:sz w:val="20"/>
          <w:szCs w:val="20"/>
        </w:rPr>
        <w:t>dei criteri di valutazione e di premialità, fermo restando quanto previsto da</w:t>
      </w:r>
      <w:r w:rsidR="4AC47124" w:rsidRPr="000C3433">
        <w:rPr>
          <w:sz w:val="20"/>
          <w:szCs w:val="20"/>
        </w:rPr>
        <w:t xml:space="preserve">i precedenti punti 3 e </w:t>
      </w:r>
      <w:r w:rsidR="54A1C338" w:rsidRPr="000C3433">
        <w:rPr>
          <w:sz w:val="20"/>
          <w:szCs w:val="20"/>
        </w:rPr>
        <w:t>4.</w:t>
      </w:r>
    </w:p>
    <w:p w14:paraId="6FC93071" w14:textId="2F0D03FA" w:rsidR="7511284A" w:rsidRDefault="00D30421" w:rsidP="140EF930">
      <w:pPr>
        <w:spacing w:line="360" w:lineRule="auto"/>
        <w:jc w:val="both"/>
        <w:rPr>
          <w:sz w:val="20"/>
          <w:szCs w:val="20"/>
        </w:rPr>
      </w:pPr>
      <w:r>
        <w:rPr>
          <w:sz w:val="20"/>
          <w:szCs w:val="20"/>
        </w:rPr>
        <w:t>7</w:t>
      </w:r>
      <w:r w:rsidR="6E6BB56F" w:rsidRPr="000C3433">
        <w:rPr>
          <w:sz w:val="20"/>
          <w:szCs w:val="20"/>
        </w:rPr>
        <w:t xml:space="preserve">. </w:t>
      </w:r>
      <w:r w:rsidR="038A69BD" w:rsidRPr="000C3433">
        <w:rPr>
          <w:sz w:val="20"/>
          <w:szCs w:val="20"/>
        </w:rPr>
        <w:t>È</w:t>
      </w:r>
      <w:r w:rsidR="21422AFE" w:rsidRPr="000C3433">
        <w:rPr>
          <w:sz w:val="20"/>
          <w:szCs w:val="20"/>
        </w:rPr>
        <w:t xml:space="preserve"> </w:t>
      </w:r>
      <w:r w:rsidR="6E6BB56F" w:rsidRPr="000C3433">
        <w:rPr>
          <w:sz w:val="20"/>
          <w:szCs w:val="20"/>
        </w:rPr>
        <w:t>previst</w:t>
      </w:r>
      <w:r w:rsidR="39E8A9BD" w:rsidRPr="000C3433">
        <w:rPr>
          <w:sz w:val="20"/>
          <w:szCs w:val="20"/>
        </w:rPr>
        <w:t>a</w:t>
      </w:r>
      <w:r w:rsidR="6E6BB56F" w:rsidRPr="000C3433">
        <w:rPr>
          <w:sz w:val="20"/>
          <w:szCs w:val="20"/>
        </w:rPr>
        <w:t xml:space="preserve"> un</w:t>
      </w:r>
      <w:r w:rsidR="31C6F901" w:rsidRPr="000C3433">
        <w:rPr>
          <w:sz w:val="20"/>
          <w:szCs w:val="20"/>
        </w:rPr>
        <w:t>’</w:t>
      </w:r>
      <w:r w:rsidR="6E6BB56F" w:rsidRPr="000C3433">
        <w:rPr>
          <w:sz w:val="20"/>
          <w:szCs w:val="20"/>
        </w:rPr>
        <w:t xml:space="preserve">ulteriore </w:t>
      </w:r>
      <w:bookmarkStart w:id="15" w:name="_Hlk156830165"/>
      <w:r w:rsidR="6E6BB56F" w:rsidRPr="000C3433">
        <w:rPr>
          <w:sz w:val="20"/>
          <w:szCs w:val="20"/>
        </w:rPr>
        <w:t>premialità legat</w:t>
      </w:r>
      <w:r w:rsidR="7BD28B48" w:rsidRPr="000C3433">
        <w:rPr>
          <w:sz w:val="20"/>
          <w:szCs w:val="20"/>
        </w:rPr>
        <w:t>a</w:t>
      </w:r>
      <w:r w:rsidR="6E6BB56F" w:rsidRPr="000C3433">
        <w:rPr>
          <w:sz w:val="20"/>
          <w:szCs w:val="20"/>
        </w:rPr>
        <w:t xml:space="preserve"> al superamento d</w:t>
      </w:r>
      <w:r w:rsidR="00FA2CE5">
        <w:rPr>
          <w:sz w:val="20"/>
          <w:szCs w:val="20"/>
        </w:rPr>
        <w:t>e</w:t>
      </w:r>
      <w:r w:rsidR="6E6BB56F" w:rsidRPr="000C3433">
        <w:rPr>
          <w:sz w:val="20"/>
          <w:szCs w:val="20"/>
        </w:rPr>
        <w:t>i risultat</w:t>
      </w:r>
      <w:r w:rsidR="00FA2CE5">
        <w:rPr>
          <w:sz w:val="20"/>
          <w:szCs w:val="20"/>
        </w:rPr>
        <w:t>i</w:t>
      </w:r>
      <w:r w:rsidR="6E6BB56F" w:rsidRPr="000C3433">
        <w:rPr>
          <w:sz w:val="20"/>
          <w:szCs w:val="20"/>
        </w:rPr>
        <w:t xml:space="preserve"> attes</w:t>
      </w:r>
      <w:r w:rsidR="00FA2CE5">
        <w:rPr>
          <w:sz w:val="20"/>
          <w:szCs w:val="20"/>
        </w:rPr>
        <w:t>i</w:t>
      </w:r>
      <w:r w:rsidR="6E6BB56F" w:rsidRPr="000C3433">
        <w:rPr>
          <w:sz w:val="20"/>
          <w:szCs w:val="20"/>
        </w:rPr>
        <w:t xml:space="preserve"> dichiarat</w:t>
      </w:r>
      <w:r w:rsidR="00FA2CE5">
        <w:rPr>
          <w:sz w:val="20"/>
          <w:szCs w:val="20"/>
        </w:rPr>
        <w:t>i</w:t>
      </w:r>
      <w:r w:rsidR="6E6BB56F" w:rsidRPr="000C3433">
        <w:rPr>
          <w:sz w:val="20"/>
          <w:szCs w:val="20"/>
        </w:rPr>
        <w:t xml:space="preserve"> </w:t>
      </w:r>
      <w:r w:rsidR="516F5AB2" w:rsidRPr="000C3433">
        <w:rPr>
          <w:sz w:val="20"/>
          <w:szCs w:val="20"/>
        </w:rPr>
        <w:t xml:space="preserve">dal beneficiario </w:t>
      </w:r>
      <w:r w:rsidR="638FF9D4" w:rsidRPr="000C3433">
        <w:rPr>
          <w:sz w:val="20"/>
          <w:szCs w:val="20"/>
        </w:rPr>
        <w:t>in fase di presentazione della domanda</w:t>
      </w:r>
      <w:r w:rsidR="6E6BB56F" w:rsidRPr="000C3433">
        <w:rPr>
          <w:sz w:val="20"/>
          <w:szCs w:val="20"/>
        </w:rPr>
        <w:t>. Il conseguimento di tale requisito sarà verificato</w:t>
      </w:r>
      <w:r w:rsidR="20D34624" w:rsidRPr="000C3433">
        <w:rPr>
          <w:sz w:val="20"/>
          <w:szCs w:val="20"/>
        </w:rPr>
        <w:t xml:space="preserve"> </w:t>
      </w:r>
      <w:r w:rsidR="000C3433" w:rsidRPr="000C3433">
        <w:rPr>
          <w:sz w:val="20"/>
          <w:szCs w:val="20"/>
        </w:rPr>
        <w:t>ad</w:t>
      </w:r>
      <w:r w:rsidR="20D34624" w:rsidRPr="000C3433">
        <w:rPr>
          <w:sz w:val="20"/>
          <w:szCs w:val="20"/>
        </w:rPr>
        <w:t xml:space="preserve"> un anno dalla rendicontazione </w:t>
      </w:r>
      <w:r w:rsidR="6E6BB56F" w:rsidRPr="000C3433">
        <w:rPr>
          <w:sz w:val="20"/>
          <w:szCs w:val="20"/>
        </w:rPr>
        <w:t>e darà diritto ad una maggiorazione dell'intensità del finanziamento</w:t>
      </w:r>
      <w:bookmarkEnd w:id="15"/>
      <w:r w:rsidR="6E6BB56F" w:rsidRPr="000C3433">
        <w:rPr>
          <w:sz w:val="20"/>
          <w:szCs w:val="20"/>
        </w:rPr>
        <w:t xml:space="preserve">, così come previsto dal </w:t>
      </w:r>
      <w:r w:rsidR="665DBD03" w:rsidRPr="4B500C4B">
        <w:rPr>
          <w:sz w:val="20"/>
          <w:szCs w:val="20"/>
        </w:rPr>
        <w:t>paragrafo</w:t>
      </w:r>
      <w:r w:rsidR="6E6BB56F" w:rsidRPr="000C3433">
        <w:rPr>
          <w:sz w:val="20"/>
          <w:szCs w:val="20"/>
        </w:rPr>
        <w:t xml:space="preserve"> </w:t>
      </w:r>
      <w:r w:rsidR="05384BB6" w:rsidRPr="000C3433">
        <w:rPr>
          <w:sz w:val="20"/>
          <w:szCs w:val="20"/>
        </w:rPr>
        <w:t>C</w:t>
      </w:r>
      <w:r w:rsidR="6E6BB56F" w:rsidRPr="000C3433">
        <w:rPr>
          <w:sz w:val="20"/>
          <w:szCs w:val="20"/>
        </w:rPr>
        <w:t>.4.</w:t>
      </w:r>
      <w:r w:rsidR="0F16CC16" w:rsidRPr="000C3433">
        <w:rPr>
          <w:sz w:val="20"/>
          <w:szCs w:val="20"/>
        </w:rPr>
        <w:t>d</w:t>
      </w:r>
      <w:r w:rsidR="6E6BB56F" w:rsidRPr="000C3433">
        <w:rPr>
          <w:sz w:val="20"/>
          <w:szCs w:val="20"/>
        </w:rPr>
        <w:t>.</w:t>
      </w:r>
    </w:p>
    <w:p w14:paraId="7D7FDCD5" w14:textId="3F5BDF4C" w:rsidR="390B362F" w:rsidRDefault="390B362F" w:rsidP="390B362F">
      <w:pPr>
        <w:spacing w:line="360" w:lineRule="auto"/>
        <w:jc w:val="both"/>
        <w:rPr>
          <w:sz w:val="20"/>
          <w:szCs w:val="20"/>
        </w:rPr>
      </w:pPr>
    </w:p>
    <w:p w14:paraId="646590E4" w14:textId="77777777" w:rsidR="00ED305E" w:rsidRDefault="00ED305E" w:rsidP="390B362F">
      <w:pPr>
        <w:spacing w:line="360" w:lineRule="auto"/>
        <w:jc w:val="both"/>
        <w:rPr>
          <w:sz w:val="20"/>
          <w:szCs w:val="20"/>
        </w:rPr>
      </w:pPr>
    </w:p>
    <w:p w14:paraId="350933FC" w14:textId="77777777" w:rsidR="00ED305E" w:rsidRDefault="00ED305E" w:rsidP="390B362F">
      <w:pPr>
        <w:spacing w:line="360" w:lineRule="auto"/>
        <w:jc w:val="both"/>
        <w:rPr>
          <w:sz w:val="20"/>
          <w:szCs w:val="20"/>
        </w:rPr>
      </w:pPr>
    </w:p>
    <w:p w14:paraId="3973009E" w14:textId="44CE1378" w:rsidR="0072422B" w:rsidRDefault="67B51737" w:rsidP="00C51BF2">
      <w:pPr>
        <w:pStyle w:val="Titolo1"/>
        <w:tabs>
          <w:tab w:val="left" w:pos="1185"/>
        </w:tabs>
        <w:spacing w:line="360" w:lineRule="auto"/>
        <w:ind w:left="0" w:firstLine="0"/>
        <w:rPr>
          <w:spacing w:val="-1"/>
          <w:w w:val="90"/>
        </w:rPr>
      </w:pPr>
      <w:r w:rsidRPr="00C51BF2">
        <w:rPr>
          <w:spacing w:val="-1"/>
          <w:w w:val="90"/>
        </w:rPr>
        <w:lastRenderedPageBreak/>
        <w:t>C.3.e Concessione dell’agevolazione e comunicazione degli esiti dell’istruttoria</w:t>
      </w:r>
    </w:p>
    <w:p w14:paraId="78B5DDC7" w14:textId="77777777" w:rsidR="00ED305E" w:rsidRDefault="00ED305E" w:rsidP="00C51BF2">
      <w:pPr>
        <w:pStyle w:val="Titolo1"/>
        <w:tabs>
          <w:tab w:val="left" w:pos="1185"/>
        </w:tabs>
        <w:spacing w:line="360" w:lineRule="auto"/>
        <w:ind w:left="0" w:firstLine="0"/>
        <w:rPr>
          <w:spacing w:val="-1"/>
          <w:w w:val="90"/>
        </w:rPr>
      </w:pPr>
    </w:p>
    <w:p w14:paraId="5C13E09D" w14:textId="0FBAA27C" w:rsidR="00C51BF2" w:rsidRDefault="39C71D55" w:rsidP="1C05D888">
      <w:pPr>
        <w:tabs>
          <w:tab w:val="left" w:pos="1185"/>
        </w:tabs>
        <w:spacing w:line="360" w:lineRule="auto"/>
        <w:jc w:val="both"/>
        <w:rPr>
          <w:sz w:val="20"/>
          <w:szCs w:val="20"/>
        </w:rPr>
      </w:pPr>
      <w:r w:rsidRPr="1C05D888">
        <w:rPr>
          <w:sz w:val="20"/>
          <w:szCs w:val="20"/>
        </w:rPr>
        <w:t xml:space="preserve">1. </w:t>
      </w:r>
      <w:r w:rsidR="68A48C59" w:rsidRPr="1C05D888">
        <w:rPr>
          <w:sz w:val="20"/>
          <w:szCs w:val="20"/>
        </w:rPr>
        <w:t xml:space="preserve">A seguito delle risultanze </w:t>
      </w:r>
      <w:r w:rsidR="00261D15">
        <w:rPr>
          <w:sz w:val="20"/>
          <w:szCs w:val="20"/>
        </w:rPr>
        <w:t>delle</w:t>
      </w:r>
      <w:r w:rsidR="68A48C59" w:rsidRPr="1C05D888">
        <w:rPr>
          <w:sz w:val="20"/>
          <w:szCs w:val="20"/>
        </w:rPr>
        <w:t xml:space="preserve"> istruttorie approvate dal Nucleo </w:t>
      </w:r>
      <w:r w:rsidR="53FDC305" w:rsidRPr="1C05D888">
        <w:rPr>
          <w:sz w:val="20"/>
          <w:szCs w:val="20"/>
        </w:rPr>
        <w:t xml:space="preserve">Tecnico </w:t>
      </w:r>
      <w:r w:rsidR="68A48C59" w:rsidRPr="1C05D888">
        <w:rPr>
          <w:sz w:val="20"/>
          <w:szCs w:val="20"/>
        </w:rPr>
        <w:t>di valutazione, il responsabile del</w:t>
      </w:r>
      <w:r w:rsidR="12C24211" w:rsidRPr="1C05D888">
        <w:rPr>
          <w:sz w:val="20"/>
          <w:szCs w:val="20"/>
        </w:rPr>
        <w:t xml:space="preserve"> </w:t>
      </w:r>
      <w:r w:rsidR="68A48C59" w:rsidRPr="1C05D888">
        <w:rPr>
          <w:sz w:val="20"/>
          <w:szCs w:val="20"/>
        </w:rPr>
        <w:t>procedimento</w:t>
      </w:r>
      <w:r w:rsidR="000C3433">
        <w:rPr>
          <w:sz w:val="20"/>
          <w:szCs w:val="20"/>
        </w:rPr>
        <w:t xml:space="preserve"> procede </w:t>
      </w:r>
      <w:r w:rsidR="5E64569D" w:rsidRPr="1C05D888">
        <w:rPr>
          <w:sz w:val="20"/>
          <w:szCs w:val="20"/>
        </w:rPr>
        <w:t>alla</w:t>
      </w:r>
      <w:r w:rsidR="68A48C59" w:rsidRPr="1C05D888">
        <w:rPr>
          <w:sz w:val="20"/>
          <w:szCs w:val="20"/>
        </w:rPr>
        <w:t xml:space="preserve"> verifica in tema di antimafia secondo la normativa vigente e </w:t>
      </w:r>
      <w:r w:rsidR="12537967" w:rsidRPr="1C05D888">
        <w:rPr>
          <w:sz w:val="20"/>
          <w:szCs w:val="20"/>
        </w:rPr>
        <w:t>al</w:t>
      </w:r>
      <w:r w:rsidR="68A48C59" w:rsidRPr="1C05D888">
        <w:rPr>
          <w:sz w:val="20"/>
          <w:szCs w:val="20"/>
        </w:rPr>
        <w:t>la verifica circa la capienza della soglia del regime di aiuto.</w:t>
      </w:r>
      <w:r w:rsidR="3F3982C8" w:rsidRPr="1C05D888">
        <w:rPr>
          <w:sz w:val="20"/>
          <w:szCs w:val="20"/>
        </w:rPr>
        <w:t xml:space="preserve"> </w:t>
      </w:r>
      <w:r w:rsidR="01714CA4" w:rsidRPr="1C05D888">
        <w:rPr>
          <w:sz w:val="20"/>
          <w:szCs w:val="20"/>
        </w:rPr>
        <w:t>In caso di superamento del massimale previsto dal regime di aiuto di riferimento, il responsabile del procedimento per la fase di concessione procede alla rideterminazione dell’agevolazione nei limiti del massimale ancora disponibile al momento della concessione, fermo restando il valore dell’investimento presentato ed ammesso. In caso di massimale ancora disponibile al momento della concessione pari a zero, il responsabile del procedimento per la fase di concessione non procede alla concessione dell’agevolazione.</w:t>
      </w:r>
    </w:p>
    <w:p w14:paraId="48233741" w14:textId="4979688B" w:rsidR="00A9068A" w:rsidRPr="00C51BF2" w:rsidRDefault="00A9068A" w:rsidP="1C05D888">
      <w:pPr>
        <w:tabs>
          <w:tab w:val="left" w:pos="1185"/>
        </w:tabs>
        <w:spacing w:line="360" w:lineRule="auto"/>
        <w:jc w:val="both"/>
        <w:rPr>
          <w:sz w:val="20"/>
          <w:szCs w:val="20"/>
        </w:rPr>
      </w:pPr>
      <w:r>
        <w:rPr>
          <w:sz w:val="20"/>
          <w:szCs w:val="20"/>
        </w:rPr>
        <w:t>In caso di aggregazione</w:t>
      </w:r>
      <w:r w:rsidR="006C5987">
        <w:rPr>
          <w:sz w:val="20"/>
          <w:szCs w:val="20"/>
        </w:rPr>
        <w:t xml:space="preserve">, il massimale </w:t>
      </w:r>
      <w:r w:rsidR="00F2048E" w:rsidRPr="00F2048E">
        <w:rPr>
          <w:sz w:val="20"/>
          <w:szCs w:val="20"/>
        </w:rPr>
        <w:t>previsto dal regime di aiuto</w:t>
      </w:r>
      <w:r w:rsidR="00F2048E">
        <w:rPr>
          <w:sz w:val="20"/>
          <w:szCs w:val="20"/>
        </w:rPr>
        <w:t xml:space="preserve"> viene valutato a livello di singolo partner</w:t>
      </w:r>
      <w:r w:rsidR="00A14D66">
        <w:rPr>
          <w:sz w:val="20"/>
          <w:szCs w:val="20"/>
        </w:rPr>
        <w:t xml:space="preserve">. Pertanto, </w:t>
      </w:r>
      <w:r w:rsidR="00375BCD">
        <w:rPr>
          <w:sz w:val="20"/>
          <w:szCs w:val="20"/>
        </w:rPr>
        <w:t xml:space="preserve">il contributo può essere concesso </w:t>
      </w:r>
      <w:r w:rsidR="00BB447B">
        <w:rPr>
          <w:sz w:val="20"/>
          <w:szCs w:val="20"/>
        </w:rPr>
        <w:t>a</w:t>
      </w:r>
      <w:r w:rsidR="00B26EA7">
        <w:rPr>
          <w:sz w:val="20"/>
          <w:szCs w:val="20"/>
        </w:rPr>
        <w:t xml:space="preserve">l singolo partner in funzione della </w:t>
      </w:r>
      <w:r w:rsidR="005C3C8A">
        <w:rPr>
          <w:sz w:val="20"/>
          <w:szCs w:val="20"/>
        </w:rPr>
        <w:t xml:space="preserve">propria </w:t>
      </w:r>
      <w:r w:rsidR="009A5CCA">
        <w:rPr>
          <w:sz w:val="20"/>
          <w:szCs w:val="20"/>
        </w:rPr>
        <w:t xml:space="preserve">capienza disponibile indipendentemente </w:t>
      </w:r>
      <w:r w:rsidR="009D3DB0">
        <w:rPr>
          <w:sz w:val="20"/>
          <w:szCs w:val="20"/>
        </w:rPr>
        <w:t>dall</w:t>
      </w:r>
      <w:r w:rsidR="005C3C8A">
        <w:rPr>
          <w:sz w:val="20"/>
          <w:szCs w:val="20"/>
        </w:rPr>
        <w:t>’eventuale esaurimento della</w:t>
      </w:r>
      <w:r w:rsidR="009D3DB0">
        <w:rPr>
          <w:sz w:val="20"/>
          <w:szCs w:val="20"/>
        </w:rPr>
        <w:t xml:space="preserve"> capienza</w:t>
      </w:r>
      <w:r w:rsidR="005C3C8A">
        <w:rPr>
          <w:sz w:val="20"/>
          <w:szCs w:val="20"/>
        </w:rPr>
        <w:t xml:space="preserve"> da parte degli altri partner</w:t>
      </w:r>
      <w:r w:rsidR="00D87634">
        <w:rPr>
          <w:sz w:val="20"/>
          <w:szCs w:val="20"/>
        </w:rPr>
        <w:t>.</w:t>
      </w:r>
      <w:r w:rsidR="009D3DB0">
        <w:rPr>
          <w:sz w:val="20"/>
          <w:szCs w:val="20"/>
        </w:rPr>
        <w:t xml:space="preserve"> </w:t>
      </w:r>
    </w:p>
    <w:p w14:paraId="76D69514" w14:textId="6E46CB54" w:rsidR="00C51BF2" w:rsidRPr="00C51BF2" w:rsidRDefault="68A48C59">
      <w:pPr>
        <w:spacing w:line="360" w:lineRule="auto"/>
        <w:jc w:val="both"/>
        <w:rPr>
          <w:sz w:val="20"/>
          <w:szCs w:val="20"/>
        </w:rPr>
      </w:pPr>
      <w:r w:rsidRPr="1C05D888">
        <w:rPr>
          <w:sz w:val="20"/>
          <w:szCs w:val="20"/>
        </w:rPr>
        <w:t xml:space="preserve">2. A seguito del combinato disposto degli esiti delle risultanze istruttorie del Nucleo </w:t>
      </w:r>
      <w:r w:rsidR="1CA25874" w:rsidRPr="1C05D888">
        <w:rPr>
          <w:sz w:val="20"/>
          <w:szCs w:val="20"/>
        </w:rPr>
        <w:t xml:space="preserve">Tecnico </w:t>
      </w:r>
      <w:r w:rsidRPr="1C05D888">
        <w:rPr>
          <w:sz w:val="20"/>
          <w:szCs w:val="20"/>
        </w:rPr>
        <w:t>di valutazione e dei controlli espletati dal responsabile del procedimento ai fini della concessione</w:t>
      </w:r>
      <w:r w:rsidR="04F215D2" w:rsidRPr="1C05D888">
        <w:rPr>
          <w:sz w:val="20"/>
          <w:szCs w:val="20"/>
        </w:rPr>
        <w:t>, i</w:t>
      </w:r>
      <w:r w:rsidR="75B0C8C0" w:rsidRPr="1C05D888">
        <w:rPr>
          <w:sz w:val="20"/>
          <w:szCs w:val="20"/>
        </w:rPr>
        <w:t xml:space="preserve">l </w:t>
      </w:r>
      <w:r w:rsidR="280627F1" w:rsidRPr="1C05D888">
        <w:rPr>
          <w:sz w:val="20"/>
          <w:szCs w:val="20"/>
        </w:rPr>
        <w:t>responsabile del procedimento</w:t>
      </w:r>
      <w:r w:rsidRPr="1C05D888">
        <w:rPr>
          <w:sz w:val="20"/>
          <w:szCs w:val="20"/>
        </w:rPr>
        <w:t xml:space="preserve">, entro 120 giorni solari consecutivi successivi </w:t>
      </w:r>
      <w:r w:rsidRPr="31716AAB">
        <w:rPr>
          <w:sz w:val="20"/>
          <w:szCs w:val="20"/>
        </w:rPr>
        <w:t>alla</w:t>
      </w:r>
      <w:r w:rsidRPr="1C05D888">
        <w:rPr>
          <w:sz w:val="20"/>
          <w:szCs w:val="20"/>
        </w:rPr>
        <w:t xml:space="preserve"> data di chiusura dei termini per la presentazione delle domande, approva con proprio decreto la graduatoria</w:t>
      </w:r>
      <w:r w:rsidR="281C9AA6" w:rsidRPr="1C05D888">
        <w:rPr>
          <w:sz w:val="20"/>
          <w:szCs w:val="20"/>
        </w:rPr>
        <w:t xml:space="preserve"> con contestuale indicazione dei codici CUP</w:t>
      </w:r>
      <w:r w:rsidRPr="1C05D888">
        <w:rPr>
          <w:sz w:val="20"/>
          <w:szCs w:val="20"/>
        </w:rPr>
        <w:t>. In caso di parità di punteggio in graduatoria, prevale</w:t>
      </w:r>
      <w:r w:rsidR="00B819A5">
        <w:rPr>
          <w:sz w:val="20"/>
          <w:szCs w:val="20"/>
        </w:rPr>
        <w:t>,</w:t>
      </w:r>
      <w:r w:rsidRPr="1C05D888">
        <w:rPr>
          <w:sz w:val="20"/>
          <w:szCs w:val="20"/>
        </w:rPr>
        <w:t xml:space="preserve"> ai fini della concessione del contributo nell’ambito della dotazione finanziaria stanziata, </w:t>
      </w:r>
      <w:r w:rsidR="42C9B532" w:rsidRPr="1C05D888">
        <w:rPr>
          <w:sz w:val="20"/>
          <w:szCs w:val="20"/>
        </w:rPr>
        <w:t>la domanda che ha ottenuto il maggior</w:t>
      </w:r>
      <w:r w:rsidR="4E5D3555" w:rsidRPr="1C05D888">
        <w:rPr>
          <w:sz w:val="20"/>
          <w:szCs w:val="20"/>
        </w:rPr>
        <w:t xml:space="preserve"> punteggio </w:t>
      </w:r>
      <w:r w:rsidR="063111BC" w:rsidRPr="1C05D888">
        <w:rPr>
          <w:sz w:val="20"/>
          <w:szCs w:val="20"/>
        </w:rPr>
        <w:t>relativo al</w:t>
      </w:r>
      <w:r w:rsidR="08673950" w:rsidRPr="1C05D888">
        <w:rPr>
          <w:sz w:val="20"/>
          <w:szCs w:val="20"/>
        </w:rPr>
        <w:t xml:space="preserve"> criterio </w:t>
      </w:r>
      <w:r w:rsidR="700DFF02" w:rsidRPr="1C05D888">
        <w:rPr>
          <w:sz w:val="20"/>
          <w:szCs w:val="20"/>
        </w:rPr>
        <w:t xml:space="preserve">“Quantificazione </w:t>
      </w:r>
      <w:r w:rsidR="08673950" w:rsidRPr="1C05D888">
        <w:rPr>
          <w:sz w:val="20"/>
          <w:szCs w:val="20"/>
        </w:rPr>
        <w:t>dei</w:t>
      </w:r>
      <w:r w:rsidR="4E5D3555" w:rsidRPr="1C05D888">
        <w:rPr>
          <w:sz w:val="20"/>
          <w:szCs w:val="20"/>
        </w:rPr>
        <w:t xml:space="preserve"> risultati attesi </w:t>
      </w:r>
      <w:r w:rsidR="4653FE31" w:rsidRPr="1C05D888">
        <w:rPr>
          <w:sz w:val="20"/>
          <w:szCs w:val="20"/>
        </w:rPr>
        <w:t xml:space="preserve">in termini di prevenzione della produzione dei rifiuti e/o aumento del riciclo” </w:t>
      </w:r>
      <w:r w:rsidR="4E5D3555" w:rsidRPr="1C05D888">
        <w:rPr>
          <w:sz w:val="20"/>
          <w:szCs w:val="20"/>
        </w:rPr>
        <w:t>e successivamente</w:t>
      </w:r>
      <w:r w:rsidR="005E5BC2">
        <w:rPr>
          <w:sz w:val="20"/>
          <w:szCs w:val="20"/>
        </w:rPr>
        <w:t>,</w:t>
      </w:r>
      <w:r w:rsidR="4E5D3555" w:rsidRPr="1C05D888">
        <w:rPr>
          <w:sz w:val="20"/>
          <w:szCs w:val="20"/>
        </w:rPr>
        <w:t xml:space="preserve"> a parità di punteggio</w:t>
      </w:r>
      <w:r w:rsidR="005E5BC2">
        <w:rPr>
          <w:sz w:val="20"/>
          <w:szCs w:val="20"/>
        </w:rPr>
        <w:t>,</w:t>
      </w:r>
      <w:r w:rsidR="4E5D3555" w:rsidRPr="1C05D888">
        <w:rPr>
          <w:sz w:val="20"/>
          <w:szCs w:val="20"/>
        </w:rPr>
        <w:t xml:space="preserve"> si considererà l’ordine</w:t>
      </w:r>
      <w:r w:rsidRPr="1C05D888">
        <w:rPr>
          <w:sz w:val="20"/>
          <w:szCs w:val="20"/>
        </w:rPr>
        <w:t xml:space="preserve"> cronologico di presentazione della domanda.</w:t>
      </w:r>
    </w:p>
    <w:p w14:paraId="17336F41" w14:textId="0193B888" w:rsidR="00C51BF2" w:rsidRPr="00C51BF2" w:rsidRDefault="00C51BF2" w:rsidP="00C51BF2">
      <w:pPr>
        <w:spacing w:line="360" w:lineRule="auto"/>
        <w:jc w:val="both"/>
        <w:rPr>
          <w:sz w:val="20"/>
          <w:szCs w:val="20"/>
        </w:rPr>
      </w:pPr>
      <w:r w:rsidRPr="00C51BF2">
        <w:rPr>
          <w:sz w:val="20"/>
          <w:szCs w:val="20"/>
        </w:rPr>
        <w:t>Qualora la dotazione finanziaria risulti incapiente con riferimento all’ultimo progetto ammesso</w:t>
      </w:r>
      <w:r>
        <w:rPr>
          <w:sz w:val="20"/>
          <w:szCs w:val="20"/>
        </w:rPr>
        <w:t xml:space="preserve"> </w:t>
      </w:r>
      <w:r w:rsidRPr="00C51BF2">
        <w:rPr>
          <w:sz w:val="20"/>
          <w:szCs w:val="20"/>
        </w:rPr>
        <w:t xml:space="preserve">e finanziabile, per quest’ultimo si procederà </w:t>
      </w:r>
      <w:r w:rsidR="000D4AA3">
        <w:rPr>
          <w:sz w:val="20"/>
          <w:szCs w:val="20"/>
        </w:rPr>
        <w:t>al</w:t>
      </w:r>
      <w:r w:rsidRPr="00C51BF2">
        <w:rPr>
          <w:sz w:val="20"/>
          <w:szCs w:val="20"/>
        </w:rPr>
        <w:t>la concessione parziale del contributo sulla base del residuo disponibile.</w:t>
      </w:r>
      <w:r w:rsidR="00C23F1E">
        <w:rPr>
          <w:sz w:val="20"/>
          <w:szCs w:val="20"/>
        </w:rPr>
        <w:t xml:space="preserve"> In caso di aggregazione </w:t>
      </w:r>
      <w:r w:rsidR="000C371E">
        <w:rPr>
          <w:sz w:val="20"/>
          <w:szCs w:val="20"/>
        </w:rPr>
        <w:t>il contributo sarà rideterminato proporzionalmente tra i partner.</w:t>
      </w:r>
    </w:p>
    <w:p w14:paraId="2B3FC3B7" w14:textId="5116EEF7" w:rsidR="00C51BF2" w:rsidRPr="00C51BF2" w:rsidRDefault="00C51BF2" w:rsidP="00C51BF2">
      <w:pPr>
        <w:spacing w:line="360" w:lineRule="auto"/>
        <w:jc w:val="both"/>
        <w:rPr>
          <w:sz w:val="20"/>
          <w:szCs w:val="20"/>
        </w:rPr>
      </w:pPr>
      <w:r w:rsidRPr="00C51BF2">
        <w:rPr>
          <w:sz w:val="20"/>
          <w:szCs w:val="20"/>
        </w:rPr>
        <w:t>3. I termin</w:t>
      </w:r>
      <w:r w:rsidR="00403327">
        <w:rPr>
          <w:sz w:val="20"/>
          <w:szCs w:val="20"/>
        </w:rPr>
        <w:t>i</w:t>
      </w:r>
      <w:r w:rsidRPr="00C51BF2">
        <w:rPr>
          <w:sz w:val="20"/>
          <w:szCs w:val="20"/>
        </w:rPr>
        <w:t xml:space="preserve"> indicat</w:t>
      </w:r>
      <w:r w:rsidR="000A1580">
        <w:rPr>
          <w:sz w:val="20"/>
          <w:szCs w:val="20"/>
        </w:rPr>
        <w:t>i dal presente bando</w:t>
      </w:r>
      <w:r w:rsidRPr="00C51BF2">
        <w:rPr>
          <w:sz w:val="20"/>
          <w:szCs w:val="20"/>
        </w:rPr>
        <w:t>, qualora ricada</w:t>
      </w:r>
      <w:r w:rsidR="003F4835">
        <w:rPr>
          <w:sz w:val="20"/>
          <w:szCs w:val="20"/>
        </w:rPr>
        <w:t>no</w:t>
      </w:r>
      <w:r w:rsidRPr="00C51BF2">
        <w:rPr>
          <w:sz w:val="20"/>
          <w:szCs w:val="20"/>
        </w:rPr>
        <w:t xml:space="preserve"> in un giorno festivo, si </w:t>
      </w:r>
      <w:r w:rsidR="003F4835" w:rsidRPr="00C51BF2">
        <w:rPr>
          <w:sz w:val="20"/>
          <w:szCs w:val="20"/>
        </w:rPr>
        <w:t>intend</w:t>
      </w:r>
      <w:r w:rsidR="003F4835">
        <w:rPr>
          <w:sz w:val="20"/>
          <w:szCs w:val="20"/>
        </w:rPr>
        <w:t>ono</w:t>
      </w:r>
      <w:r w:rsidR="003F4835" w:rsidRPr="00C51BF2">
        <w:rPr>
          <w:sz w:val="20"/>
          <w:szCs w:val="20"/>
        </w:rPr>
        <w:t xml:space="preserve"> </w:t>
      </w:r>
      <w:r w:rsidRPr="00C51BF2">
        <w:rPr>
          <w:sz w:val="20"/>
          <w:szCs w:val="20"/>
        </w:rPr>
        <w:t xml:space="preserve">automaticamente </w:t>
      </w:r>
      <w:r w:rsidR="003F4835" w:rsidRPr="00C51BF2">
        <w:rPr>
          <w:sz w:val="20"/>
          <w:szCs w:val="20"/>
        </w:rPr>
        <w:t>prorogat</w:t>
      </w:r>
      <w:r w:rsidR="003F4835">
        <w:rPr>
          <w:sz w:val="20"/>
          <w:szCs w:val="20"/>
        </w:rPr>
        <w:t>i</w:t>
      </w:r>
      <w:r w:rsidR="003F4835" w:rsidRPr="00C51BF2">
        <w:rPr>
          <w:sz w:val="20"/>
          <w:szCs w:val="20"/>
        </w:rPr>
        <w:t xml:space="preserve"> </w:t>
      </w:r>
      <w:r w:rsidRPr="00C51BF2">
        <w:rPr>
          <w:sz w:val="20"/>
          <w:szCs w:val="20"/>
        </w:rPr>
        <w:t>al primo giorno feriale successivo.</w:t>
      </w:r>
    </w:p>
    <w:p w14:paraId="2AA91EB8" w14:textId="36B7BFE3" w:rsidR="7973E9C6" w:rsidRDefault="7973E9C6" w:rsidP="58519D6C">
      <w:pPr>
        <w:spacing w:line="360" w:lineRule="auto"/>
        <w:jc w:val="both"/>
        <w:rPr>
          <w:sz w:val="20"/>
          <w:szCs w:val="20"/>
        </w:rPr>
      </w:pPr>
      <w:r w:rsidRPr="58519D6C">
        <w:rPr>
          <w:sz w:val="20"/>
          <w:szCs w:val="20"/>
        </w:rPr>
        <w:t xml:space="preserve">4. La graduatoria sarà pubblicata sul BURL e sul sito </w:t>
      </w:r>
      <w:hyperlink r:id="rId10" w:history="1">
        <w:r w:rsidRPr="58519D6C">
          <w:rPr>
            <w:rStyle w:val="Collegamentoipertestuale"/>
            <w:sz w:val="20"/>
            <w:szCs w:val="20"/>
          </w:rPr>
          <w:t>www.bandi.regione.lombardia.it</w:t>
        </w:r>
      </w:hyperlink>
      <w:r w:rsidRPr="58519D6C">
        <w:rPr>
          <w:sz w:val="20"/>
          <w:szCs w:val="20"/>
        </w:rPr>
        <w:t>.</w:t>
      </w:r>
    </w:p>
    <w:p w14:paraId="056D3E1C" w14:textId="77777777" w:rsidR="00413691" w:rsidRDefault="00413691" w:rsidP="0061368B">
      <w:pPr>
        <w:pStyle w:val="Corpotesto"/>
        <w:spacing w:before="7" w:line="360" w:lineRule="auto"/>
        <w:rPr>
          <w:rFonts w:ascii="Arial"/>
          <w:i/>
          <w:sz w:val="31"/>
        </w:rPr>
      </w:pPr>
    </w:p>
    <w:p w14:paraId="6B3A337C" w14:textId="77777777" w:rsidR="0072422B" w:rsidRDefault="0072422B" w:rsidP="00CC6C58">
      <w:pPr>
        <w:pStyle w:val="Titolo1"/>
        <w:tabs>
          <w:tab w:val="left" w:pos="1185"/>
        </w:tabs>
        <w:spacing w:line="360" w:lineRule="auto"/>
        <w:ind w:left="0" w:firstLine="0"/>
        <w:rPr>
          <w:spacing w:val="-1"/>
          <w:w w:val="90"/>
        </w:rPr>
      </w:pPr>
      <w:bookmarkStart w:id="16" w:name="_TOC_250008"/>
      <w:r w:rsidRPr="00CC6C58">
        <w:rPr>
          <w:spacing w:val="-1"/>
          <w:w w:val="90"/>
        </w:rPr>
        <w:t xml:space="preserve">C4. Modalità e tempi per l’erogazione </w:t>
      </w:r>
      <w:bookmarkEnd w:id="16"/>
      <w:r w:rsidRPr="00CC6C58">
        <w:rPr>
          <w:spacing w:val="-1"/>
          <w:w w:val="90"/>
        </w:rPr>
        <w:t>dell’agevolazione</w:t>
      </w:r>
    </w:p>
    <w:p w14:paraId="37BF27D0" w14:textId="74CED6D0" w:rsidR="00CC6C58" w:rsidRDefault="00CC6C58" w:rsidP="00CC6C58">
      <w:pPr>
        <w:pStyle w:val="Titolo1"/>
        <w:tabs>
          <w:tab w:val="left" w:pos="1185"/>
        </w:tabs>
        <w:spacing w:line="360" w:lineRule="auto"/>
        <w:ind w:left="0" w:firstLine="0"/>
        <w:rPr>
          <w:spacing w:val="-1"/>
          <w:w w:val="90"/>
        </w:rPr>
      </w:pPr>
      <w:r w:rsidRPr="00CC6C58">
        <w:rPr>
          <w:spacing w:val="-1"/>
          <w:w w:val="90"/>
        </w:rPr>
        <w:t>C.4.a Adempimenti post concessione</w:t>
      </w:r>
    </w:p>
    <w:p w14:paraId="37222FB7" w14:textId="0708E6AF" w:rsidR="00CC6C58" w:rsidRPr="00CC6C58" w:rsidRDefault="31BD98C9" w:rsidP="00CC6C58">
      <w:pPr>
        <w:spacing w:line="360" w:lineRule="auto"/>
        <w:jc w:val="both"/>
        <w:rPr>
          <w:sz w:val="20"/>
          <w:szCs w:val="20"/>
        </w:rPr>
      </w:pPr>
      <w:r w:rsidRPr="1C05D888">
        <w:rPr>
          <w:sz w:val="20"/>
          <w:szCs w:val="20"/>
        </w:rPr>
        <w:t xml:space="preserve">1. Entro 20 (venti) giorni naturali e consecutivi dalla data di pubblicazione sul BURL della graduatoria, il soggetto beneficiario </w:t>
      </w:r>
      <w:r w:rsidR="719E91F8" w:rsidRPr="1C05D888">
        <w:rPr>
          <w:sz w:val="20"/>
          <w:szCs w:val="20"/>
        </w:rPr>
        <w:t xml:space="preserve">(o il capofila in caso di aggregazione) </w:t>
      </w:r>
      <w:r w:rsidRPr="1C05D888">
        <w:rPr>
          <w:sz w:val="20"/>
          <w:szCs w:val="20"/>
        </w:rPr>
        <w:t xml:space="preserve">deve comunicare l’accettazione </w:t>
      </w:r>
      <w:r w:rsidR="00C03F00">
        <w:rPr>
          <w:sz w:val="20"/>
          <w:szCs w:val="20"/>
        </w:rPr>
        <w:t xml:space="preserve">del contributo </w:t>
      </w:r>
      <w:r w:rsidRPr="1C05D888">
        <w:rPr>
          <w:sz w:val="20"/>
          <w:szCs w:val="20"/>
        </w:rPr>
        <w:t>assegnat</w:t>
      </w:r>
      <w:r w:rsidR="00C03F00">
        <w:rPr>
          <w:sz w:val="20"/>
          <w:szCs w:val="20"/>
        </w:rPr>
        <w:t>o</w:t>
      </w:r>
      <w:r w:rsidRPr="1C05D888">
        <w:rPr>
          <w:sz w:val="20"/>
          <w:szCs w:val="20"/>
        </w:rPr>
        <w:t xml:space="preserve"> accedendo all’apposita sezione del sistema informatico Bandi</w:t>
      </w:r>
      <w:r w:rsidR="1C83513E" w:rsidRPr="1C05D888">
        <w:rPr>
          <w:sz w:val="20"/>
          <w:szCs w:val="20"/>
        </w:rPr>
        <w:t xml:space="preserve"> e Servizi</w:t>
      </w:r>
      <w:r w:rsidRPr="1C05D888">
        <w:rPr>
          <w:sz w:val="20"/>
          <w:szCs w:val="20"/>
        </w:rPr>
        <w:t>.</w:t>
      </w:r>
    </w:p>
    <w:p w14:paraId="1BA005AD" w14:textId="7028C643" w:rsidR="00CC6C58" w:rsidRDefault="31BD98C9" w:rsidP="00CC6C58">
      <w:pPr>
        <w:spacing w:line="360" w:lineRule="auto"/>
        <w:jc w:val="both"/>
        <w:rPr>
          <w:sz w:val="20"/>
          <w:szCs w:val="20"/>
        </w:rPr>
      </w:pPr>
      <w:r w:rsidRPr="1C05D888">
        <w:rPr>
          <w:sz w:val="20"/>
          <w:szCs w:val="20"/>
        </w:rPr>
        <w:t xml:space="preserve">2. La mancata accettazione entro i termini previsti comporta l’automatica decadenza dal diritto </w:t>
      </w:r>
      <w:r w:rsidR="00C03F00">
        <w:rPr>
          <w:sz w:val="20"/>
          <w:szCs w:val="20"/>
        </w:rPr>
        <w:t>al contributo</w:t>
      </w:r>
      <w:r w:rsidRPr="1C05D888">
        <w:rPr>
          <w:sz w:val="20"/>
          <w:szCs w:val="20"/>
        </w:rPr>
        <w:t>.</w:t>
      </w:r>
    </w:p>
    <w:p w14:paraId="5B5CBAAA" w14:textId="060A5464" w:rsidR="000DB6BE" w:rsidRDefault="1CD4D3E6" w:rsidP="58519D6C">
      <w:pPr>
        <w:spacing w:line="360" w:lineRule="auto"/>
        <w:jc w:val="both"/>
        <w:rPr>
          <w:sz w:val="20"/>
          <w:szCs w:val="20"/>
        </w:rPr>
      </w:pPr>
      <w:r w:rsidRPr="1C05D888">
        <w:rPr>
          <w:sz w:val="20"/>
          <w:szCs w:val="20"/>
        </w:rPr>
        <w:t>3.</w:t>
      </w:r>
      <w:r w:rsidR="3A5B4516" w:rsidRPr="1C05D888">
        <w:rPr>
          <w:sz w:val="20"/>
          <w:szCs w:val="20"/>
        </w:rPr>
        <w:t xml:space="preserve"> </w:t>
      </w:r>
      <w:r w:rsidR="0954E865" w:rsidRPr="1C05D888">
        <w:rPr>
          <w:sz w:val="20"/>
          <w:szCs w:val="20"/>
        </w:rPr>
        <w:t xml:space="preserve">I beneficiari ammessi e finanziati e che hanno provveduto all’accettazione </w:t>
      </w:r>
      <w:r w:rsidR="00C03F00">
        <w:rPr>
          <w:sz w:val="20"/>
          <w:szCs w:val="20"/>
        </w:rPr>
        <w:t>del contributo</w:t>
      </w:r>
      <w:r w:rsidR="0954E865" w:rsidRPr="1C05D888">
        <w:rPr>
          <w:sz w:val="20"/>
          <w:szCs w:val="20"/>
        </w:rPr>
        <w:t xml:space="preserve"> </w:t>
      </w:r>
      <w:r w:rsidR="60462DD7" w:rsidRPr="1C05D888">
        <w:rPr>
          <w:sz w:val="20"/>
          <w:szCs w:val="20"/>
        </w:rPr>
        <w:t>hanno</w:t>
      </w:r>
      <w:r w:rsidR="0954E865" w:rsidRPr="1C05D888">
        <w:rPr>
          <w:sz w:val="20"/>
          <w:szCs w:val="20"/>
        </w:rPr>
        <w:t xml:space="preserve"> </w:t>
      </w:r>
      <w:r w:rsidR="334855DB" w:rsidRPr="1C05D888">
        <w:rPr>
          <w:sz w:val="20"/>
          <w:szCs w:val="20"/>
        </w:rPr>
        <w:t xml:space="preserve">anche </w:t>
      </w:r>
      <w:r w:rsidR="238EBCB7" w:rsidRPr="1C05D888">
        <w:rPr>
          <w:sz w:val="20"/>
          <w:szCs w:val="20"/>
        </w:rPr>
        <w:t xml:space="preserve">la possibilità di </w:t>
      </w:r>
      <w:r w:rsidR="15DA4544" w:rsidRPr="1C05D888">
        <w:rPr>
          <w:sz w:val="20"/>
          <w:szCs w:val="20"/>
        </w:rPr>
        <w:t xml:space="preserve">presentare richiesta per </w:t>
      </w:r>
      <w:r w:rsidR="0954E865" w:rsidRPr="1C05D888">
        <w:rPr>
          <w:sz w:val="20"/>
          <w:szCs w:val="20"/>
        </w:rPr>
        <w:t>accedere</w:t>
      </w:r>
      <w:r w:rsidR="3730B439" w:rsidRPr="1C05D888">
        <w:rPr>
          <w:sz w:val="20"/>
          <w:szCs w:val="20"/>
        </w:rPr>
        <w:t xml:space="preserve"> a</w:t>
      </w:r>
      <w:r w:rsidR="6B29FBC9" w:rsidRPr="1C05D888">
        <w:rPr>
          <w:sz w:val="20"/>
          <w:szCs w:val="20"/>
        </w:rPr>
        <w:t xml:space="preserve">i voucher formativi di cui al bando </w:t>
      </w:r>
      <w:r w:rsidR="004B0C3F" w:rsidRPr="1C05D888">
        <w:rPr>
          <w:sz w:val="20"/>
          <w:szCs w:val="20"/>
        </w:rPr>
        <w:t>di sostegno allo sviluppo delle competenze per la transizione industriale e la sostenibilità delle imprese</w:t>
      </w:r>
      <w:r w:rsidR="004B0C3F">
        <w:rPr>
          <w:sz w:val="20"/>
          <w:szCs w:val="20"/>
        </w:rPr>
        <w:t>,</w:t>
      </w:r>
      <w:r w:rsidR="004B0C3F" w:rsidRPr="1C05D888">
        <w:rPr>
          <w:sz w:val="20"/>
          <w:szCs w:val="20"/>
        </w:rPr>
        <w:t xml:space="preserve"> </w:t>
      </w:r>
      <w:r w:rsidR="6B29FBC9" w:rsidRPr="1C05D888">
        <w:rPr>
          <w:sz w:val="20"/>
          <w:szCs w:val="20"/>
        </w:rPr>
        <w:t xml:space="preserve">approvato con </w:t>
      </w:r>
      <w:r w:rsidR="434724D4" w:rsidRPr="1C05D888">
        <w:rPr>
          <w:sz w:val="20"/>
          <w:szCs w:val="20"/>
        </w:rPr>
        <w:t>determinazione del direttore operativo Unioncamere Lombardia del 10 luglio 2023 n. 98/2023</w:t>
      </w:r>
      <w:r w:rsidR="004B0C3F">
        <w:rPr>
          <w:sz w:val="20"/>
          <w:szCs w:val="20"/>
        </w:rPr>
        <w:t>,</w:t>
      </w:r>
      <w:r w:rsidR="434724D4" w:rsidRPr="1C05D888">
        <w:rPr>
          <w:sz w:val="20"/>
          <w:szCs w:val="20"/>
        </w:rPr>
        <w:t xml:space="preserve"> e </w:t>
      </w:r>
      <w:r w:rsidR="001F7947">
        <w:rPr>
          <w:sz w:val="20"/>
          <w:szCs w:val="20"/>
        </w:rPr>
        <w:t>a</w:t>
      </w:r>
      <w:r w:rsidR="001F7947" w:rsidRPr="1C05D888">
        <w:rPr>
          <w:sz w:val="20"/>
          <w:szCs w:val="20"/>
        </w:rPr>
        <w:t xml:space="preserve">l </w:t>
      </w:r>
      <w:r w:rsidR="434724D4" w:rsidRPr="1C05D888">
        <w:rPr>
          <w:sz w:val="20"/>
          <w:szCs w:val="20"/>
        </w:rPr>
        <w:t xml:space="preserve">relativo avviso pubblico per </w:t>
      </w:r>
      <w:r w:rsidR="434724D4" w:rsidRPr="1C05D888">
        <w:rPr>
          <w:sz w:val="20"/>
          <w:szCs w:val="20"/>
        </w:rPr>
        <w:lastRenderedPageBreak/>
        <w:t>la “Presentazione delle richieste di voucher formativo aziendale sulla linea competenze per la transizione industriale e la sostenibilità delle imprese”</w:t>
      </w:r>
      <w:r w:rsidR="00E24F8E">
        <w:rPr>
          <w:sz w:val="20"/>
          <w:szCs w:val="20"/>
        </w:rPr>
        <w:t>.</w:t>
      </w:r>
    </w:p>
    <w:p w14:paraId="65E9ECDE" w14:textId="77777777" w:rsidR="00CC6C58" w:rsidRDefault="00CC6C58" w:rsidP="00CC6C58">
      <w:pPr>
        <w:spacing w:line="360" w:lineRule="auto"/>
        <w:jc w:val="both"/>
        <w:rPr>
          <w:sz w:val="20"/>
          <w:szCs w:val="20"/>
        </w:rPr>
      </w:pPr>
    </w:p>
    <w:p w14:paraId="23FAA861" w14:textId="7258BD1A" w:rsidR="00CC6C58" w:rsidRDefault="674D6B58" w:rsidP="00CC6C58">
      <w:pPr>
        <w:pStyle w:val="Titolo1"/>
        <w:tabs>
          <w:tab w:val="left" w:pos="1185"/>
        </w:tabs>
        <w:spacing w:line="360" w:lineRule="auto"/>
        <w:ind w:left="0" w:firstLine="0"/>
      </w:pPr>
      <w:r w:rsidRPr="00CC6C58">
        <w:rPr>
          <w:spacing w:val="-1"/>
          <w:w w:val="90"/>
        </w:rPr>
        <w:t>C.4.b Erogazione dell’agevolazione</w:t>
      </w:r>
    </w:p>
    <w:p w14:paraId="2BBD9F9B" w14:textId="1643E688" w:rsidR="00CC6C58" w:rsidRPr="00CC6C58" w:rsidRDefault="0DA5BA2A" w:rsidP="00CC6C58">
      <w:pPr>
        <w:spacing w:line="360" w:lineRule="auto"/>
        <w:jc w:val="both"/>
        <w:rPr>
          <w:sz w:val="20"/>
          <w:szCs w:val="20"/>
        </w:rPr>
      </w:pPr>
      <w:r w:rsidRPr="418CB45C">
        <w:rPr>
          <w:sz w:val="20"/>
          <w:szCs w:val="20"/>
        </w:rPr>
        <w:t>1</w:t>
      </w:r>
      <w:r w:rsidR="4A131AC4" w:rsidRPr="418CB45C">
        <w:rPr>
          <w:sz w:val="20"/>
          <w:szCs w:val="20"/>
        </w:rPr>
        <w:t>.</w:t>
      </w:r>
      <w:r w:rsidR="674D6B58" w:rsidRPr="418CB45C">
        <w:rPr>
          <w:sz w:val="20"/>
          <w:szCs w:val="20"/>
        </w:rPr>
        <w:t xml:space="preserve"> </w:t>
      </w:r>
      <w:r w:rsidR="674D6B58" w:rsidRPr="00403327">
        <w:rPr>
          <w:sz w:val="20"/>
          <w:szCs w:val="20"/>
        </w:rPr>
        <w:t>L’agevolazione viene erogata</w:t>
      </w:r>
      <w:r w:rsidR="006C2A34" w:rsidRPr="00403327">
        <w:rPr>
          <w:sz w:val="20"/>
          <w:szCs w:val="20"/>
        </w:rPr>
        <w:t>, fatto salvo il caso della premialità di cui al par. C.4.d,</w:t>
      </w:r>
      <w:r w:rsidR="674D6B58" w:rsidRPr="00403327">
        <w:rPr>
          <w:sz w:val="20"/>
          <w:szCs w:val="20"/>
        </w:rPr>
        <w:t xml:space="preserve"> al soggetto beneficiario in due tranche:</w:t>
      </w:r>
    </w:p>
    <w:p w14:paraId="24A0D461" w14:textId="4D4E4394" w:rsidR="00CC6C58" w:rsidRPr="003D5DD8" w:rsidRDefault="6DE54AA4" w:rsidP="00AF22D6">
      <w:pPr>
        <w:pStyle w:val="Paragrafoelenco"/>
        <w:numPr>
          <w:ilvl w:val="0"/>
          <w:numId w:val="69"/>
        </w:numPr>
        <w:spacing w:line="360" w:lineRule="auto"/>
        <w:ind w:left="426"/>
        <w:jc w:val="both"/>
        <w:rPr>
          <w:sz w:val="20"/>
          <w:szCs w:val="20"/>
        </w:rPr>
      </w:pPr>
      <w:r w:rsidRPr="003D5DD8">
        <w:rPr>
          <w:sz w:val="20"/>
          <w:szCs w:val="20"/>
          <w:u w:val="single"/>
        </w:rPr>
        <w:t>u</w:t>
      </w:r>
      <w:r w:rsidR="31BD98C9" w:rsidRPr="003D5DD8">
        <w:rPr>
          <w:sz w:val="20"/>
          <w:szCs w:val="20"/>
          <w:u w:val="single"/>
        </w:rPr>
        <w:t xml:space="preserve">n anticipo – facoltativo - pari al </w:t>
      </w:r>
      <w:r w:rsidR="7A11CE40" w:rsidRPr="003D5DD8">
        <w:rPr>
          <w:sz w:val="20"/>
          <w:szCs w:val="20"/>
          <w:u w:val="single"/>
        </w:rPr>
        <w:t>2</w:t>
      </w:r>
      <w:r w:rsidR="31BD98C9" w:rsidRPr="003D5DD8">
        <w:rPr>
          <w:sz w:val="20"/>
          <w:szCs w:val="20"/>
          <w:u w:val="single"/>
        </w:rPr>
        <w:t>0%</w:t>
      </w:r>
      <w:r w:rsidR="31BD98C9" w:rsidRPr="008B762C">
        <w:rPr>
          <w:sz w:val="20"/>
          <w:szCs w:val="20"/>
        </w:rPr>
        <w:t xml:space="preserve"> </w:t>
      </w:r>
      <w:r w:rsidR="31BD98C9" w:rsidRPr="003D5DD8">
        <w:rPr>
          <w:sz w:val="20"/>
          <w:szCs w:val="20"/>
        </w:rPr>
        <w:t xml:space="preserve">dell’agevolazione ammessa a fronte di </w:t>
      </w:r>
      <w:r w:rsidR="006F45CD" w:rsidRPr="003D5DD8">
        <w:rPr>
          <w:sz w:val="20"/>
          <w:szCs w:val="20"/>
        </w:rPr>
        <w:t xml:space="preserve">richiesta di erogazione dell’anticipazione presentata dal soggetto beneficiario (o capofila in caso di aggregazione) entro 60 giorni dall’assegnazione del contributo </w:t>
      </w:r>
      <w:r w:rsidR="00C42FFA">
        <w:rPr>
          <w:sz w:val="20"/>
          <w:szCs w:val="20"/>
        </w:rPr>
        <w:t xml:space="preserve">e </w:t>
      </w:r>
      <w:r w:rsidR="31BD98C9" w:rsidRPr="003D5DD8">
        <w:rPr>
          <w:sz w:val="20"/>
          <w:szCs w:val="20"/>
        </w:rPr>
        <w:t xml:space="preserve">presentazione di regolare fideiussione bancaria o assicurativa </w:t>
      </w:r>
      <w:r w:rsidR="3A5A974E" w:rsidRPr="003D5DD8">
        <w:rPr>
          <w:sz w:val="20"/>
          <w:szCs w:val="20"/>
        </w:rPr>
        <w:t>[da c</w:t>
      </w:r>
      <w:r w:rsidR="111292E3" w:rsidRPr="003D5DD8">
        <w:rPr>
          <w:sz w:val="20"/>
          <w:szCs w:val="20"/>
        </w:rPr>
        <w:t>arica</w:t>
      </w:r>
      <w:r w:rsidR="47057BB1" w:rsidRPr="003D5DD8">
        <w:rPr>
          <w:sz w:val="20"/>
          <w:szCs w:val="20"/>
        </w:rPr>
        <w:t>re</w:t>
      </w:r>
      <w:r w:rsidR="111292E3" w:rsidRPr="003D5DD8">
        <w:rPr>
          <w:sz w:val="20"/>
          <w:szCs w:val="20"/>
        </w:rPr>
        <w:t xml:space="preserve"> sull’apposito portale Bandi </w:t>
      </w:r>
      <w:r w:rsidR="28DCB2CD" w:rsidRPr="003D5DD8">
        <w:rPr>
          <w:sz w:val="20"/>
          <w:szCs w:val="20"/>
        </w:rPr>
        <w:t>e Servizi</w:t>
      </w:r>
      <w:r w:rsidR="7060600A" w:rsidRPr="003D5DD8">
        <w:rPr>
          <w:sz w:val="20"/>
          <w:szCs w:val="20"/>
        </w:rPr>
        <w:t>]</w:t>
      </w:r>
      <w:r w:rsidR="111292E3" w:rsidRPr="003D5DD8">
        <w:rPr>
          <w:sz w:val="20"/>
          <w:szCs w:val="20"/>
        </w:rPr>
        <w:t xml:space="preserve">, così </w:t>
      </w:r>
      <w:r w:rsidR="31BD98C9" w:rsidRPr="003D5DD8">
        <w:rPr>
          <w:sz w:val="20"/>
          <w:szCs w:val="20"/>
        </w:rPr>
        <w:t>come previsto dalla L.R. 34/1978</w:t>
      </w:r>
      <w:r w:rsidR="468D8174" w:rsidRPr="003D5DD8">
        <w:rPr>
          <w:sz w:val="20"/>
          <w:szCs w:val="20"/>
        </w:rPr>
        <w:t>,</w:t>
      </w:r>
      <w:r w:rsidR="31BD98C9" w:rsidRPr="003D5DD8">
        <w:rPr>
          <w:sz w:val="20"/>
          <w:szCs w:val="20"/>
        </w:rPr>
        <w:t xml:space="preserve"> prestata a favore di Regione Lombardia da enti bancari e assicurativi abilitati ai sensi della normativa vigente ovvero dagli intermediari finanziari sottoposti a vigilanza ai sensi dell'articolo 106 del decreto legislativo 1° settembre 1993, n. 385;</w:t>
      </w:r>
    </w:p>
    <w:p w14:paraId="49004343" w14:textId="24E2C5F2" w:rsidR="00CC6C58" w:rsidRPr="00403327" w:rsidRDefault="55F04BB1" w:rsidP="00AF22D6">
      <w:pPr>
        <w:pStyle w:val="Paragrafoelenco"/>
        <w:numPr>
          <w:ilvl w:val="0"/>
          <w:numId w:val="69"/>
        </w:numPr>
        <w:spacing w:line="360" w:lineRule="auto"/>
        <w:ind w:left="426"/>
        <w:jc w:val="both"/>
        <w:rPr>
          <w:sz w:val="20"/>
          <w:szCs w:val="20"/>
        </w:rPr>
      </w:pPr>
      <w:r w:rsidRPr="003D5DD8">
        <w:rPr>
          <w:sz w:val="20"/>
          <w:szCs w:val="20"/>
          <w:u w:val="single"/>
        </w:rPr>
        <w:t>a saldo</w:t>
      </w:r>
      <w:r w:rsidRPr="003D5DD8">
        <w:rPr>
          <w:sz w:val="20"/>
          <w:szCs w:val="20"/>
        </w:rPr>
        <w:t xml:space="preserve"> </w:t>
      </w:r>
      <w:r w:rsidR="00653606" w:rsidRPr="00653606">
        <w:rPr>
          <w:sz w:val="20"/>
          <w:szCs w:val="20"/>
        </w:rPr>
        <w:t xml:space="preserve">entro 80 giorni dalla data della presentazione </w:t>
      </w:r>
      <w:r w:rsidR="00F31717" w:rsidRPr="003D5DD8">
        <w:rPr>
          <w:sz w:val="20"/>
          <w:szCs w:val="20"/>
        </w:rPr>
        <w:t>della rendicontazione finale del progetto</w:t>
      </w:r>
      <w:r w:rsidR="00292347">
        <w:rPr>
          <w:sz w:val="20"/>
          <w:szCs w:val="20"/>
        </w:rPr>
        <w:t xml:space="preserve">, </w:t>
      </w:r>
      <w:r w:rsidR="00335559">
        <w:rPr>
          <w:sz w:val="20"/>
          <w:szCs w:val="20"/>
        </w:rPr>
        <w:t xml:space="preserve">fatti salvi </w:t>
      </w:r>
      <w:r w:rsidR="00706658">
        <w:rPr>
          <w:sz w:val="20"/>
          <w:szCs w:val="20"/>
        </w:rPr>
        <w:t xml:space="preserve">eventuali </w:t>
      </w:r>
      <w:r w:rsidR="00706658" w:rsidRPr="00403327">
        <w:rPr>
          <w:sz w:val="20"/>
          <w:szCs w:val="20"/>
        </w:rPr>
        <w:t xml:space="preserve">tempi </w:t>
      </w:r>
      <w:r w:rsidR="00B671F6" w:rsidRPr="00403327">
        <w:rPr>
          <w:sz w:val="20"/>
          <w:szCs w:val="20"/>
        </w:rPr>
        <w:t xml:space="preserve">necessari </w:t>
      </w:r>
      <w:r w:rsidR="00706658" w:rsidRPr="00403327">
        <w:rPr>
          <w:sz w:val="20"/>
          <w:szCs w:val="20"/>
        </w:rPr>
        <w:t xml:space="preserve">per </w:t>
      </w:r>
      <w:r w:rsidR="009203D9" w:rsidRPr="00403327">
        <w:rPr>
          <w:sz w:val="20"/>
          <w:szCs w:val="20"/>
        </w:rPr>
        <w:t>il ricevimento di documentazione</w:t>
      </w:r>
      <w:r w:rsidR="00706658" w:rsidRPr="00403327">
        <w:rPr>
          <w:sz w:val="20"/>
          <w:szCs w:val="20"/>
        </w:rPr>
        <w:t xml:space="preserve"> </w:t>
      </w:r>
      <w:r w:rsidR="00355AFC" w:rsidRPr="00403327">
        <w:rPr>
          <w:sz w:val="20"/>
          <w:szCs w:val="20"/>
        </w:rPr>
        <w:t>integra</w:t>
      </w:r>
      <w:r w:rsidR="009203D9" w:rsidRPr="00403327">
        <w:rPr>
          <w:sz w:val="20"/>
          <w:szCs w:val="20"/>
        </w:rPr>
        <w:t>t</w:t>
      </w:r>
      <w:r w:rsidR="00355AFC" w:rsidRPr="00403327">
        <w:rPr>
          <w:sz w:val="20"/>
          <w:szCs w:val="20"/>
        </w:rPr>
        <w:t>i</w:t>
      </w:r>
      <w:r w:rsidR="009203D9" w:rsidRPr="00403327">
        <w:rPr>
          <w:sz w:val="20"/>
          <w:szCs w:val="20"/>
        </w:rPr>
        <w:t>va</w:t>
      </w:r>
      <w:r w:rsidRPr="00403327">
        <w:rPr>
          <w:sz w:val="20"/>
          <w:szCs w:val="20"/>
        </w:rPr>
        <w:t>.</w:t>
      </w:r>
    </w:p>
    <w:p w14:paraId="1666FDA3" w14:textId="2BBEBA3F" w:rsidR="00CC6C58" w:rsidRPr="00403327" w:rsidRDefault="00BE6778" w:rsidP="00CC6C58">
      <w:pPr>
        <w:spacing w:line="360" w:lineRule="auto"/>
        <w:jc w:val="both"/>
        <w:rPr>
          <w:sz w:val="20"/>
          <w:szCs w:val="20"/>
        </w:rPr>
      </w:pPr>
      <w:r w:rsidRPr="00403327">
        <w:rPr>
          <w:sz w:val="20"/>
          <w:szCs w:val="20"/>
        </w:rPr>
        <w:t>2</w:t>
      </w:r>
      <w:r w:rsidR="31BD98C9" w:rsidRPr="00403327">
        <w:rPr>
          <w:sz w:val="20"/>
          <w:szCs w:val="20"/>
        </w:rPr>
        <w:t xml:space="preserve">. Nel caso in cui il beneficiario </w:t>
      </w:r>
      <w:r w:rsidR="13A4533B" w:rsidRPr="00403327">
        <w:rPr>
          <w:sz w:val="20"/>
          <w:szCs w:val="20"/>
        </w:rPr>
        <w:t xml:space="preserve">(o il capofila in caso di aggregazione) </w:t>
      </w:r>
      <w:r w:rsidR="31BD98C9" w:rsidRPr="00403327">
        <w:rPr>
          <w:sz w:val="20"/>
          <w:szCs w:val="20"/>
        </w:rPr>
        <w:t xml:space="preserve">non presenti richiesta di anticipo </w:t>
      </w:r>
      <w:r w:rsidR="00AF26CC" w:rsidRPr="00403327">
        <w:rPr>
          <w:sz w:val="20"/>
          <w:szCs w:val="20"/>
        </w:rPr>
        <w:t xml:space="preserve">(secondo le modalità di cui al par. C.4.b.1) </w:t>
      </w:r>
      <w:r w:rsidR="31BD98C9" w:rsidRPr="00403327">
        <w:rPr>
          <w:sz w:val="20"/>
          <w:szCs w:val="20"/>
        </w:rPr>
        <w:t xml:space="preserve">entro e non oltre il </w:t>
      </w:r>
      <w:r w:rsidR="3BE182EC" w:rsidRPr="00403327">
        <w:rPr>
          <w:sz w:val="20"/>
          <w:szCs w:val="20"/>
          <w:u w:val="single"/>
        </w:rPr>
        <w:t>60</w:t>
      </w:r>
      <w:r w:rsidR="31BD98C9" w:rsidRPr="00403327">
        <w:rPr>
          <w:sz w:val="20"/>
          <w:szCs w:val="20"/>
          <w:u w:val="single"/>
        </w:rPr>
        <w:t>° giorno</w:t>
      </w:r>
      <w:r w:rsidR="31BD98C9" w:rsidRPr="00403327">
        <w:rPr>
          <w:sz w:val="20"/>
          <w:szCs w:val="20"/>
        </w:rPr>
        <w:t xml:space="preserve"> solare e consecutivo </w:t>
      </w:r>
      <w:r w:rsidR="1341508A" w:rsidRPr="00403327">
        <w:rPr>
          <w:sz w:val="20"/>
          <w:szCs w:val="20"/>
        </w:rPr>
        <w:t>dall’assegnazione del contributo</w:t>
      </w:r>
      <w:r w:rsidR="31BD98C9" w:rsidRPr="00403327">
        <w:rPr>
          <w:sz w:val="20"/>
          <w:szCs w:val="20"/>
        </w:rPr>
        <w:t>, l’erogazione avviene in un'unica soluzione a seguito della conclusione del progetto e della verifica della rendicontazione finale del progetto.</w:t>
      </w:r>
    </w:p>
    <w:p w14:paraId="1FD15126" w14:textId="48A152B8" w:rsidR="00CC6C58" w:rsidRPr="00403327" w:rsidRDefault="00BE6778" w:rsidP="00403327">
      <w:pPr>
        <w:spacing w:line="360" w:lineRule="auto"/>
        <w:jc w:val="both"/>
        <w:rPr>
          <w:sz w:val="20"/>
          <w:szCs w:val="20"/>
        </w:rPr>
      </w:pPr>
      <w:r w:rsidRPr="00403327">
        <w:rPr>
          <w:sz w:val="20"/>
          <w:szCs w:val="20"/>
        </w:rPr>
        <w:t>3</w:t>
      </w:r>
      <w:r w:rsidR="674D6B58" w:rsidRPr="00403327">
        <w:rPr>
          <w:sz w:val="20"/>
          <w:szCs w:val="20"/>
        </w:rPr>
        <w:t>. Tutti i giustificativi di spesa devono</w:t>
      </w:r>
      <w:r w:rsidR="000F60BF" w:rsidRPr="00403327">
        <w:rPr>
          <w:sz w:val="20"/>
          <w:szCs w:val="20"/>
        </w:rPr>
        <w:t xml:space="preserve"> </w:t>
      </w:r>
      <w:r w:rsidR="55F04BB1" w:rsidRPr="00403327">
        <w:rPr>
          <w:sz w:val="20"/>
          <w:szCs w:val="20"/>
        </w:rPr>
        <w:t xml:space="preserve">essere emessi </w:t>
      </w:r>
      <w:r w:rsidR="00DE3F68" w:rsidRPr="00403327">
        <w:rPr>
          <w:sz w:val="20"/>
          <w:szCs w:val="20"/>
        </w:rPr>
        <w:t xml:space="preserve">e quietanzati </w:t>
      </w:r>
      <w:r w:rsidR="55F04BB1" w:rsidRPr="00403327">
        <w:rPr>
          <w:sz w:val="20"/>
          <w:szCs w:val="20"/>
        </w:rPr>
        <w:t xml:space="preserve">nel periodo che intercorre </w:t>
      </w:r>
      <w:r w:rsidR="00742CCB" w:rsidRPr="00403327">
        <w:rPr>
          <w:sz w:val="20"/>
          <w:szCs w:val="20"/>
        </w:rPr>
        <w:t xml:space="preserve">tra </w:t>
      </w:r>
      <w:r w:rsidR="55F04BB1" w:rsidRPr="00403327">
        <w:rPr>
          <w:sz w:val="20"/>
          <w:szCs w:val="20"/>
        </w:rPr>
        <w:t>la data di presentazione della domanda ed i</w:t>
      </w:r>
      <w:r w:rsidR="00D42242" w:rsidRPr="00403327">
        <w:rPr>
          <w:sz w:val="20"/>
          <w:szCs w:val="20"/>
        </w:rPr>
        <w:t>l termine di</w:t>
      </w:r>
      <w:r w:rsidR="55F04BB1" w:rsidRPr="00403327">
        <w:rPr>
          <w:sz w:val="20"/>
          <w:szCs w:val="20"/>
        </w:rPr>
        <w:t xml:space="preserve"> </w:t>
      </w:r>
      <w:r w:rsidR="7318B397" w:rsidRPr="00403327">
        <w:rPr>
          <w:sz w:val="20"/>
          <w:szCs w:val="20"/>
        </w:rPr>
        <w:t>24</w:t>
      </w:r>
      <w:r w:rsidR="55F04BB1" w:rsidRPr="00403327">
        <w:rPr>
          <w:sz w:val="20"/>
          <w:szCs w:val="20"/>
        </w:rPr>
        <w:t xml:space="preserve"> mesi decorrenti </w:t>
      </w:r>
      <w:r w:rsidR="00CE6C6E" w:rsidRPr="00403327">
        <w:rPr>
          <w:sz w:val="20"/>
          <w:szCs w:val="20"/>
        </w:rPr>
        <w:t>dalla data del decreto di concessione del contributo</w:t>
      </w:r>
      <w:r w:rsidR="55F04BB1" w:rsidRPr="00403327">
        <w:rPr>
          <w:sz w:val="20"/>
          <w:szCs w:val="20"/>
        </w:rPr>
        <w:t xml:space="preserve">, salvo </w:t>
      </w:r>
      <w:r w:rsidR="00CE6C6E" w:rsidRPr="00403327">
        <w:rPr>
          <w:sz w:val="20"/>
          <w:szCs w:val="20"/>
        </w:rPr>
        <w:t xml:space="preserve">eventuale </w:t>
      </w:r>
      <w:r w:rsidR="55F04BB1" w:rsidRPr="00403327">
        <w:rPr>
          <w:sz w:val="20"/>
          <w:szCs w:val="20"/>
        </w:rPr>
        <w:t>proroga</w:t>
      </w:r>
      <w:r w:rsidR="00152383" w:rsidRPr="00403327">
        <w:rPr>
          <w:sz w:val="20"/>
          <w:szCs w:val="20"/>
        </w:rPr>
        <w:t xml:space="preserve"> concessa ai sensi del successivo punto D</w:t>
      </w:r>
      <w:r w:rsidR="009F03EE" w:rsidRPr="00403327">
        <w:rPr>
          <w:sz w:val="20"/>
          <w:szCs w:val="20"/>
        </w:rPr>
        <w:t>.</w:t>
      </w:r>
      <w:r w:rsidR="00152383" w:rsidRPr="00403327">
        <w:rPr>
          <w:sz w:val="20"/>
          <w:szCs w:val="20"/>
        </w:rPr>
        <w:t>3</w:t>
      </w:r>
      <w:r w:rsidR="55F04BB1" w:rsidRPr="00403327">
        <w:rPr>
          <w:sz w:val="20"/>
          <w:szCs w:val="20"/>
        </w:rPr>
        <w:t>;</w:t>
      </w:r>
    </w:p>
    <w:p w14:paraId="23ACAEFF" w14:textId="22D050EB" w:rsidR="00CC6C58" w:rsidRPr="00403327" w:rsidRDefault="00CC6C58" w:rsidP="00403327">
      <w:pPr>
        <w:spacing w:line="360" w:lineRule="auto"/>
        <w:jc w:val="both"/>
        <w:rPr>
          <w:sz w:val="20"/>
          <w:szCs w:val="20"/>
        </w:rPr>
      </w:pPr>
      <w:r w:rsidRPr="00403327">
        <w:rPr>
          <w:sz w:val="20"/>
          <w:szCs w:val="20"/>
        </w:rPr>
        <w:t xml:space="preserve">In caso di proroga, tutti i giustificativi di spesa devono essere emessi </w:t>
      </w:r>
      <w:r w:rsidR="00E05CD1" w:rsidRPr="00403327">
        <w:rPr>
          <w:sz w:val="20"/>
          <w:szCs w:val="20"/>
        </w:rPr>
        <w:t xml:space="preserve">e </w:t>
      </w:r>
      <w:r w:rsidR="00F425F3" w:rsidRPr="00403327">
        <w:rPr>
          <w:sz w:val="20"/>
          <w:szCs w:val="20"/>
        </w:rPr>
        <w:t xml:space="preserve">quietanzati </w:t>
      </w:r>
      <w:r w:rsidRPr="00403327">
        <w:rPr>
          <w:sz w:val="20"/>
          <w:szCs w:val="20"/>
        </w:rPr>
        <w:t xml:space="preserve">nel periodo che intercorre </w:t>
      </w:r>
      <w:r w:rsidR="00AA520A" w:rsidRPr="00403327">
        <w:rPr>
          <w:sz w:val="20"/>
          <w:szCs w:val="20"/>
        </w:rPr>
        <w:t xml:space="preserve">tra la </w:t>
      </w:r>
      <w:r w:rsidRPr="00403327">
        <w:rPr>
          <w:sz w:val="20"/>
          <w:szCs w:val="20"/>
        </w:rPr>
        <w:t xml:space="preserve">data di presentazione della domanda ed </w:t>
      </w:r>
      <w:r w:rsidR="00397673" w:rsidRPr="00403327">
        <w:rPr>
          <w:sz w:val="20"/>
          <w:szCs w:val="20"/>
        </w:rPr>
        <w:t>i</w:t>
      </w:r>
      <w:r w:rsidR="00C17BD0" w:rsidRPr="00403327">
        <w:rPr>
          <w:sz w:val="20"/>
          <w:szCs w:val="20"/>
        </w:rPr>
        <w:t>l termine</w:t>
      </w:r>
      <w:r w:rsidRPr="00403327">
        <w:rPr>
          <w:sz w:val="20"/>
          <w:szCs w:val="20"/>
        </w:rPr>
        <w:t xml:space="preserve"> </w:t>
      </w:r>
      <w:r w:rsidR="003872BF" w:rsidRPr="00403327">
        <w:rPr>
          <w:sz w:val="20"/>
          <w:szCs w:val="20"/>
        </w:rPr>
        <w:t xml:space="preserve">della </w:t>
      </w:r>
      <w:r w:rsidRPr="00403327">
        <w:rPr>
          <w:sz w:val="20"/>
          <w:szCs w:val="20"/>
        </w:rPr>
        <w:t>proroga autorizzata;</w:t>
      </w:r>
    </w:p>
    <w:p w14:paraId="379226DC" w14:textId="6FB5ACE9" w:rsidR="2A6DE896" w:rsidRDefault="00BE6778" w:rsidP="1C05D888">
      <w:pPr>
        <w:spacing w:line="360" w:lineRule="auto"/>
        <w:jc w:val="both"/>
        <w:rPr>
          <w:sz w:val="20"/>
          <w:szCs w:val="20"/>
        </w:rPr>
      </w:pPr>
      <w:r w:rsidRPr="00403327">
        <w:rPr>
          <w:sz w:val="20"/>
          <w:szCs w:val="20"/>
        </w:rPr>
        <w:t>4</w:t>
      </w:r>
      <w:r w:rsidR="1C0C877B" w:rsidRPr="00403327">
        <w:rPr>
          <w:sz w:val="20"/>
          <w:szCs w:val="20"/>
        </w:rPr>
        <w:t>. L</w:t>
      </w:r>
      <w:r w:rsidR="648AF3B5" w:rsidRPr="00403327">
        <w:rPr>
          <w:sz w:val="20"/>
          <w:szCs w:val="20"/>
        </w:rPr>
        <w:t xml:space="preserve">a maggiorazione </w:t>
      </w:r>
      <w:r w:rsidR="1C0C877B" w:rsidRPr="00403327">
        <w:rPr>
          <w:sz w:val="20"/>
          <w:szCs w:val="20"/>
        </w:rPr>
        <w:t>del contr</w:t>
      </w:r>
      <w:r w:rsidR="72C7F65C" w:rsidRPr="00403327">
        <w:rPr>
          <w:sz w:val="20"/>
          <w:szCs w:val="20"/>
        </w:rPr>
        <w:t>ibuto determinato</w:t>
      </w:r>
      <w:r w:rsidR="1C0C877B" w:rsidRPr="00403327">
        <w:rPr>
          <w:sz w:val="20"/>
          <w:szCs w:val="20"/>
        </w:rPr>
        <w:t xml:space="preserve"> dal criterio della premialità</w:t>
      </w:r>
      <w:r w:rsidR="451939D7" w:rsidRPr="00403327">
        <w:rPr>
          <w:sz w:val="20"/>
          <w:szCs w:val="20"/>
        </w:rPr>
        <w:t xml:space="preserve"> </w:t>
      </w:r>
      <w:r w:rsidR="68D842E3" w:rsidRPr="00403327">
        <w:rPr>
          <w:sz w:val="20"/>
          <w:szCs w:val="20"/>
        </w:rPr>
        <w:t>“superamento dei risultati attesi dichiarati nella valutazione ex ante di prevenzione di produzione dei rifiuti</w:t>
      </w:r>
      <w:r w:rsidR="24B60D51" w:rsidRPr="00403327">
        <w:rPr>
          <w:sz w:val="20"/>
          <w:szCs w:val="20"/>
        </w:rPr>
        <w:t xml:space="preserve"> o di aumento del riciclo” </w:t>
      </w:r>
      <w:r w:rsidR="451939D7" w:rsidRPr="00403327">
        <w:rPr>
          <w:sz w:val="20"/>
          <w:szCs w:val="20"/>
        </w:rPr>
        <w:t>sarà concess</w:t>
      </w:r>
      <w:r w:rsidR="00363E45" w:rsidRPr="00403327">
        <w:rPr>
          <w:sz w:val="20"/>
          <w:szCs w:val="20"/>
        </w:rPr>
        <w:t>a</w:t>
      </w:r>
      <w:r w:rsidR="451939D7" w:rsidRPr="00403327">
        <w:rPr>
          <w:sz w:val="20"/>
          <w:szCs w:val="20"/>
        </w:rPr>
        <w:t xml:space="preserve"> </w:t>
      </w:r>
      <w:r w:rsidR="7261513E" w:rsidRPr="00403327">
        <w:rPr>
          <w:sz w:val="20"/>
          <w:szCs w:val="20"/>
        </w:rPr>
        <w:t xml:space="preserve">secondo le modalità previste al successivo </w:t>
      </w:r>
      <w:r w:rsidR="55BEE759" w:rsidRPr="00403327">
        <w:rPr>
          <w:sz w:val="20"/>
          <w:szCs w:val="20"/>
        </w:rPr>
        <w:t>paragrafo</w:t>
      </w:r>
      <w:r w:rsidR="253CB19C" w:rsidRPr="00403327">
        <w:rPr>
          <w:sz w:val="20"/>
          <w:szCs w:val="20"/>
        </w:rPr>
        <w:t xml:space="preserve"> </w:t>
      </w:r>
      <w:r w:rsidR="0261EE8E" w:rsidRPr="00403327">
        <w:rPr>
          <w:sz w:val="20"/>
          <w:szCs w:val="20"/>
        </w:rPr>
        <w:t>“</w:t>
      </w:r>
      <w:r w:rsidR="253CB19C" w:rsidRPr="00403327">
        <w:rPr>
          <w:sz w:val="20"/>
          <w:szCs w:val="20"/>
        </w:rPr>
        <w:t>C.4.</w:t>
      </w:r>
      <w:r w:rsidR="7089ECA1" w:rsidRPr="00403327">
        <w:rPr>
          <w:sz w:val="20"/>
          <w:szCs w:val="20"/>
        </w:rPr>
        <w:t>d</w:t>
      </w:r>
      <w:r w:rsidR="253CB19C" w:rsidRPr="00403327">
        <w:rPr>
          <w:sz w:val="20"/>
          <w:szCs w:val="20"/>
        </w:rPr>
        <w:t xml:space="preserve"> Erogazione </w:t>
      </w:r>
      <w:r w:rsidR="00425DC7" w:rsidRPr="00403327">
        <w:rPr>
          <w:sz w:val="20"/>
          <w:szCs w:val="20"/>
        </w:rPr>
        <w:t>della premialità per il superamento dei risultati attesi</w:t>
      </w:r>
      <w:r w:rsidR="4748CB5F" w:rsidRPr="00403327">
        <w:rPr>
          <w:sz w:val="20"/>
          <w:szCs w:val="20"/>
        </w:rPr>
        <w:t>”</w:t>
      </w:r>
      <w:r w:rsidR="451939D7" w:rsidRPr="00403327">
        <w:rPr>
          <w:sz w:val="20"/>
          <w:szCs w:val="20"/>
        </w:rPr>
        <w:t>.</w:t>
      </w:r>
      <w:r w:rsidR="451939D7" w:rsidRPr="1C05D888">
        <w:rPr>
          <w:sz w:val="20"/>
          <w:szCs w:val="20"/>
        </w:rPr>
        <w:t xml:space="preserve"> </w:t>
      </w:r>
      <w:r w:rsidR="1C0C877B" w:rsidRPr="1C05D888">
        <w:rPr>
          <w:sz w:val="20"/>
          <w:szCs w:val="20"/>
        </w:rPr>
        <w:t xml:space="preserve"> </w:t>
      </w:r>
    </w:p>
    <w:p w14:paraId="70040B04" w14:textId="77777777" w:rsidR="002D49F2" w:rsidRDefault="002D49F2" w:rsidP="00CC6C58">
      <w:pPr>
        <w:spacing w:line="360" w:lineRule="auto"/>
        <w:jc w:val="both"/>
        <w:rPr>
          <w:sz w:val="20"/>
          <w:szCs w:val="20"/>
        </w:rPr>
      </w:pPr>
    </w:p>
    <w:p w14:paraId="014A777A" w14:textId="0A885D10" w:rsidR="00CA66DE" w:rsidRDefault="00CA66DE" w:rsidP="00CA66DE">
      <w:pPr>
        <w:pStyle w:val="Titolo1"/>
        <w:tabs>
          <w:tab w:val="left" w:pos="1185"/>
        </w:tabs>
        <w:spacing w:line="360" w:lineRule="auto"/>
        <w:ind w:left="0" w:firstLine="0"/>
        <w:rPr>
          <w:spacing w:val="-1"/>
          <w:w w:val="90"/>
        </w:rPr>
      </w:pPr>
      <w:r w:rsidRPr="00CA66DE">
        <w:rPr>
          <w:spacing w:val="-1"/>
          <w:w w:val="90"/>
        </w:rPr>
        <w:t>C.4.b.1 Erogazione dell’agevolazione in anticipo</w:t>
      </w:r>
    </w:p>
    <w:p w14:paraId="4A5254BA" w14:textId="1207C7FD" w:rsidR="0021538D" w:rsidRPr="00403327" w:rsidRDefault="0021538D" w:rsidP="00AF22D6">
      <w:pPr>
        <w:pStyle w:val="Paragrafoelenco"/>
        <w:numPr>
          <w:ilvl w:val="0"/>
          <w:numId w:val="75"/>
        </w:numPr>
        <w:spacing w:line="360" w:lineRule="auto"/>
        <w:ind w:left="426"/>
        <w:jc w:val="both"/>
        <w:rPr>
          <w:sz w:val="20"/>
          <w:szCs w:val="20"/>
        </w:rPr>
      </w:pPr>
      <w:r w:rsidRPr="00403327">
        <w:rPr>
          <w:sz w:val="20"/>
          <w:szCs w:val="20"/>
        </w:rPr>
        <w:t xml:space="preserve">La richiesta di erogazione dell’anticipazione deve essere presentata dal </w:t>
      </w:r>
      <w:r w:rsidR="00187EFA" w:rsidRPr="00403327">
        <w:rPr>
          <w:sz w:val="20"/>
          <w:szCs w:val="20"/>
        </w:rPr>
        <w:t>s</w:t>
      </w:r>
      <w:r w:rsidRPr="00403327">
        <w:rPr>
          <w:sz w:val="20"/>
          <w:szCs w:val="20"/>
        </w:rPr>
        <w:t>o</w:t>
      </w:r>
      <w:r w:rsidR="00BF5DB3" w:rsidRPr="00403327">
        <w:rPr>
          <w:sz w:val="20"/>
          <w:szCs w:val="20"/>
        </w:rPr>
        <w:t xml:space="preserve">ggetto </w:t>
      </w:r>
      <w:r w:rsidR="00187EFA" w:rsidRPr="00403327">
        <w:rPr>
          <w:sz w:val="20"/>
          <w:szCs w:val="20"/>
        </w:rPr>
        <w:t xml:space="preserve">beneficiario (o capofila in caso di aggregazione) </w:t>
      </w:r>
      <w:r w:rsidR="007816DC" w:rsidRPr="00403327">
        <w:rPr>
          <w:sz w:val="20"/>
          <w:szCs w:val="20"/>
        </w:rPr>
        <w:t xml:space="preserve">entro 60 giorni dall’assegnazione del contributo </w:t>
      </w:r>
      <w:r w:rsidRPr="00403327">
        <w:rPr>
          <w:sz w:val="20"/>
          <w:szCs w:val="20"/>
        </w:rPr>
        <w:t>attraverso il sistema informativo</w:t>
      </w:r>
      <w:r w:rsidR="007816DC" w:rsidRPr="00403327">
        <w:rPr>
          <w:sz w:val="20"/>
          <w:szCs w:val="20"/>
        </w:rPr>
        <w:t xml:space="preserve"> Bandi e Servizi</w:t>
      </w:r>
      <w:r w:rsidR="004E129E" w:rsidRPr="00403327">
        <w:rPr>
          <w:sz w:val="20"/>
          <w:szCs w:val="20"/>
        </w:rPr>
        <w:t xml:space="preserve"> </w:t>
      </w:r>
      <w:r w:rsidR="00A1403D" w:rsidRPr="00403327">
        <w:rPr>
          <w:sz w:val="20"/>
          <w:szCs w:val="20"/>
        </w:rPr>
        <w:t>(</w:t>
      </w:r>
      <w:r w:rsidR="004E129E" w:rsidRPr="00403327">
        <w:rPr>
          <w:sz w:val="20"/>
          <w:szCs w:val="20"/>
        </w:rPr>
        <w:t>www.bandi.regione.lombardia.it</w:t>
      </w:r>
      <w:r w:rsidR="00A1403D" w:rsidRPr="00403327">
        <w:rPr>
          <w:sz w:val="20"/>
          <w:szCs w:val="20"/>
        </w:rPr>
        <w:t xml:space="preserve">) </w:t>
      </w:r>
      <w:r w:rsidRPr="00403327">
        <w:rPr>
          <w:sz w:val="20"/>
          <w:szCs w:val="20"/>
        </w:rPr>
        <w:t>tramite l’invio della seguente documentazione:</w:t>
      </w:r>
    </w:p>
    <w:p w14:paraId="4731EF5F" w14:textId="4F8FDD12" w:rsidR="0021538D" w:rsidRPr="00403327" w:rsidRDefault="0021538D" w:rsidP="00AF22D6">
      <w:pPr>
        <w:pStyle w:val="Paragrafoelenco"/>
        <w:numPr>
          <w:ilvl w:val="3"/>
          <w:numId w:val="7"/>
        </w:numPr>
        <w:spacing w:line="360" w:lineRule="auto"/>
        <w:ind w:left="851"/>
        <w:jc w:val="both"/>
        <w:rPr>
          <w:sz w:val="20"/>
          <w:szCs w:val="20"/>
        </w:rPr>
      </w:pPr>
      <w:r w:rsidRPr="00403327">
        <w:rPr>
          <w:sz w:val="20"/>
          <w:szCs w:val="20"/>
        </w:rPr>
        <w:t>Richiesta di anticipazione, secondo il modulo disponibile sul Sistema Informativo</w:t>
      </w:r>
      <w:r w:rsidR="007816DC" w:rsidRPr="00403327">
        <w:rPr>
          <w:sz w:val="20"/>
          <w:szCs w:val="20"/>
        </w:rPr>
        <w:t xml:space="preserve"> Bandi e Servizi</w:t>
      </w:r>
      <w:r w:rsidRPr="00403327">
        <w:rPr>
          <w:sz w:val="20"/>
          <w:szCs w:val="20"/>
        </w:rPr>
        <w:t>, con l’indicazione</w:t>
      </w:r>
      <w:r w:rsidR="008703EE" w:rsidRPr="00403327">
        <w:rPr>
          <w:sz w:val="20"/>
          <w:szCs w:val="20"/>
        </w:rPr>
        <w:t>, nel caso di aggregazioni,</w:t>
      </w:r>
      <w:r w:rsidR="007816DC" w:rsidRPr="00403327">
        <w:rPr>
          <w:sz w:val="20"/>
          <w:szCs w:val="20"/>
        </w:rPr>
        <w:t xml:space="preserve"> </w:t>
      </w:r>
      <w:r w:rsidRPr="00403327">
        <w:rPr>
          <w:sz w:val="20"/>
          <w:szCs w:val="20"/>
        </w:rPr>
        <w:t xml:space="preserve">dei </w:t>
      </w:r>
      <w:r w:rsidR="007816DC" w:rsidRPr="00403327">
        <w:rPr>
          <w:sz w:val="20"/>
          <w:szCs w:val="20"/>
        </w:rPr>
        <w:t>soggetti</w:t>
      </w:r>
      <w:r w:rsidR="00B63CD0" w:rsidRPr="00403327">
        <w:rPr>
          <w:sz w:val="20"/>
          <w:szCs w:val="20"/>
        </w:rPr>
        <w:t xml:space="preserve"> beneficiari</w:t>
      </w:r>
      <w:r w:rsidRPr="00403327">
        <w:rPr>
          <w:sz w:val="20"/>
          <w:szCs w:val="20"/>
        </w:rPr>
        <w:t xml:space="preserve"> per i quali è richiesta l’anticipazione e il relativo importo, pari al </w:t>
      </w:r>
      <w:r w:rsidR="00232AF8" w:rsidRPr="00403327">
        <w:rPr>
          <w:sz w:val="20"/>
          <w:szCs w:val="20"/>
        </w:rPr>
        <w:t>2</w:t>
      </w:r>
      <w:r w:rsidRPr="00403327">
        <w:rPr>
          <w:sz w:val="20"/>
          <w:szCs w:val="20"/>
        </w:rPr>
        <w:t>0% del contributo concesso al singolo beneficiario, debitamente sottoscritta mediante apposizione di firma elettronica</w:t>
      </w:r>
      <w:r w:rsidR="004E129E" w:rsidRPr="00403327">
        <w:rPr>
          <w:sz w:val="20"/>
          <w:szCs w:val="20"/>
        </w:rPr>
        <w:t xml:space="preserve"> di ciascun soggetto beneficiario</w:t>
      </w:r>
      <w:r w:rsidRPr="00403327">
        <w:rPr>
          <w:sz w:val="20"/>
          <w:szCs w:val="20"/>
        </w:rPr>
        <w:t>;</w:t>
      </w:r>
    </w:p>
    <w:p w14:paraId="3BE9334D" w14:textId="33B0A09C" w:rsidR="0021538D" w:rsidRPr="00403327" w:rsidRDefault="0021538D" w:rsidP="00AF22D6">
      <w:pPr>
        <w:pStyle w:val="Paragrafoelenco"/>
        <w:numPr>
          <w:ilvl w:val="3"/>
          <w:numId w:val="7"/>
        </w:numPr>
        <w:spacing w:line="360" w:lineRule="auto"/>
        <w:ind w:left="851"/>
        <w:jc w:val="both"/>
        <w:rPr>
          <w:sz w:val="20"/>
          <w:szCs w:val="20"/>
        </w:rPr>
      </w:pPr>
      <w:r w:rsidRPr="00403327">
        <w:rPr>
          <w:sz w:val="20"/>
          <w:szCs w:val="20"/>
        </w:rPr>
        <w:t xml:space="preserve">Garanzia Fidejussoria, rilasciata da soggetti abilitati (enti bancari e assicurativi abilitati ai sensi della normativa vigente ovvero intermediari finanziari sottoposti a vigilanza ai sensi dell'articolo 106 del decreto legislativo </w:t>
      </w:r>
      <w:r w:rsidR="00B24A76" w:rsidRPr="00403327">
        <w:rPr>
          <w:sz w:val="20"/>
          <w:szCs w:val="20"/>
        </w:rPr>
        <w:t>1° settembre</w:t>
      </w:r>
      <w:r w:rsidRPr="00403327">
        <w:rPr>
          <w:sz w:val="20"/>
          <w:szCs w:val="20"/>
        </w:rPr>
        <w:t xml:space="preserve"> 1993, n. 385, Testo unico delle leggi in materia bancaria e creditizia), </w:t>
      </w:r>
      <w:r w:rsidRPr="00403327">
        <w:rPr>
          <w:sz w:val="20"/>
          <w:szCs w:val="20"/>
        </w:rPr>
        <w:lastRenderedPageBreak/>
        <w:t xml:space="preserve">di importo pari alla quota di contributo richiesta quale anticipo e corredata dalle copie del documento di identità dei sottoscrittori. Lo svincolo della garanzia prestata è correlato all’avvenuta verifica con esito positivo della rendicontazione finale delle spese. </w:t>
      </w:r>
    </w:p>
    <w:p w14:paraId="1810BE09" w14:textId="6DF673E9" w:rsidR="009F7F45" w:rsidRPr="00E71D85" w:rsidRDefault="00910940" w:rsidP="00AF22D6">
      <w:pPr>
        <w:pStyle w:val="Paragrafoelenco"/>
        <w:numPr>
          <w:ilvl w:val="3"/>
          <w:numId w:val="7"/>
        </w:numPr>
        <w:spacing w:line="360" w:lineRule="auto"/>
        <w:ind w:left="851"/>
        <w:jc w:val="both"/>
        <w:rPr>
          <w:sz w:val="20"/>
          <w:szCs w:val="20"/>
        </w:rPr>
      </w:pPr>
      <w:r w:rsidRPr="00403327">
        <w:rPr>
          <w:sz w:val="20"/>
          <w:szCs w:val="20"/>
        </w:rPr>
        <w:t>ove necessario e in</w:t>
      </w:r>
      <w:r w:rsidR="0021538D" w:rsidRPr="00403327">
        <w:rPr>
          <w:sz w:val="20"/>
          <w:szCs w:val="20"/>
        </w:rPr>
        <w:t xml:space="preserve"> caso di variazioni rispetto alla documentazione presentata in fase di adesione, aggiornamento delle informazioni necessarie alla verifica della documentazione antimafia</w:t>
      </w:r>
      <w:r w:rsidR="00AE4C92" w:rsidRPr="00403327">
        <w:rPr>
          <w:sz w:val="20"/>
          <w:szCs w:val="20"/>
        </w:rPr>
        <w:t xml:space="preserve"> ai sensi di quanto disposto dal </w:t>
      </w:r>
      <w:r w:rsidR="006634B9">
        <w:rPr>
          <w:sz w:val="20"/>
          <w:szCs w:val="20"/>
        </w:rPr>
        <w:t>d.l</w:t>
      </w:r>
      <w:r w:rsidR="00AE4C92" w:rsidRPr="00403327">
        <w:rPr>
          <w:sz w:val="20"/>
          <w:szCs w:val="20"/>
        </w:rPr>
        <w:t>gs. 6 settembre 2011, n. 159</w:t>
      </w:r>
      <w:r w:rsidR="0021538D" w:rsidRPr="00403327">
        <w:rPr>
          <w:sz w:val="20"/>
          <w:szCs w:val="20"/>
        </w:rPr>
        <w:t>.</w:t>
      </w:r>
    </w:p>
    <w:p w14:paraId="03296EDE" w14:textId="26E01721" w:rsidR="009160B7" w:rsidRPr="00403327" w:rsidRDefault="00CD47B8" w:rsidP="00AF22D6">
      <w:pPr>
        <w:pStyle w:val="Paragrafoelenco"/>
        <w:numPr>
          <w:ilvl w:val="0"/>
          <w:numId w:val="75"/>
        </w:numPr>
        <w:spacing w:line="360" w:lineRule="auto"/>
        <w:ind w:left="426"/>
        <w:jc w:val="both"/>
        <w:rPr>
          <w:sz w:val="20"/>
          <w:szCs w:val="20"/>
        </w:rPr>
      </w:pPr>
      <w:r w:rsidRPr="00403327">
        <w:rPr>
          <w:sz w:val="20"/>
          <w:szCs w:val="20"/>
        </w:rPr>
        <w:t>L</w:t>
      </w:r>
      <w:r w:rsidR="009160B7" w:rsidRPr="00403327">
        <w:rPr>
          <w:sz w:val="20"/>
          <w:szCs w:val="20"/>
        </w:rPr>
        <w:t xml:space="preserve">a presentazione di una </w:t>
      </w:r>
      <w:r w:rsidR="009160B7" w:rsidRPr="00403327">
        <w:rPr>
          <w:b/>
          <w:bCs/>
          <w:sz w:val="20"/>
          <w:szCs w:val="20"/>
        </w:rPr>
        <w:t>Garanzia Fidejussoria</w:t>
      </w:r>
      <w:r w:rsidRPr="00403327">
        <w:rPr>
          <w:sz w:val="20"/>
          <w:szCs w:val="20"/>
        </w:rPr>
        <w:t xml:space="preserve"> è</w:t>
      </w:r>
      <w:r w:rsidR="009160B7" w:rsidRPr="00403327">
        <w:rPr>
          <w:sz w:val="20"/>
          <w:szCs w:val="20"/>
        </w:rPr>
        <w:t xml:space="preserve"> rilasciata da soggetti abilitati (enti bancari e assicurativi abilitati ai sensi della normativa vigente ovvero intermediari finanziari sottoposti a vigilanza ai sensi dell'articolo 106 del decreto legislativo </w:t>
      </w:r>
      <w:r w:rsidR="00225E90" w:rsidRPr="00403327">
        <w:rPr>
          <w:sz w:val="20"/>
          <w:szCs w:val="20"/>
        </w:rPr>
        <w:t>1° settembre</w:t>
      </w:r>
      <w:r w:rsidR="009160B7" w:rsidRPr="00403327">
        <w:rPr>
          <w:sz w:val="20"/>
          <w:szCs w:val="20"/>
        </w:rPr>
        <w:t xml:space="preserve"> 1993, n. 385, Testo unico delle leggi in materia bancaria e creditizia), di importo pari alla quota di contributo richiesta quale anticipo.</w:t>
      </w:r>
    </w:p>
    <w:p w14:paraId="3E340A0C" w14:textId="71D0AE6A" w:rsidR="00325928" w:rsidRPr="00403327" w:rsidRDefault="734166C0" w:rsidP="00AF22D6">
      <w:pPr>
        <w:pStyle w:val="Paragrafoelenco"/>
        <w:numPr>
          <w:ilvl w:val="0"/>
          <w:numId w:val="75"/>
        </w:numPr>
        <w:spacing w:line="360" w:lineRule="auto"/>
        <w:ind w:left="426"/>
        <w:jc w:val="both"/>
        <w:rPr>
          <w:sz w:val="20"/>
          <w:szCs w:val="20"/>
        </w:rPr>
      </w:pPr>
      <w:r w:rsidRPr="00403327">
        <w:rPr>
          <w:sz w:val="20"/>
          <w:szCs w:val="20"/>
        </w:rPr>
        <w:t>La durata minima della fideiussione deve essere pari ad almeno 36 mesi dalla data di richiesta dell’anticipo.</w:t>
      </w:r>
    </w:p>
    <w:p w14:paraId="0CA14877" w14:textId="5BAEFA83" w:rsidR="00325928" w:rsidRPr="00403327" w:rsidRDefault="00325928" w:rsidP="00AF22D6">
      <w:pPr>
        <w:pStyle w:val="Paragrafoelenco"/>
        <w:numPr>
          <w:ilvl w:val="0"/>
          <w:numId w:val="75"/>
        </w:numPr>
        <w:spacing w:line="360" w:lineRule="auto"/>
        <w:ind w:left="426"/>
        <w:jc w:val="both"/>
        <w:rPr>
          <w:sz w:val="20"/>
          <w:szCs w:val="20"/>
        </w:rPr>
      </w:pPr>
      <w:r w:rsidRPr="00403327">
        <w:rPr>
          <w:sz w:val="20"/>
          <w:szCs w:val="20"/>
        </w:rPr>
        <w:t>La fideiussione potrà essere svincolata solo alla liquidazione del saldo</w:t>
      </w:r>
      <w:r w:rsidR="00225E90">
        <w:rPr>
          <w:sz w:val="20"/>
          <w:szCs w:val="20"/>
        </w:rPr>
        <w:t xml:space="preserve"> e non è prevista in caso di erogazione del contributo in un’unica soluzione</w:t>
      </w:r>
      <w:r w:rsidRPr="00403327">
        <w:rPr>
          <w:sz w:val="20"/>
          <w:szCs w:val="20"/>
        </w:rPr>
        <w:t>.</w:t>
      </w:r>
    </w:p>
    <w:p w14:paraId="2265C04B" w14:textId="4A62CD8A" w:rsidR="00325928" w:rsidRPr="00403327" w:rsidRDefault="00325928" w:rsidP="00AF22D6">
      <w:pPr>
        <w:pStyle w:val="Paragrafoelenco"/>
        <w:numPr>
          <w:ilvl w:val="0"/>
          <w:numId w:val="75"/>
        </w:numPr>
        <w:spacing w:line="360" w:lineRule="auto"/>
        <w:ind w:left="426"/>
        <w:jc w:val="both"/>
        <w:rPr>
          <w:sz w:val="20"/>
          <w:szCs w:val="20"/>
        </w:rPr>
      </w:pPr>
      <w:r w:rsidRPr="00403327">
        <w:rPr>
          <w:sz w:val="20"/>
          <w:szCs w:val="20"/>
        </w:rPr>
        <w:t xml:space="preserve">La garanzia, redatta secondo lo schema di cui alla </w:t>
      </w:r>
      <w:proofErr w:type="spellStart"/>
      <w:r w:rsidRPr="00403327">
        <w:rPr>
          <w:sz w:val="20"/>
          <w:szCs w:val="20"/>
        </w:rPr>
        <w:t>d.g.r</w:t>
      </w:r>
      <w:proofErr w:type="spellEnd"/>
      <w:r w:rsidRPr="00403327">
        <w:rPr>
          <w:sz w:val="20"/>
          <w:szCs w:val="20"/>
        </w:rPr>
        <w:t>. n. 1770 del 24 maggio 2011, deve prevedere:</w:t>
      </w:r>
    </w:p>
    <w:p w14:paraId="10927E7D" w14:textId="3DD2A0A4" w:rsidR="00175740" w:rsidRPr="00403327" w:rsidRDefault="00E97F15" w:rsidP="00AF22D6">
      <w:pPr>
        <w:pStyle w:val="Paragrafoelenco"/>
        <w:numPr>
          <w:ilvl w:val="0"/>
          <w:numId w:val="70"/>
        </w:numPr>
        <w:spacing w:line="360" w:lineRule="auto"/>
        <w:ind w:left="851"/>
        <w:jc w:val="both"/>
        <w:rPr>
          <w:sz w:val="20"/>
          <w:szCs w:val="20"/>
        </w:rPr>
      </w:pPr>
      <w:r w:rsidRPr="00403327">
        <w:rPr>
          <w:sz w:val="20"/>
          <w:szCs w:val="20"/>
        </w:rPr>
        <w:t>riferiment</w:t>
      </w:r>
      <w:r w:rsidR="0088238F" w:rsidRPr="00403327">
        <w:rPr>
          <w:sz w:val="20"/>
          <w:szCs w:val="20"/>
        </w:rPr>
        <w:t>i</w:t>
      </w:r>
      <w:r w:rsidR="002F54F6" w:rsidRPr="00403327">
        <w:rPr>
          <w:sz w:val="20"/>
          <w:szCs w:val="20"/>
        </w:rPr>
        <w:t xml:space="preserve"> a</w:t>
      </w:r>
      <w:r w:rsidRPr="00403327">
        <w:rPr>
          <w:sz w:val="20"/>
          <w:szCs w:val="20"/>
        </w:rPr>
        <w:t xml:space="preserve">gli atti di approvazione del Bando per la concessione di contributi a valere sulla iniziativa </w:t>
      </w:r>
      <w:r w:rsidR="00E81F8E" w:rsidRPr="00403327">
        <w:rPr>
          <w:sz w:val="20"/>
          <w:szCs w:val="20"/>
        </w:rPr>
        <w:t>“</w:t>
      </w:r>
      <w:proofErr w:type="spellStart"/>
      <w:proofErr w:type="gramStart"/>
      <w:r w:rsidR="117C9638" w:rsidRPr="00403327">
        <w:rPr>
          <w:sz w:val="20"/>
          <w:szCs w:val="20"/>
        </w:rPr>
        <w:t>Ri</w:t>
      </w:r>
      <w:r w:rsidR="78D3956D" w:rsidRPr="00403327">
        <w:rPr>
          <w:sz w:val="20"/>
          <w:szCs w:val="20"/>
        </w:rPr>
        <w:t>.</w:t>
      </w:r>
      <w:r w:rsidR="117C9638" w:rsidRPr="00403327">
        <w:rPr>
          <w:sz w:val="20"/>
          <w:szCs w:val="20"/>
        </w:rPr>
        <w:t>circo</w:t>
      </w:r>
      <w:proofErr w:type="gramEnd"/>
      <w:r w:rsidR="2E48D3F5" w:rsidRPr="00403327">
        <w:rPr>
          <w:sz w:val="20"/>
          <w:szCs w:val="20"/>
        </w:rPr>
        <w:t>.</w:t>
      </w:r>
      <w:r w:rsidR="117C9638" w:rsidRPr="00403327">
        <w:rPr>
          <w:sz w:val="20"/>
          <w:szCs w:val="20"/>
        </w:rPr>
        <w:t>lo</w:t>
      </w:r>
      <w:proofErr w:type="spellEnd"/>
      <w:r w:rsidR="3BC8702F" w:rsidRPr="00403327">
        <w:rPr>
          <w:sz w:val="20"/>
          <w:szCs w:val="20"/>
        </w:rPr>
        <w:t>.</w:t>
      </w:r>
      <w:r w:rsidR="67D28540" w:rsidRPr="00403327">
        <w:rPr>
          <w:sz w:val="20"/>
          <w:szCs w:val="20"/>
        </w:rPr>
        <w:t xml:space="preserve"> Risorse Circolari in Lombardia per il sostegno alle PMI lombarde per lo sviluppo di azioni di economia circolare. Edizione dedicata alle filiere della plastica e del tessile.</w:t>
      </w:r>
      <w:r w:rsidR="27C60542" w:rsidRPr="00403327">
        <w:rPr>
          <w:sz w:val="20"/>
          <w:szCs w:val="20"/>
        </w:rPr>
        <w:t>”</w:t>
      </w:r>
      <w:r w:rsidR="002F54F6" w:rsidRPr="00403327">
        <w:rPr>
          <w:sz w:val="20"/>
          <w:szCs w:val="20"/>
        </w:rPr>
        <w:t xml:space="preserve"> e alla </w:t>
      </w:r>
      <w:r w:rsidRPr="00403327">
        <w:rPr>
          <w:sz w:val="20"/>
          <w:szCs w:val="20"/>
        </w:rPr>
        <w:t>graduatoria dei progetti ammessi e finanziabili in base alle risorse disponibili;</w:t>
      </w:r>
    </w:p>
    <w:p w14:paraId="1F0584DA" w14:textId="4EB1EDFB" w:rsidR="00116BB5" w:rsidRPr="00403327" w:rsidRDefault="00695A2C" w:rsidP="00AF22D6">
      <w:pPr>
        <w:pStyle w:val="Paragrafoelenco"/>
        <w:numPr>
          <w:ilvl w:val="0"/>
          <w:numId w:val="70"/>
        </w:numPr>
        <w:spacing w:line="360" w:lineRule="auto"/>
        <w:ind w:left="851"/>
        <w:jc w:val="both"/>
        <w:rPr>
          <w:sz w:val="20"/>
          <w:szCs w:val="20"/>
        </w:rPr>
      </w:pPr>
      <w:r w:rsidRPr="00403327">
        <w:rPr>
          <w:sz w:val="20"/>
          <w:szCs w:val="20"/>
        </w:rPr>
        <w:t xml:space="preserve">riferimento </w:t>
      </w:r>
      <w:r w:rsidR="00685D58" w:rsidRPr="00403327">
        <w:rPr>
          <w:sz w:val="20"/>
          <w:szCs w:val="20"/>
        </w:rPr>
        <w:t>a</w:t>
      </w:r>
      <w:r w:rsidRPr="00403327">
        <w:rPr>
          <w:sz w:val="20"/>
          <w:szCs w:val="20"/>
        </w:rPr>
        <w:t xml:space="preserve">l </w:t>
      </w:r>
      <w:r w:rsidR="000A5653" w:rsidRPr="00403327">
        <w:rPr>
          <w:sz w:val="20"/>
          <w:szCs w:val="20"/>
        </w:rPr>
        <w:t>Progetto</w:t>
      </w:r>
      <w:r w:rsidR="003C1D9D" w:rsidRPr="00403327">
        <w:rPr>
          <w:sz w:val="20"/>
          <w:szCs w:val="20"/>
        </w:rPr>
        <w:t xml:space="preserve"> </w:t>
      </w:r>
      <w:r w:rsidR="00766B2D" w:rsidRPr="00403327">
        <w:rPr>
          <w:sz w:val="20"/>
          <w:szCs w:val="20"/>
        </w:rPr>
        <w:t>(</w:t>
      </w:r>
      <w:r w:rsidR="00685D58" w:rsidRPr="00403327">
        <w:rPr>
          <w:sz w:val="20"/>
          <w:szCs w:val="20"/>
        </w:rPr>
        <w:t xml:space="preserve">con </w:t>
      </w:r>
      <w:r w:rsidR="003C1D9D" w:rsidRPr="00403327">
        <w:rPr>
          <w:sz w:val="20"/>
          <w:szCs w:val="20"/>
        </w:rPr>
        <w:t>indica</w:t>
      </w:r>
      <w:r w:rsidR="001E67FE" w:rsidRPr="00403327">
        <w:rPr>
          <w:sz w:val="20"/>
          <w:szCs w:val="20"/>
        </w:rPr>
        <w:t>zione dello specifico</w:t>
      </w:r>
      <w:r w:rsidR="003C1D9D" w:rsidRPr="00403327">
        <w:rPr>
          <w:sz w:val="20"/>
          <w:szCs w:val="20"/>
        </w:rPr>
        <w:t xml:space="preserve"> titolo</w:t>
      </w:r>
      <w:r w:rsidR="0058070D" w:rsidRPr="00403327">
        <w:rPr>
          <w:sz w:val="20"/>
          <w:szCs w:val="20"/>
        </w:rPr>
        <w:t xml:space="preserve"> e</w:t>
      </w:r>
      <w:r w:rsidR="000A5653" w:rsidRPr="00403327">
        <w:rPr>
          <w:sz w:val="20"/>
          <w:szCs w:val="20"/>
        </w:rPr>
        <w:t xml:space="preserve"> </w:t>
      </w:r>
      <w:r w:rsidR="0058070D" w:rsidRPr="00403327">
        <w:rPr>
          <w:sz w:val="20"/>
          <w:szCs w:val="20"/>
        </w:rPr>
        <w:t xml:space="preserve">codice </w:t>
      </w:r>
      <w:r w:rsidR="000A5653" w:rsidRPr="00403327">
        <w:rPr>
          <w:sz w:val="20"/>
          <w:szCs w:val="20"/>
        </w:rPr>
        <w:t xml:space="preserve">ID Bandi </w:t>
      </w:r>
      <w:r w:rsidR="0058070D" w:rsidRPr="00403327">
        <w:rPr>
          <w:sz w:val="20"/>
          <w:szCs w:val="20"/>
        </w:rPr>
        <w:t>e Servizi</w:t>
      </w:r>
      <w:r w:rsidR="00766B2D" w:rsidRPr="00403327">
        <w:rPr>
          <w:sz w:val="20"/>
          <w:szCs w:val="20"/>
        </w:rPr>
        <w:t>)</w:t>
      </w:r>
      <w:r w:rsidR="0058070D" w:rsidRPr="00403327">
        <w:rPr>
          <w:sz w:val="20"/>
          <w:szCs w:val="20"/>
        </w:rPr>
        <w:t>;</w:t>
      </w:r>
    </w:p>
    <w:p w14:paraId="1BC04F80" w14:textId="1B039DD0" w:rsidR="000A5653" w:rsidRPr="00403327" w:rsidRDefault="00CC3B00" w:rsidP="00AF22D6">
      <w:pPr>
        <w:pStyle w:val="Paragrafoelenco"/>
        <w:numPr>
          <w:ilvl w:val="0"/>
          <w:numId w:val="70"/>
        </w:numPr>
        <w:spacing w:line="360" w:lineRule="auto"/>
        <w:ind w:left="851"/>
        <w:jc w:val="both"/>
        <w:rPr>
          <w:sz w:val="20"/>
          <w:szCs w:val="20"/>
        </w:rPr>
      </w:pPr>
      <w:r w:rsidRPr="00403327">
        <w:rPr>
          <w:sz w:val="20"/>
          <w:szCs w:val="20"/>
        </w:rPr>
        <w:t xml:space="preserve">riferimenti del Soggetto </w:t>
      </w:r>
      <w:r w:rsidR="00685D58" w:rsidRPr="00403327">
        <w:rPr>
          <w:sz w:val="20"/>
          <w:szCs w:val="20"/>
        </w:rPr>
        <w:t>Beneficiario</w:t>
      </w:r>
      <w:r w:rsidR="006E5356" w:rsidRPr="00403327">
        <w:rPr>
          <w:sz w:val="20"/>
          <w:szCs w:val="20"/>
        </w:rPr>
        <w:t xml:space="preserve"> </w:t>
      </w:r>
      <w:r w:rsidR="000A5653" w:rsidRPr="00403327">
        <w:rPr>
          <w:sz w:val="20"/>
          <w:szCs w:val="20"/>
        </w:rPr>
        <w:t>(inserire nominativo</w:t>
      </w:r>
      <w:r w:rsidR="00685D58" w:rsidRPr="00403327">
        <w:rPr>
          <w:sz w:val="20"/>
          <w:szCs w:val="20"/>
        </w:rPr>
        <w:t xml:space="preserve"> </w:t>
      </w:r>
      <w:r w:rsidR="000A5653" w:rsidRPr="00403327">
        <w:rPr>
          <w:sz w:val="20"/>
          <w:szCs w:val="20"/>
        </w:rPr>
        <w:t>soggetto/denominazione societario, ragione sociale, CF, sede legale)</w:t>
      </w:r>
      <w:r w:rsidR="00685D58" w:rsidRPr="00403327">
        <w:rPr>
          <w:sz w:val="20"/>
          <w:szCs w:val="20"/>
        </w:rPr>
        <w:t>;</w:t>
      </w:r>
    </w:p>
    <w:p w14:paraId="4F423100" w14:textId="50FE5C48" w:rsidR="00A8738A" w:rsidRPr="00403327" w:rsidRDefault="002D69F5" w:rsidP="00AF22D6">
      <w:pPr>
        <w:pStyle w:val="Paragrafoelenco"/>
        <w:numPr>
          <w:ilvl w:val="0"/>
          <w:numId w:val="70"/>
        </w:numPr>
        <w:spacing w:line="360" w:lineRule="auto"/>
        <w:ind w:left="851"/>
        <w:jc w:val="both"/>
        <w:rPr>
          <w:sz w:val="20"/>
          <w:szCs w:val="20"/>
        </w:rPr>
      </w:pPr>
      <w:r w:rsidRPr="00403327">
        <w:rPr>
          <w:sz w:val="20"/>
          <w:szCs w:val="20"/>
        </w:rPr>
        <w:t>riferimenti</w:t>
      </w:r>
      <w:r w:rsidR="006C6985" w:rsidRPr="00403327">
        <w:rPr>
          <w:sz w:val="20"/>
          <w:szCs w:val="20"/>
        </w:rPr>
        <w:t xml:space="preserve"> </w:t>
      </w:r>
      <w:r w:rsidR="00833E57" w:rsidRPr="00403327">
        <w:rPr>
          <w:sz w:val="20"/>
          <w:szCs w:val="20"/>
        </w:rPr>
        <w:t>dell’</w:t>
      </w:r>
      <w:r w:rsidR="00403FDE" w:rsidRPr="00403327">
        <w:rPr>
          <w:sz w:val="20"/>
          <w:szCs w:val="20"/>
        </w:rPr>
        <w:t>’</w:t>
      </w:r>
      <w:r w:rsidR="006C6985" w:rsidRPr="00403327">
        <w:rPr>
          <w:sz w:val="20"/>
          <w:szCs w:val="20"/>
        </w:rPr>
        <w:t>Istituto bancario o assicurativo/Intermediario Finanziario</w:t>
      </w:r>
      <w:r w:rsidR="00A8738A" w:rsidRPr="00403327">
        <w:rPr>
          <w:sz w:val="20"/>
          <w:szCs w:val="20"/>
        </w:rPr>
        <w:t xml:space="preserve">, </w:t>
      </w:r>
      <w:r w:rsidRPr="00403327">
        <w:rPr>
          <w:sz w:val="20"/>
          <w:szCs w:val="20"/>
        </w:rPr>
        <w:t>(</w:t>
      </w:r>
      <w:r w:rsidR="006C6985" w:rsidRPr="00403327">
        <w:rPr>
          <w:sz w:val="20"/>
          <w:szCs w:val="20"/>
        </w:rPr>
        <w:t>tipologia della sede emittente: Filiale/Agenzia*, Sede Centrale, Filiale con poteri analoghi a quelli della Sede Centrale) autorizzat</w:t>
      </w:r>
      <w:r w:rsidR="00D4771D" w:rsidRPr="00403327">
        <w:rPr>
          <w:sz w:val="20"/>
          <w:szCs w:val="20"/>
        </w:rPr>
        <w:t>o</w:t>
      </w:r>
      <w:r w:rsidR="006C6985" w:rsidRPr="00403327">
        <w:rPr>
          <w:sz w:val="20"/>
          <w:szCs w:val="20"/>
        </w:rPr>
        <w:t xml:space="preserve"> al rilascio di fidejussione bancaria/polizza assicurativa ai sensi della normativa vigente, </w:t>
      </w:r>
    </w:p>
    <w:p w14:paraId="3EE6396C" w14:textId="0D521171" w:rsidR="006C6985" w:rsidRPr="00403327" w:rsidRDefault="008234B0" w:rsidP="00AF22D6">
      <w:pPr>
        <w:pStyle w:val="Paragrafoelenco"/>
        <w:numPr>
          <w:ilvl w:val="0"/>
          <w:numId w:val="70"/>
        </w:numPr>
        <w:spacing w:line="360" w:lineRule="auto"/>
        <w:ind w:left="851"/>
        <w:jc w:val="both"/>
        <w:rPr>
          <w:sz w:val="20"/>
          <w:szCs w:val="20"/>
        </w:rPr>
      </w:pPr>
      <w:r w:rsidRPr="00403327">
        <w:rPr>
          <w:sz w:val="20"/>
          <w:szCs w:val="20"/>
        </w:rPr>
        <w:t>dichiarazione di costituzione</w:t>
      </w:r>
      <w:r w:rsidR="00BB4DB7" w:rsidRPr="00403327">
        <w:rPr>
          <w:sz w:val="20"/>
          <w:szCs w:val="20"/>
        </w:rPr>
        <w:t xml:space="preserve"> </w:t>
      </w:r>
      <w:r w:rsidR="2CBDECB9" w:rsidRPr="00403327">
        <w:rPr>
          <w:sz w:val="20"/>
          <w:szCs w:val="20"/>
        </w:rPr>
        <w:t>di “G</w:t>
      </w:r>
      <w:r w:rsidR="2097FD12" w:rsidRPr="00403327">
        <w:rPr>
          <w:sz w:val="20"/>
          <w:szCs w:val="20"/>
        </w:rPr>
        <w:t>ARANTE”</w:t>
      </w:r>
      <w:r w:rsidR="2CBDECB9" w:rsidRPr="00403327">
        <w:rPr>
          <w:sz w:val="20"/>
          <w:szCs w:val="20"/>
        </w:rPr>
        <w:t xml:space="preserve"> </w:t>
      </w:r>
      <w:proofErr w:type="spellStart"/>
      <w:r w:rsidR="2CBDECB9" w:rsidRPr="00403327">
        <w:rPr>
          <w:sz w:val="20"/>
          <w:szCs w:val="20"/>
        </w:rPr>
        <w:t>fidejussore</w:t>
      </w:r>
      <w:proofErr w:type="spellEnd"/>
      <w:r w:rsidR="2CBDECB9" w:rsidRPr="00403327">
        <w:rPr>
          <w:sz w:val="20"/>
          <w:szCs w:val="20"/>
        </w:rPr>
        <w:t xml:space="preserve"> da parte</w:t>
      </w:r>
      <w:r w:rsidR="70468E9B" w:rsidRPr="00403327">
        <w:rPr>
          <w:sz w:val="20"/>
          <w:szCs w:val="20"/>
        </w:rPr>
        <w:t xml:space="preserve"> </w:t>
      </w:r>
      <w:r w:rsidR="00BB4DB7" w:rsidRPr="00403327">
        <w:rPr>
          <w:sz w:val="20"/>
          <w:szCs w:val="20"/>
        </w:rPr>
        <w:t>dell’Istituto bancario o assicurativo/Intermediario Finanziario</w:t>
      </w:r>
      <w:r w:rsidR="00433A5C" w:rsidRPr="00403327">
        <w:rPr>
          <w:sz w:val="20"/>
          <w:szCs w:val="20"/>
        </w:rPr>
        <w:t>,</w:t>
      </w:r>
      <w:r w:rsidR="00FF1C78" w:rsidRPr="00403327">
        <w:rPr>
          <w:sz w:val="20"/>
          <w:szCs w:val="20"/>
        </w:rPr>
        <w:t xml:space="preserve"> nell’interesse del Soggetto Beneficiario del contributo (inserire nominativo soggetto/denominazione societario, ragione sociale, CF, sede legale)</w:t>
      </w:r>
      <w:r w:rsidR="00D75732" w:rsidRPr="00403327">
        <w:rPr>
          <w:sz w:val="20"/>
          <w:szCs w:val="20"/>
        </w:rPr>
        <w:t xml:space="preserve"> a favore della Giunta Regionale della Lombardia</w:t>
      </w:r>
      <w:r w:rsidR="00CA6841" w:rsidRPr="00403327">
        <w:rPr>
          <w:sz w:val="20"/>
          <w:szCs w:val="20"/>
        </w:rPr>
        <w:t xml:space="preserve"> sino alla concorrenza di Euro ……… </w:t>
      </w:r>
      <w:r w:rsidR="00DA20A6" w:rsidRPr="00403327">
        <w:rPr>
          <w:sz w:val="20"/>
          <w:szCs w:val="20"/>
        </w:rPr>
        <w:t xml:space="preserve">(inserire importo </w:t>
      </w:r>
      <w:r w:rsidR="00D4566E" w:rsidRPr="00403327">
        <w:rPr>
          <w:sz w:val="20"/>
          <w:szCs w:val="20"/>
        </w:rPr>
        <w:t xml:space="preserve">richiesto </w:t>
      </w:r>
      <w:r w:rsidR="0011442D" w:rsidRPr="00403327">
        <w:rPr>
          <w:sz w:val="20"/>
          <w:szCs w:val="20"/>
        </w:rPr>
        <w:t xml:space="preserve">in anticipo) </w:t>
      </w:r>
      <w:r w:rsidR="00CA6841" w:rsidRPr="00403327">
        <w:rPr>
          <w:sz w:val="20"/>
          <w:szCs w:val="20"/>
        </w:rPr>
        <w:t xml:space="preserve">oltre ad interessi legali maturati, a garanzia della realizzazione dell’investimento di progetto, impegnandosi irrevocabilmente ed </w:t>
      </w:r>
      <w:r w:rsidR="000D304A" w:rsidRPr="00403327">
        <w:rPr>
          <w:sz w:val="20"/>
          <w:szCs w:val="20"/>
        </w:rPr>
        <w:t>incondizionatamente</w:t>
      </w:r>
      <w:r w:rsidR="00CA6841" w:rsidRPr="00403327">
        <w:rPr>
          <w:sz w:val="20"/>
          <w:szCs w:val="20"/>
        </w:rPr>
        <w:t>, nei limiti della somma garantit</w:t>
      </w:r>
      <w:r w:rsidR="00296D20" w:rsidRPr="00403327">
        <w:rPr>
          <w:sz w:val="20"/>
          <w:szCs w:val="20"/>
        </w:rPr>
        <w:t xml:space="preserve">a, al pagamento delle somme dovute in conseguenza del mancato o inesatto adempimento del Soggetto Beneficiario </w:t>
      </w:r>
      <w:r w:rsidR="00F46EE4" w:rsidRPr="00403327">
        <w:rPr>
          <w:sz w:val="20"/>
          <w:szCs w:val="20"/>
        </w:rPr>
        <w:t>degli obblighi/delle obbligazioni nascenti dalla partecipazione al Bando approvato</w:t>
      </w:r>
      <w:r w:rsidR="00DC5959" w:rsidRPr="00403327">
        <w:rPr>
          <w:sz w:val="20"/>
          <w:szCs w:val="20"/>
        </w:rPr>
        <w:t xml:space="preserve">, </w:t>
      </w:r>
      <w:r w:rsidR="006B6575" w:rsidRPr="00403327">
        <w:rPr>
          <w:sz w:val="20"/>
          <w:szCs w:val="20"/>
        </w:rPr>
        <w:t>ivi incluse le maggiori</w:t>
      </w:r>
      <w:r w:rsidR="00DC5959" w:rsidRPr="00403327">
        <w:rPr>
          <w:sz w:val="20"/>
          <w:szCs w:val="20"/>
        </w:rPr>
        <w:t xml:space="preserve"> </w:t>
      </w:r>
      <w:r w:rsidR="006B6575" w:rsidRPr="00403327">
        <w:rPr>
          <w:sz w:val="20"/>
          <w:szCs w:val="20"/>
        </w:rPr>
        <w:t>somme erogate dalla Giunta Regionale della Lombardia rispetto alle risultanze della liquidazione finale</w:t>
      </w:r>
      <w:r w:rsidR="00DC5959" w:rsidRPr="00403327">
        <w:rPr>
          <w:sz w:val="20"/>
          <w:szCs w:val="20"/>
        </w:rPr>
        <w:t xml:space="preserve"> </w:t>
      </w:r>
      <w:r w:rsidR="006B6575" w:rsidRPr="00403327">
        <w:rPr>
          <w:sz w:val="20"/>
          <w:szCs w:val="20"/>
        </w:rPr>
        <w:t>dell’intervento; l’ammontare del rimborso da parte del GARANTE sarà automaticamente maggiorato degli</w:t>
      </w:r>
      <w:r w:rsidR="009A3E03" w:rsidRPr="00403327">
        <w:rPr>
          <w:sz w:val="20"/>
          <w:szCs w:val="20"/>
        </w:rPr>
        <w:t xml:space="preserve"> </w:t>
      </w:r>
      <w:r w:rsidR="006B6575" w:rsidRPr="00403327">
        <w:rPr>
          <w:sz w:val="20"/>
          <w:szCs w:val="20"/>
        </w:rPr>
        <w:t>interessi legali decorrenti nel periodo compreso tra la data di erogazione del contributo e quella del rimborso</w:t>
      </w:r>
      <w:r w:rsidR="00DC5959" w:rsidRPr="00403327">
        <w:rPr>
          <w:sz w:val="20"/>
          <w:szCs w:val="20"/>
        </w:rPr>
        <w:t xml:space="preserve"> </w:t>
      </w:r>
      <w:r w:rsidR="006B6575" w:rsidRPr="00403327">
        <w:rPr>
          <w:sz w:val="20"/>
          <w:szCs w:val="20"/>
        </w:rPr>
        <w:t>calcolati in ragione del tasso ufficiale in vigore nello stesso periodo</w:t>
      </w:r>
      <w:r w:rsidR="00DC5959" w:rsidRPr="00403327">
        <w:rPr>
          <w:sz w:val="20"/>
          <w:szCs w:val="20"/>
        </w:rPr>
        <w:t>;</w:t>
      </w:r>
    </w:p>
    <w:p w14:paraId="3A94CCE4" w14:textId="271DD73D" w:rsidR="00480E02" w:rsidRPr="004E6E23" w:rsidRDefault="008514F8" w:rsidP="00AF22D6">
      <w:pPr>
        <w:pStyle w:val="Paragrafoelenco"/>
        <w:numPr>
          <w:ilvl w:val="0"/>
          <w:numId w:val="70"/>
        </w:numPr>
        <w:spacing w:line="360" w:lineRule="auto"/>
        <w:ind w:left="851"/>
        <w:jc w:val="both"/>
        <w:rPr>
          <w:sz w:val="20"/>
          <w:szCs w:val="20"/>
        </w:rPr>
      </w:pPr>
      <w:r w:rsidRPr="00403327">
        <w:rPr>
          <w:sz w:val="20"/>
          <w:szCs w:val="20"/>
        </w:rPr>
        <w:t>efficacia</w:t>
      </w:r>
      <w:r w:rsidR="00480E02" w:rsidRPr="00403327">
        <w:rPr>
          <w:sz w:val="20"/>
          <w:szCs w:val="20"/>
        </w:rPr>
        <w:t xml:space="preserve"> della garanzia fidejussoria decorrente dalla data coincidente </w:t>
      </w:r>
      <w:r w:rsidR="007B2329" w:rsidRPr="00403327">
        <w:rPr>
          <w:sz w:val="20"/>
          <w:szCs w:val="20"/>
        </w:rPr>
        <w:t>(</w:t>
      </w:r>
      <w:r w:rsidR="00480E02" w:rsidRPr="00403327">
        <w:rPr>
          <w:sz w:val="20"/>
          <w:szCs w:val="20"/>
        </w:rPr>
        <w:t>o antecedente</w:t>
      </w:r>
      <w:r w:rsidR="007B2329" w:rsidRPr="00403327">
        <w:rPr>
          <w:sz w:val="20"/>
          <w:szCs w:val="20"/>
        </w:rPr>
        <w:t>)</w:t>
      </w:r>
      <w:r w:rsidR="00480E02" w:rsidRPr="00403327">
        <w:rPr>
          <w:sz w:val="20"/>
          <w:szCs w:val="20"/>
        </w:rPr>
        <w:t xml:space="preserve"> la data di protocollo della richiesta dell’anticipo e cessa</w:t>
      </w:r>
      <w:r w:rsidR="002C1827" w:rsidRPr="00403327">
        <w:rPr>
          <w:sz w:val="20"/>
          <w:szCs w:val="20"/>
        </w:rPr>
        <w:t>zione della garanzia</w:t>
      </w:r>
      <w:r w:rsidR="00480E02" w:rsidRPr="00403327">
        <w:rPr>
          <w:sz w:val="20"/>
          <w:szCs w:val="20"/>
        </w:rPr>
        <w:t xml:space="preserve"> </w:t>
      </w:r>
      <w:r w:rsidR="000A45F5" w:rsidRPr="00403327">
        <w:rPr>
          <w:sz w:val="20"/>
          <w:szCs w:val="20"/>
        </w:rPr>
        <w:t>la data d</w:t>
      </w:r>
      <w:r w:rsidR="00827ABA" w:rsidRPr="00403327">
        <w:rPr>
          <w:sz w:val="20"/>
          <w:szCs w:val="20"/>
        </w:rPr>
        <w:t>ei</w:t>
      </w:r>
      <w:r w:rsidR="00382427" w:rsidRPr="00403327">
        <w:rPr>
          <w:sz w:val="20"/>
          <w:szCs w:val="20"/>
        </w:rPr>
        <w:t xml:space="preserve"> </w:t>
      </w:r>
      <w:r w:rsidR="000A45F5" w:rsidRPr="00403327">
        <w:rPr>
          <w:sz w:val="20"/>
          <w:szCs w:val="20"/>
        </w:rPr>
        <w:t>24 mesi dall’assegnazione del contributo maggiorata di ulteriori 12 mesi.</w:t>
      </w:r>
      <w:r w:rsidR="00480E02" w:rsidRPr="00403327">
        <w:rPr>
          <w:sz w:val="20"/>
          <w:szCs w:val="20"/>
        </w:rPr>
        <w:t xml:space="preserve"> La </w:t>
      </w:r>
      <w:proofErr w:type="gramStart"/>
      <w:r w:rsidR="00480E02" w:rsidRPr="00403327">
        <w:rPr>
          <w:sz w:val="20"/>
          <w:szCs w:val="20"/>
        </w:rPr>
        <w:t>predetta</w:t>
      </w:r>
      <w:proofErr w:type="gramEnd"/>
      <w:r w:rsidR="00480E02" w:rsidRPr="00403327">
        <w:rPr>
          <w:sz w:val="20"/>
          <w:szCs w:val="20"/>
        </w:rPr>
        <w:t xml:space="preserve"> data potrà essere </w:t>
      </w:r>
      <w:r w:rsidR="00480E02" w:rsidRPr="00403327">
        <w:rPr>
          <w:sz w:val="20"/>
          <w:szCs w:val="20"/>
        </w:rPr>
        <w:lastRenderedPageBreak/>
        <w:t xml:space="preserve">oggetto di rinnovo previa </w:t>
      </w:r>
      <w:r w:rsidR="00560D99" w:rsidRPr="00403327">
        <w:rPr>
          <w:sz w:val="20"/>
          <w:szCs w:val="20"/>
        </w:rPr>
        <w:t>apposita richiesta</w:t>
      </w:r>
      <w:r w:rsidR="00C27CAF" w:rsidRPr="00403327">
        <w:rPr>
          <w:sz w:val="20"/>
          <w:szCs w:val="20"/>
        </w:rPr>
        <w:t xml:space="preserve"> a</w:t>
      </w:r>
      <w:r w:rsidR="00B37B95" w:rsidRPr="00403327">
        <w:rPr>
          <w:sz w:val="20"/>
          <w:szCs w:val="20"/>
        </w:rPr>
        <w:t>lla Giunta</w:t>
      </w:r>
      <w:r w:rsidR="00C27CAF" w:rsidRPr="00403327">
        <w:rPr>
          <w:sz w:val="20"/>
          <w:szCs w:val="20"/>
        </w:rPr>
        <w:t xml:space="preserve"> Region</w:t>
      </w:r>
      <w:r w:rsidR="00B37B95" w:rsidRPr="00403327">
        <w:rPr>
          <w:sz w:val="20"/>
          <w:szCs w:val="20"/>
        </w:rPr>
        <w:t>ale della</w:t>
      </w:r>
      <w:r w:rsidR="00C27CAF" w:rsidRPr="00403327">
        <w:rPr>
          <w:sz w:val="20"/>
          <w:szCs w:val="20"/>
        </w:rPr>
        <w:t xml:space="preserve"> Lombardia</w:t>
      </w:r>
      <w:r w:rsidR="00480E02" w:rsidRPr="00403327">
        <w:rPr>
          <w:sz w:val="20"/>
          <w:szCs w:val="20"/>
        </w:rPr>
        <w:t xml:space="preserve">. La garanzia fidejussoria sarà svincolata a seguito della verifica con esito positivo della rendicontazione finale delle spese di progetto da parte </w:t>
      </w:r>
      <w:r w:rsidR="00560D99" w:rsidRPr="00403327">
        <w:rPr>
          <w:sz w:val="20"/>
          <w:szCs w:val="20"/>
        </w:rPr>
        <w:t>di Regione</w:t>
      </w:r>
      <w:r w:rsidR="00560D99" w:rsidRPr="004E6E23">
        <w:rPr>
          <w:sz w:val="20"/>
          <w:szCs w:val="20"/>
        </w:rPr>
        <w:t xml:space="preserve"> Lombardia</w:t>
      </w:r>
      <w:r w:rsidR="00480E02" w:rsidRPr="004E6E23">
        <w:rPr>
          <w:sz w:val="20"/>
          <w:szCs w:val="20"/>
        </w:rPr>
        <w:t>.</w:t>
      </w:r>
    </w:p>
    <w:p w14:paraId="0D7936A1" w14:textId="244EC6D3" w:rsidR="00A96790" w:rsidRPr="004E6E23" w:rsidRDefault="00513C95" w:rsidP="00AF22D6">
      <w:pPr>
        <w:pStyle w:val="Paragrafoelenco"/>
        <w:numPr>
          <w:ilvl w:val="0"/>
          <w:numId w:val="70"/>
        </w:numPr>
        <w:spacing w:line="360" w:lineRule="auto"/>
        <w:ind w:left="851"/>
        <w:jc w:val="both"/>
        <w:rPr>
          <w:sz w:val="20"/>
          <w:szCs w:val="20"/>
        </w:rPr>
      </w:pPr>
      <w:r w:rsidRPr="004E6E23">
        <w:rPr>
          <w:sz w:val="20"/>
          <w:szCs w:val="20"/>
        </w:rPr>
        <w:t>l’impegno da parte del</w:t>
      </w:r>
      <w:r w:rsidR="00A96790" w:rsidRPr="004E6E23">
        <w:rPr>
          <w:sz w:val="20"/>
          <w:szCs w:val="20"/>
        </w:rPr>
        <w:t xml:space="preserve"> GARANTE </w:t>
      </w:r>
      <w:r w:rsidR="00760F76" w:rsidRPr="004E6E23">
        <w:rPr>
          <w:sz w:val="20"/>
          <w:szCs w:val="20"/>
        </w:rPr>
        <w:t>del</w:t>
      </w:r>
      <w:r w:rsidR="00962455" w:rsidRPr="004E6E23">
        <w:rPr>
          <w:sz w:val="20"/>
          <w:szCs w:val="20"/>
        </w:rPr>
        <w:t xml:space="preserve"> versamento </w:t>
      </w:r>
      <w:r w:rsidR="00DB1AE6" w:rsidRPr="004E6E23">
        <w:rPr>
          <w:sz w:val="20"/>
          <w:szCs w:val="20"/>
        </w:rPr>
        <w:t>del</w:t>
      </w:r>
      <w:r w:rsidR="00A96790" w:rsidRPr="004E6E23">
        <w:rPr>
          <w:sz w:val="20"/>
          <w:szCs w:val="20"/>
        </w:rPr>
        <w:t xml:space="preserve">l’importo dovuto dal </w:t>
      </w:r>
      <w:r w:rsidR="00962455" w:rsidRPr="004E6E23">
        <w:rPr>
          <w:sz w:val="20"/>
          <w:szCs w:val="20"/>
        </w:rPr>
        <w:t>Soggetto Beneficiario</w:t>
      </w:r>
      <w:r w:rsidR="00A96790" w:rsidRPr="004E6E23">
        <w:rPr>
          <w:sz w:val="20"/>
          <w:szCs w:val="20"/>
        </w:rPr>
        <w:t xml:space="preserve"> a prima e semplice richiesta scritta </w:t>
      </w:r>
      <w:r w:rsidR="008C08E9" w:rsidRPr="004E6E23">
        <w:rPr>
          <w:sz w:val="20"/>
          <w:szCs w:val="20"/>
        </w:rPr>
        <w:t xml:space="preserve">della Giunta Regionale della </w:t>
      </w:r>
      <w:r w:rsidR="00962455" w:rsidRPr="004E6E23">
        <w:rPr>
          <w:sz w:val="20"/>
          <w:szCs w:val="20"/>
        </w:rPr>
        <w:t>Lombardia</w:t>
      </w:r>
      <w:r w:rsidR="00A96790" w:rsidRPr="004E6E23">
        <w:rPr>
          <w:sz w:val="20"/>
          <w:szCs w:val="20"/>
        </w:rPr>
        <w:t xml:space="preserve">, entro e non oltre trenta giorni dalla ricezione della richiesta stessa, contenente gli elementi in suo possesso per l’escussione della garanzia, inviata per conoscenza anche al </w:t>
      </w:r>
      <w:r w:rsidR="00962455" w:rsidRPr="004E6E23">
        <w:rPr>
          <w:sz w:val="20"/>
          <w:szCs w:val="20"/>
        </w:rPr>
        <w:t>Soggetto Beneficiario</w:t>
      </w:r>
      <w:r w:rsidR="00A96790" w:rsidRPr="004E6E23">
        <w:rPr>
          <w:sz w:val="20"/>
          <w:szCs w:val="20"/>
        </w:rPr>
        <w:t xml:space="preserve">. Il GARANTE non potrà opporre alcuna eccezione, anche nell’eventualità di opposizione proposta dal </w:t>
      </w:r>
      <w:r w:rsidR="00EC0340" w:rsidRPr="004E6E23">
        <w:rPr>
          <w:sz w:val="20"/>
          <w:szCs w:val="20"/>
        </w:rPr>
        <w:t>Soggetto Beneficiario</w:t>
      </w:r>
      <w:r w:rsidR="00A96790" w:rsidRPr="004E6E23">
        <w:rPr>
          <w:sz w:val="20"/>
          <w:szCs w:val="20"/>
        </w:rPr>
        <w:t xml:space="preserve"> o da altri soggetti comunque interessati ed anche nel caso in cui il </w:t>
      </w:r>
      <w:r w:rsidR="00EC0340" w:rsidRPr="004E6E23">
        <w:rPr>
          <w:sz w:val="20"/>
          <w:szCs w:val="20"/>
        </w:rPr>
        <w:t>Soggetto Beneficiario</w:t>
      </w:r>
      <w:r w:rsidR="00A96790" w:rsidRPr="004E6E23">
        <w:rPr>
          <w:sz w:val="20"/>
          <w:szCs w:val="20"/>
        </w:rPr>
        <w:t xml:space="preserve"> sia dichiarato nel frattempo fallito ovvero sottoposto a procedure concorsuali o posto in liquidazione ed anche nel caso di rifiuto a prestare eventuali controgaranzie da parte del </w:t>
      </w:r>
      <w:r w:rsidR="002A34F1" w:rsidRPr="004E6E23">
        <w:rPr>
          <w:sz w:val="20"/>
          <w:szCs w:val="20"/>
        </w:rPr>
        <w:t>Soggetto Beneficiario</w:t>
      </w:r>
      <w:r w:rsidR="00A96790" w:rsidRPr="004E6E23">
        <w:rPr>
          <w:sz w:val="20"/>
          <w:szCs w:val="20"/>
        </w:rPr>
        <w:t>.</w:t>
      </w:r>
    </w:p>
    <w:p w14:paraId="61CAFE2D" w14:textId="72E05DD6" w:rsidR="00F84A04" w:rsidRPr="004E6E23" w:rsidRDefault="00DF1391" w:rsidP="00AF22D6">
      <w:pPr>
        <w:pStyle w:val="Paragrafoelenco"/>
        <w:numPr>
          <w:ilvl w:val="0"/>
          <w:numId w:val="70"/>
        </w:numPr>
        <w:spacing w:line="360" w:lineRule="auto"/>
        <w:ind w:left="851"/>
        <w:jc w:val="both"/>
        <w:rPr>
          <w:sz w:val="20"/>
          <w:szCs w:val="20"/>
        </w:rPr>
      </w:pPr>
      <w:r w:rsidRPr="004E6E23">
        <w:rPr>
          <w:sz w:val="20"/>
          <w:szCs w:val="20"/>
        </w:rPr>
        <w:t>le modalità di trasmissione di t</w:t>
      </w:r>
      <w:r w:rsidR="00F84A04" w:rsidRPr="004E6E23">
        <w:rPr>
          <w:sz w:val="20"/>
          <w:szCs w:val="20"/>
        </w:rPr>
        <w:t>utte le comunicazioni al GARANTE dipendenti dalla garanzia, per essere valide, devono</w:t>
      </w:r>
      <w:r w:rsidRPr="004E6E23">
        <w:rPr>
          <w:sz w:val="20"/>
          <w:szCs w:val="20"/>
        </w:rPr>
        <w:t xml:space="preserve"> </w:t>
      </w:r>
      <w:r w:rsidR="00F84A04" w:rsidRPr="004E6E23">
        <w:rPr>
          <w:sz w:val="20"/>
          <w:szCs w:val="20"/>
        </w:rPr>
        <w:t>essere fatte esclusivamente con lettera raccomandata indirizzata alla sede del GARANTE o mediante posta</w:t>
      </w:r>
      <w:r w:rsidRPr="004E6E23">
        <w:rPr>
          <w:sz w:val="20"/>
          <w:szCs w:val="20"/>
        </w:rPr>
        <w:t xml:space="preserve"> </w:t>
      </w:r>
      <w:r w:rsidR="00F84A04" w:rsidRPr="004E6E23">
        <w:rPr>
          <w:sz w:val="20"/>
          <w:szCs w:val="20"/>
        </w:rPr>
        <w:t xml:space="preserve">elettronica certificata ai sensi del d.lgs. 28.02.2005 n. 82 “Codice dell’amministrazione digitale” e </w:t>
      </w:r>
      <w:proofErr w:type="spellStart"/>
      <w:r w:rsidR="00F84A04" w:rsidRPr="004E6E23">
        <w:rPr>
          <w:sz w:val="20"/>
          <w:szCs w:val="20"/>
        </w:rPr>
        <w:t>succ</w:t>
      </w:r>
      <w:proofErr w:type="spellEnd"/>
      <w:r w:rsidR="00F84A04" w:rsidRPr="004E6E23">
        <w:rPr>
          <w:sz w:val="20"/>
          <w:szCs w:val="20"/>
        </w:rPr>
        <w:t>. mod.</w:t>
      </w:r>
      <w:r w:rsidRPr="004E6E23">
        <w:rPr>
          <w:sz w:val="20"/>
          <w:szCs w:val="20"/>
        </w:rPr>
        <w:t xml:space="preserve"> </w:t>
      </w:r>
      <w:r w:rsidR="00F84A04" w:rsidRPr="004E6E23">
        <w:rPr>
          <w:sz w:val="20"/>
          <w:szCs w:val="20"/>
        </w:rPr>
        <w:t xml:space="preserve">e </w:t>
      </w:r>
      <w:proofErr w:type="spellStart"/>
      <w:r w:rsidR="00F84A04" w:rsidRPr="004E6E23">
        <w:rPr>
          <w:sz w:val="20"/>
          <w:szCs w:val="20"/>
        </w:rPr>
        <w:t>int</w:t>
      </w:r>
      <w:proofErr w:type="spellEnd"/>
      <w:r w:rsidR="00F84A04" w:rsidRPr="004E6E23">
        <w:rPr>
          <w:sz w:val="20"/>
          <w:szCs w:val="20"/>
        </w:rPr>
        <w:t>. all’indirizzo ……………… (indicare indirizzo di posta elettronica).</w:t>
      </w:r>
    </w:p>
    <w:p w14:paraId="0472890A" w14:textId="2B6164D1" w:rsidR="00F84A04" w:rsidRPr="004E6E23" w:rsidRDefault="008634E6" w:rsidP="00AF22D6">
      <w:pPr>
        <w:pStyle w:val="Paragrafoelenco"/>
        <w:numPr>
          <w:ilvl w:val="0"/>
          <w:numId w:val="70"/>
        </w:numPr>
        <w:spacing w:line="360" w:lineRule="auto"/>
        <w:ind w:left="851"/>
        <w:jc w:val="both"/>
        <w:rPr>
          <w:sz w:val="20"/>
          <w:szCs w:val="20"/>
        </w:rPr>
      </w:pPr>
      <w:r w:rsidRPr="004E6E23">
        <w:rPr>
          <w:sz w:val="20"/>
          <w:szCs w:val="20"/>
        </w:rPr>
        <w:t>clausola relativa al</w:t>
      </w:r>
      <w:r w:rsidR="00F84A04" w:rsidRPr="004E6E23">
        <w:rPr>
          <w:sz w:val="20"/>
          <w:szCs w:val="20"/>
        </w:rPr>
        <w:t xml:space="preserve"> mancato pagamento al GARANTE della commissione dovuta dal </w:t>
      </w:r>
      <w:r w:rsidRPr="004E6E23">
        <w:rPr>
          <w:sz w:val="20"/>
          <w:szCs w:val="20"/>
        </w:rPr>
        <w:t>Soggetto Beneficiario</w:t>
      </w:r>
      <w:r w:rsidR="00F84A04" w:rsidRPr="004E6E23">
        <w:rPr>
          <w:sz w:val="20"/>
          <w:szCs w:val="20"/>
        </w:rPr>
        <w:t xml:space="preserve"> per il rilascio</w:t>
      </w:r>
      <w:r w:rsidRPr="004E6E23">
        <w:rPr>
          <w:sz w:val="20"/>
          <w:szCs w:val="20"/>
        </w:rPr>
        <w:t xml:space="preserve"> </w:t>
      </w:r>
      <w:r w:rsidR="00F84A04" w:rsidRPr="004E6E23">
        <w:rPr>
          <w:sz w:val="20"/>
          <w:szCs w:val="20"/>
        </w:rPr>
        <w:t>della garanzia</w:t>
      </w:r>
      <w:r w:rsidR="009B50FF" w:rsidRPr="004E6E23">
        <w:rPr>
          <w:sz w:val="20"/>
          <w:szCs w:val="20"/>
        </w:rPr>
        <w:t xml:space="preserve"> che</w:t>
      </w:r>
      <w:r w:rsidRPr="004E6E23">
        <w:rPr>
          <w:sz w:val="20"/>
          <w:szCs w:val="20"/>
        </w:rPr>
        <w:t xml:space="preserve"> non potrà</w:t>
      </w:r>
      <w:r w:rsidR="00F84A04" w:rsidRPr="004E6E23">
        <w:rPr>
          <w:sz w:val="20"/>
          <w:szCs w:val="20"/>
        </w:rPr>
        <w:t xml:space="preserve"> essere opposto a</w:t>
      </w:r>
      <w:r w:rsidR="00B37B95" w:rsidRPr="004E6E23">
        <w:rPr>
          <w:sz w:val="20"/>
          <w:szCs w:val="20"/>
        </w:rPr>
        <w:t xml:space="preserve">lla Giunta Regionale della </w:t>
      </w:r>
      <w:r w:rsidRPr="004E6E23">
        <w:rPr>
          <w:sz w:val="20"/>
          <w:szCs w:val="20"/>
        </w:rPr>
        <w:t>Lombardia</w:t>
      </w:r>
      <w:r w:rsidR="00F84A04" w:rsidRPr="004E6E23">
        <w:rPr>
          <w:sz w:val="20"/>
          <w:szCs w:val="20"/>
        </w:rPr>
        <w:t>.</w:t>
      </w:r>
    </w:p>
    <w:p w14:paraId="66D4A765" w14:textId="70F3D76E" w:rsidR="00F84A04" w:rsidRPr="004A7E47" w:rsidRDefault="00A87F2A" w:rsidP="00AF22D6">
      <w:pPr>
        <w:pStyle w:val="Paragrafoelenco"/>
        <w:numPr>
          <w:ilvl w:val="0"/>
          <w:numId w:val="70"/>
        </w:numPr>
        <w:spacing w:line="360" w:lineRule="auto"/>
        <w:ind w:left="851"/>
        <w:jc w:val="both"/>
        <w:rPr>
          <w:sz w:val="20"/>
          <w:szCs w:val="20"/>
        </w:rPr>
      </w:pPr>
      <w:r w:rsidRPr="004E6E23">
        <w:rPr>
          <w:sz w:val="20"/>
          <w:szCs w:val="20"/>
        </w:rPr>
        <w:t>clausola sull’</w:t>
      </w:r>
      <w:r w:rsidR="006C65AC" w:rsidRPr="004E6E23">
        <w:rPr>
          <w:sz w:val="20"/>
          <w:szCs w:val="20"/>
        </w:rPr>
        <w:t xml:space="preserve">accettazione della garanzia </w:t>
      </w:r>
      <w:r w:rsidR="00F84A04" w:rsidRPr="004E6E23">
        <w:rPr>
          <w:sz w:val="20"/>
          <w:szCs w:val="20"/>
        </w:rPr>
        <w:t xml:space="preserve">fidejussoria </w:t>
      </w:r>
      <w:r w:rsidR="00F377F0" w:rsidRPr="004E6E23">
        <w:rPr>
          <w:sz w:val="20"/>
          <w:szCs w:val="20"/>
        </w:rPr>
        <w:t>(</w:t>
      </w:r>
      <w:r w:rsidR="00F84A04" w:rsidRPr="004E6E23">
        <w:rPr>
          <w:sz w:val="20"/>
          <w:szCs w:val="20"/>
        </w:rPr>
        <w:t>si intenderà accettata</w:t>
      </w:r>
      <w:r w:rsidR="006C65AC" w:rsidRPr="004E6E23">
        <w:rPr>
          <w:sz w:val="20"/>
          <w:szCs w:val="20"/>
        </w:rPr>
        <w:t xml:space="preserve"> </w:t>
      </w:r>
      <w:r w:rsidR="009F7677" w:rsidRPr="004E6E23">
        <w:rPr>
          <w:sz w:val="20"/>
          <w:szCs w:val="20"/>
        </w:rPr>
        <w:t xml:space="preserve">la garanzia </w:t>
      </w:r>
      <w:r w:rsidR="00BD71E8" w:rsidRPr="004E6E23">
        <w:rPr>
          <w:sz w:val="20"/>
          <w:szCs w:val="20"/>
        </w:rPr>
        <w:t xml:space="preserve">fidejussoria </w:t>
      </w:r>
      <w:r w:rsidR="00F84A04" w:rsidRPr="004E6E23">
        <w:rPr>
          <w:sz w:val="20"/>
          <w:szCs w:val="20"/>
        </w:rPr>
        <w:t>dal</w:t>
      </w:r>
      <w:r w:rsidR="00CC45F4" w:rsidRPr="004E6E23">
        <w:rPr>
          <w:sz w:val="20"/>
          <w:szCs w:val="20"/>
        </w:rPr>
        <w:t xml:space="preserve">la Giunta Regionale della Lombardia </w:t>
      </w:r>
      <w:r w:rsidR="00F84A04" w:rsidRPr="004E6E23">
        <w:rPr>
          <w:sz w:val="20"/>
          <w:szCs w:val="20"/>
        </w:rPr>
        <w:t xml:space="preserve">con l’erogazione al </w:t>
      </w:r>
      <w:r w:rsidR="00CC45F4" w:rsidRPr="004E6E23">
        <w:rPr>
          <w:sz w:val="20"/>
          <w:szCs w:val="20"/>
        </w:rPr>
        <w:t xml:space="preserve">Soggetto Beneficiario </w:t>
      </w:r>
      <w:r w:rsidR="00F84A04" w:rsidRPr="004E6E23">
        <w:rPr>
          <w:sz w:val="20"/>
          <w:szCs w:val="20"/>
        </w:rPr>
        <w:t xml:space="preserve">dell’anticipo </w:t>
      </w:r>
      <w:r w:rsidR="00BD71E8" w:rsidRPr="004E6E23">
        <w:rPr>
          <w:sz w:val="20"/>
          <w:szCs w:val="20"/>
        </w:rPr>
        <w:t xml:space="preserve">pari al 20% </w:t>
      </w:r>
      <w:r w:rsidR="00F84A04" w:rsidRPr="004E6E23">
        <w:rPr>
          <w:sz w:val="20"/>
          <w:szCs w:val="20"/>
        </w:rPr>
        <w:t>del contributo</w:t>
      </w:r>
      <w:r w:rsidR="00BD71E8" w:rsidRPr="004E6E23">
        <w:rPr>
          <w:sz w:val="20"/>
          <w:szCs w:val="20"/>
        </w:rPr>
        <w:t>,</w:t>
      </w:r>
      <w:r w:rsidR="00F84A04" w:rsidRPr="004E6E23">
        <w:rPr>
          <w:sz w:val="20"/>
          <w:szCs w:val="20"/>
        </w:rPr>
        <w:t xml:space="preserve"> ai sensi dell’art. C4.b</w:t>
      </w:r>
      <w:r w:rsidR="00CC45F4" w:rsidRPr="004E6E23">
        <w:rPr>
          <w:sz w:val="20"/>
          <w:szCs w:val="20"/>
        </w:rPr>
        <w:t>.1</w:t>
      </w:r>
      <w:r w:rsidR="00F84A04" w:rsidRPr="004E6E23">
        <w:rPr>
          <w:sz w:val="20"/>
          <w:szCs w:val="20"/>
        </w:rPr>
        <w:t xml:space="preserve"> del</w:t>
      </w:r>
      <w:r w:rsidR="00CC45F4" w:rsidRPr="004E6E23">
        <w:rPr>
          <w:sz w:val="20"/>
          <w:szCs w:val="20"/>
        </w:rPr>
        <w:t xml:space="preserve"> </w:t>
      </w:r>
      <w:r w:rsidR="00F84A04" w:rsidRPr="004E6E23">
        <w:rPr>
          <w:sz w:val="20"/>
          <w:szCs w:val="20"/>
        </w:rPr>
        <w:t>Bando</w:t>
      </w:r>
      <w:r w:rsidR="00CC45F4" w:rsidRPr="004E6E23">
        <w:rPr>
          <w:sz w:val="20"/>
          <w:szCs w:val="20"/>
        </w:rPr>
        <w:t xml:space="preserve"> approvato</w:t>
      </w:r>
      <w:r w:rsidR="00E3656B" w:rsidRPr="004E6E23">
        <w:rPr>
          <w:sz w:val="20"/>
          <w:szCs w:val="20"/>
        </w:rPr>
        <w:t>)</w:t>
      </w:r>
      <w:r w:rsidR="002344A3" w:rsidRPr="004E6E23">
        <w:rPr>
          <w:sz w:val="20"/>
          <w:szCs w:val="20"/>
        </w:rPr>
        <w:t>.</w:t>
      </w:r>
    </w:p>
    <w:p w14:paraId="1C0A2948" w14:textId="0C5C1367" w:rsidR="009C7508" w:rsidRPr="004A7E47" w:rsidRDefault="00D70AE8" w:rsidP="00AF22D6">
      <w:pPr>
        <w:pStyle w:val="Paragrafoelenco"/>
        <w:numPr>
          <w:ilvl w:val="0"/>
          <w:numId w:val="70"/>
        </w:numPr>
        <w:spacing w:line="360" w:lineRule="auto"/>
        <w:ind w:left="851"/>
        <w:jc w:val="both"/>
        <w:rPr>
          <w:sz w:val="20"/>
          <w:szCs w:val="20"/>
        </w:rPr>
      </w:pPr>
      <w:r w:rsidRPr="004A7E47">
        <w:rPr>
          <w:sz w:val="20"/>
          <w:szCs w:val="20"/>
        </w:rPr>
        <w:t>accettazione da parte del</w:t>
      </w:r>
      <w:r w:rsidR="00F84A04" w:rsidRPr="004A7E47">
        <w:rPr>
          <w:sz w:val="20"/>
          <w:szCs w:val="20"/>
        </w:rPr>
        <w:t xml:space="preserve"> GARANTE che nella richiesta di rimborso effettuata dal</w:t>
      </w:r>
      <w:r w:rsidRPr="004A7E47">
        <w:rPr>
          <w:sz w:val="20"/>
          <w:szCs w:val="20"/>
        </w:rPr>
        <w:t>la Giunta Regionale della Lombardia</w:t>
      </w:r>
      <w:r w:rsidR="00F40F12" w:rsidRPr="004A7E47">
        <w:rPr>
          <w:sz w:val="20"/>
          <w:szCs w:val="20"/>
        </w:rPr>
        <w:t xml:space="preserve"> </w:t>
      </w:r>
      <w:r w:rsidR="00F84A04" w:rsidRPr="004A7E47">
        <w:rPr>
          <w:sz w:val="20"/>
          <w:szCs w:val="20"/>
        </w:rPr>
        <w:t>venga specificato</w:t>
      </w:r>
      <w:r w:rsidRPr="004A7E47">
        <w:rPr>
          <w:sz w:val="20"/>
          <w:szCs w:val="20"/>
        </w:rPr>
        <w:t xml:space="preserve"> </w:t>
      </w:r>
      <w:r w:rsidR="00F84A04" w:rsidRPr="004A7E47">
        <w:rPr>
          <w:sz w:val="20"/>
          <w:szCs w:val="20"/>
        </w:rPr>
        <w:t>il numero di conto corrente conto corrente bancario</w:t>
      </w:r>
      <w:r w:rsidR="762356AD" w:rsidRPr="004A7E47">
        <w:rPr>
          <w:sz w:val="20"/>
          <w:szCs w:val="20"/>
        </w:rPr>
        <w:t xml:space="preserve"> della Tesoreria regionale</w:t>
      </w:r>
      <w:r w:rsidR="00F84A04" w:rsidRPr="004A7E47">
        <w:rPr>
          <w:sz w:val="20"/>
          <w:szCs w:val="20"/>
        </w:rPr>
        <w:t xml:space="preserve">: </w:t>
      </w:r>
      <w:r w:rsidR="00F84A04" w:rsidRPr="00667BE6">
        <w:rPr>
          <w:sz w:val="20"/>
          <w:szCs w:val="20"/>
        </w:rPr>
        <w:t>IBAN IT58Y0306909790000000001918</w:t>
      </w:r>
      <w:r w:rsidR="00F84A04" w:rsidRPr="004A7E47">
        <w:rPr>
          <w:sz w:val="20"/>
          <w:szCs w:val="20"/>
        </w:rPr>
        <w:t>, sul quale devono</w:t>
      </w:r>
      <w:r w:rsidR="00CD0B98" w:rsidRPr="004A7E47">
        <w:rPr>
          <w:sz w:val="20"/>
          <w:szCs w:val="20"/>
        </w:rPr>
        <w:t xml:space="preserve"> </w:t>
      </w:r>
      <w:r w:rsidR="00F84A04" w:rsidRPr="004A7E47">
        <w:rPr>
          <w:sz w:val="20"/>
          <w:szCs w:val="20"/>
        </w:rPr>
        <w:t>essere versate le somme da rimborsare.</w:t>
      </w:r>
      <w:r w:rsidR="00857DEF" w:rsidRPr="00857DEF">
        <w:t xml:space="preserve"> </w:t>
      </w:r>
    </w:p>
    <w:p w14:paraId="737ABD8A" w14:textId="7DB351C3" w:rsidR="00E660C7" w:rsidRPr="004A7E47" w:rsidRDefault="001E1AB0" w:rsidP="00AF22D6">
      <w:pPr>
        <w:pStyle w:val="Paragrafoelenco"/>
        <w:numPr>
          <w:ilvl w:val="0"/>
          <w:numId w:val="70"/>
        </w:numPr>
        <w:spacing w:line="360" w:lineRule="auto"/>
        <w:ind w:left="851"/>
        <w:jc w:val="both"/>
        <w:rPr>
          <w:sz w:val="20"/>
          <w:szCs w:val="20"/>
        </w:rPr>
      </w:pPr>
      <w:r w:rsidRPr="004A7E47">
        <w:rPr>
          <w:sz w:val="20"/>
          <w:szCs w:val="20"/>
        </w:rPr>
        <w:t>condizioni per cui il</w:t>
      </w:r>
      <w:r w:rsidR="00E660C7" w:rsidRPr="004A7E47">
        <w:rPr>
          <w:sz w:val="20"/>
          <w:szCs w:val="20"/>
        </w:rPr>
        <w:t xml:space="preserve"> GARANTE conviene che le imposte, tasse, i tributi e gli oneri stabiliti per legge o di qualsiasi natura, presenti e futuri, relativi alla presente garanzia fidejussoria ed agli atti da essa dipendenti o dagli atti derivanti dall’eventuale recupero delle somme siano a carico del </w:t>
      </w:r>
      <w:r w:rsidRPr="004A7E47">
        <w:rPr>
          <w:sz w:val="20"/>
          <w:szCs w:val="20"/>
        </w:rPr>
        <w:t>Soggetto Beneficiario</w:t>
      </w:r>
      <w:r w:rsidR="00E660C7" w:rsidRPr="004A7E47">
        <w:rPr>
          <w:sz w:val="20"/>
          <w:szCs w:val="20"/>
        </w:rPr>
        <w:t>.</w:t>
      </w:r>
    </w:p>
    <w:p w14:paraId="7F9F7ACC" w14:textId="65CE3D50" w:rsidR="006C31F1" w:rsidRPr="00AF6567" w:rsidRDefault="006C31F1" w:rsidP="00AF22D6">
      <w:pPr>
        <w:pStyle w:val="Paragrafoelenco"/>
        <w:numPr>
          <w:ilvl w:val="0"/>
          <w:numId w:val="70"/>
        </w:numPr>
        <w:spacing w:line="360" w:lineRule="auto"/>
        <w:ind w:left="851"/>
        <w:jc w:val="both"/>
        <w:rPr>
          <w:sz w:val="20"/>
          <w:szCs w:val="20"/>
        </w:rPr>
      </w:pPr>
      <w:r w:rsidRPr="004A7E47">
        <w:rPr>
          <w:sz w:val="20"/>
          <w:szCs w:val="20"/>
        </w:rPr>
        <w:t>il foro competente con sottoscrizione specifica della clausola.</w:t>
      </w:r>
    </w:p>
    <w:p w14:paraId="34869417" w14:textId="6FAD3AB6" w:rsidR="00325928" w:rsidRPr="00403327" w:rsidRDefault="00325928" w:rsidP="00AF22D6">
      <w:pPr>
        <w:pStyle w:val="Paragrafoelenco"/>
        <w:numPr>
          <w:ilvl w:val="0"/>
          <w:numId w:val="76"/>
        </w:numPr>
        <w:spacing w:line="360" w:lineRule="auto"/>
        <w:ind w:left="426"/>
        <w:jc w:val="both"/>
        <w:rPr>
          <w:sz w:val="20"/>
          <w:szCs w:val="20"/>
        </w:rPr>
      </w:pPr>
      <w:r w:rsidRPr="00403327">
        <w:rPr>
          <w:sz w:val="20"/>
          <w:szCs w:val="20"/>
        </w:rPr>
        <w:t>Il responsabile del procedimento per la fase di erogazione effettua la liquidazione dell’anticipo previa verifica:</w:t>
      </w:r>
    </w:p>
    <w:p w14:paraId="29EC1464" w14:textId="2A09D029" w:rsidR="00325928" w:rsidRPr="00403327" w:rsidRDefault="00325928" w:rsidP="00AF22D6">
      <w:pPr>
        <w:pStyle w:val="Paragrafoelenco"/>
        <w:numPr>
          <w:ilvl w:val="2"/>
          <w:numId w:val="77"/>
        </w:numPr>
        <w:spacing w:line="360" w:lineRule="auto"/>
        <w:ind w:left="851"/>
        <w:jc w:val="both"/>
        <w:rPr>
          <w:sz w:val="20"/>
          <w:szCs w:val="20"/>
        </w:rPr>
      </w:pPr>
      <w:r w:rsidRPr="00403327">
        <w:rPr>
          <w:sz w:val="20"/>
          <w:szCs w:val="20"/>
        </w:rPr>
        <w:t xml:space="preserve">di esito positivo dei controlli relativi alla fideiussione previsti dalla </w:t>
      </w:r>
      <w:proofErr w:type="spellStart"/>
      <w:r w:rsidRPr="00403327">
        <w:rPr>
          <w:sz w:val="20"/>
          <w:szCs w:val="20"/>
        </w:rPr>
        <w:t>d.g.r</w:t>
      </w:r>
      <w:proofErr w:type="spellEnd"/>
      <w:r w:rsidRPr="00403327">
        <w:rPr>
          <w:sz w:val="20"/>
          <w:szCs w:val="20"/>
        </w:rPr>
        <w:t>. 1770/2011;</w:t>
      </w:r>
    </w:p>
    <w:p w14:paraId="60D71898" w14:textId="55DD7CAD" w:rsidR="00325928" w:rsidRPr="00403327" w:rsidRDefault="00325928" w:rsidP="00AF22D6">
      <w:pPr>
        <w:pStyle w:val="Paragrafoelenco"/>
        <w:numPr>
          <w:ilvl w:val="2"/>
          <w:numId w:val="77"/>
        </w:numPr>
        <w:spacing w:line="360" w:lineRule="auto"/>
        <w:ind w:left="851"/>
        <w:jc w:val="both"/>
        <w:rPr>
          <w:sz w:val="20"/>
          <w:szCs w:val="20"/>
        </w:rPr>
      </w:pPr>
      <w:r w:rsidRPr="00403327">
        <w:rPr>
          <w:sz w:val="20"/>
          <w:szCs w:val="20"/>
        </w:rPr>
        <w:t>di regolarità rispetto alla verifica ai sensi della normativa in materia di antimafia secondo la normativa vigente;</w:t>
      </w:r>
    </w:p>
    <w:p w14:paraId="36D75802" w14:textId="36BA5743" w:rsidR="00325928" w:rsidRPr="00403327" w:rsidRDefault="00325928" w:rsidP="00AF22D6">
      <w:pPr>
        <w:pStyle w:val="Paragrafoelenco"/>
        <w:numPr>
          <w:ilvl w:val="2"/>
          <w:numId w:val="77"/>
        </w:numPr>
        <w:spacing w:line="360" w:lineRule="auto"/>
        <w:ind w:left="851"/>
        <w:jc w:val="both"/>
        <w:rPr>
          <w:sz w:val="20"/>
          <w:szCs w:val="20"/>
        </w:rPr>
      </w:pPr>
      <w:r w:rsidRPr="00403327">
        <w:rPr>
          <w:sz w:val="20"/>
          <w:szCs w:val="20"/>
        </w:rPr>
        <w:t>laddove applicabile, di regolarità dei versamenti contributivi (a mezzo DURC) al momento dell’erogazione</w:t>
      </w:r>
      <w:r w:rsidR="00D3702B" w:rsidRPr="00403327">
        <w:rPr>
          <w:sz w:val="20"/>
          <w:szCs w:val="20"/>
        </w:rPr>
        <w:t>.</w:t>
      </w:r>
    </w:p>
    <w:p w14:paraId="23E5C2CC" w14:textId="21DEBA7A" w:rsidR="18BD6D63" w:rsidRPr="00403327" w:rsidRDefault="282AD3C0" w:rsidP="00AF22D6">
      <w:pPr>
        <w:pStyle w:val="Paragrafoelenco"/>
        <w:numPr>
          <w:ilvl w:val="0"/>
          <w:numId w:val="76"/>
        </w:numPr>
        <w:spacing w:line="360" w:lineRule="auto"/>
        <w:ind w:left="426"/>
        <w:jc w:val="both"/>
        <w:rPr>
          <w:sz w:val="20"/>
          <w:szCs w:val="20"/>
        </w:rPr>
      </w:pPr>
      <w:r w:rsidRPr="006D6C99">
        <w:rPr>
          <w:sz w:val="20"/>
          <w:szCs w:val="20"/>
        </w:rPr>
        <w:t xml:space="preserve">Il responsabile del procedimento per la fase di erogazione provvede ad effettuare la liquidazione dell’anticipo entro il termine di </w:t>
      </w:r>
      <w:r w:rsidR="00756275" w:rsidRPr="006D6C99">
        <w:rPr>
          <w:sz w:val="20"/>
          <w:szCs w:val="20"/>
        </w:rPr>
        <w:t xml:space="preserve">80 </w:t>
      </w:r>
      <w:r w:rsidRPr="006D6C99">
        <w:rPr>
          <w:sz w:val="20"/>
          <w:szCs w:val="20"/>
        </w:rPr>
        <w:t>(</w:t>
      </w:r>
      <w:r w:rsidR="00756275" w:rsidRPr="006D6C99">
        <w:rPr>
          <w:sz w:val="20"/>
          <w:szCs w:val="20"/>
        </w:rPr>
        <w:t>ottanta</w:t>
      </w:r>
      <w:r w:rsidRPr="006D6C99">
        <w:rPr>
          <w:sz w:val="20"/>
          <w:szCs w:val="20"/>
        </w:rPr>
        <w:t>) giorni dall’acquisizione della documentazione completa.</w:t>
      </w:r>
      <w:r w:rsidR="11FD7664" w:rsidRPr="006D6C99">
        <w:rPr>
          <w:sz w:val="20"/>
          <w:szCs w:val="20"/>
        </w:rPr>
        <w:t xml:space="preserve"> In caso di aggregazione, l’anticipo viene ero</w:t>
      </w:r>
      <w:r w:rsidR="75C60128" w:rsidRPr="006D6C99">
        <w:rPr>
          <w:sz w:val="20"/>
          <w:szCs w:val="20"/>
        </w:rPr>
        <w:t>g</w:t>
      </w:r>
      <w:r w:rsidR="11FD7664" w:rsidRPr="006D6C99">
        <w:rPr>
          <w:sz w:val="20"/>
          <w:szCs w:val="20"/>
        </w:rPr>
        <w:t>ato a</w:t>
      </w:r>
      <w:r w:rsidR="005E2248" w:rsidRPr="006D6C99">
        <w:rPr>
          <w:sz w:val="20"/>
          <w:szCs w:val="20"/>
        </w:rPr>
        <w:t>i</w:t>
      </w:r>
      <w:r w:rsidR="11FD7664" w:rsidRPr="006D6C99">
        <w:rPr>
          <w:sz w:val="20"/>
          <w:szCs w:val="20"/>
        </w:rPr>
        <w:t xml:space="preserve"> </w:t>
      </w:r>
      <w:r w:rsidR="005E2248" w:rsidRPr="006D6C99">
        <w:rPr>
          <w:sz w:val="20"/>
          <w:szCs w:val="20"/>
        </w:rPr>
        <w:t>beneficiari per</w:t>
      </w:r>
      <w:r w:rsidR="005E2248" w:rsidRPr="00403327">
        <w:rPr>
          <w:sz w:val="20"/>
          <w:szCs w:val="20"/>
        </w:rPr>
        <w:t xml:space="preserve"> cui è stata presentata richiesta per tramite </w:t>
      </w:r>
      <w:r w:rsidR="005E2248" w:rsidRPr="00403327">
        <w:rPr>
          <w:sz w:val="20"/>
          <w:szCs w:val="20"/>
        </w:rPr>
        <w:lastRenderedPageBreak/>
        <w:t>del capofila.</w:t>
      </w:r>
    </w:p>
    <w:p w14:paraId="5589128A" w14:textId="5472F3EC" w:rsidR="001D6EA4" w:rsidRPr="00403327" w:rsidRDefault="001D6EA4" w:rsidP="00AF22D6">
      <w:pPr>
        <w:pStyle w:val="Paragrafoelenco"/>
        <w:numPr>
          <w:ilvl w:val="0"/>
          <w:numId w:val="76"/>
        </w:numPr>
        <w:spacing w:line="360" w:lineRule="auto"/>
        <w:ind w:left="426"/>
        <w:jc w:val="both"/>
        <w:rPr>
          <w:sz w:val="20"/>
          <w:szCs w:val="20"/>
        </w:rPr>
      </w:pPr>
      <w:r w:rsidRPr="00403327">
        <w:rPr>
          <w:sz w:val="20"/>
          <w:szCs w:val="20"/>
        </w:rPr>
        <w:t>Eventuali richieste di erogazione dell’anticipo pervenute oltre il termine stabilito non saranno istruite e non daranno luogo ad alcuna erogazione della relativa quota parte di agevolazione; in tal caso</w:t>
      </w:r>
      <w:r w:rsidR="000E0421" w:rsidRPr="00403327">
        <w:rPr>
          <w:sz w:val="20"/>
          <w:szCs w:val="20"/>
        </w:rPr>
        <w:t>,</w:t>
      </w:r>
      <w:r w:rsidRPr="00403327">
        <w:rPr>
          <w:sz w:val="20"/>
          <w:szCs w:val="20"/>
        </w:rPr>
        <w:t xml:space="preserve"> il soggetto beneficiario potrà comunque procedere con la sola richiesta del saldo.</w:t>
      </w:r>
    </w:p>
    <w:p w14:paraId="71F762D0" w14:textId="70CAC8A7" w:rsidR="001D6EA4" w:rsidRPr="00403327" w:rsidRDefault="001D6EA4" w:rsidP="00AF22D6">
      <w:pPr>
        <w:pStyle w:val="Paragrafoelenco"/>
        <w:numPr>
          <w:ilvl w:val="0"/>
          <w:numId w:val="76"/>
        </w:numPr>
        <w:spacing w:line="360" w:lineRule="auto"/>
        <w:ind w:left="426"/>
        <w:jc w:val="both"/>
        <w:rPr>
          <w:sz w:val="20"/>
          <w:szCs w:val="20"/>
        </w:rPr>
      </w:pPr>
      <w:r w:rsidRPr="00403327">
        <w:rPr>
          <w:sz w:val="20"/>
          <w:szCs w:val="20"/>
        </w:rPr>
        <w:t>Un eventuale esito negativo dell’istruttoria relativa alla richiesta di anticipo non darà luogo ad alcuna erogazione della relativa quota parte di agevolazione; in tal caso</w:t>
      </w:r>
      <w:r w:rsidR="003639A9" w:rsidRPr="00403327">
        <w:rPr>
          <w:sz w:val="20"/>
          <w:szCs w:val="20"/>
        </w:rPr>
        <w:t>,</w:t>
      </w:r>
      <w:r w:rsidRPr="00403327">
        <w:rPr>
          <w:sz w:val="20"/>
          <w:szCs w:val="20"/>
        </w:rPr>
        <w:t xml:space="preserve"> il soggetto beneficiario potrà comunque procedere con la sola richiesta del saldo in un’unica soluzione.</w:t>
      </w:r>
    </w:p>
    <w:p w14:paraId="40783DBA" w14:textId="77777777" w:rsidR="001D6EA4" w:rsidRDefault="001D6EA4" w:rsidP="001D6EA4">
      <w:pPr>
        <w:spacing w:line="360" w:lineRule="auto"/>
        <w:jc w:val="both"/>
        <w:rPr>
          <w:sz w:val="20"/>
          <w:szCs w:val="20"/>
        </w:rPr>
      </w:pPr>
    </w:p>
    <w:p w14:paraId="6C8C33C5" w14:textId="60B3357D" w:rsidR="001D6EA4" w:rsidRPr="006D76E8" w:rsidRDefault="18BD6D63" w:rsidP="001D6EA4">
      <w:pPr>
        <w:pStyle w:val="Titolo1"/>
        <w:tabs>
          <w:tab w:val="left" w:pos="1185"/>
        </w:tabs>
        <w:spacing w:line="360" w:lineRule="auto"/>
        <w:ind w:left="0" w:firstLine="0"/>
        <w:rPr>
          <w:rFonts w:ascii="Microsoft Sans Serif" w:hAnsi="Microsoft Sans Serif" w:cs="Microsoft Sans Serif"/>
        </w:rPr>
      </w:pPr>
      <w:r w:rsidRPr="006D76E8">
        <w:rPr>
          <w:rFonts w:ascii="Microsoft Sans Serif" w:hAnsi="Microsoft Sans Serif" w:cs="Microsoft Sans Serif"/>
          <w:spacing w:val="-1"/>
          <w:w w:val="90"/>
        </w:rPr>
        <w:t xml:space="preserve">C.4.b.2 </w:t>
      </w:r>
      <w:r w:rsidR="6825CE11" w:rsidRPr="006D76E8">
        <w:rPr>
          <w:rFonts w:ascii="Microsoft Sans Serif" w:hAnsi="Microsoft Sans Serif" w:cs="Microsoft Sans Serif"/>
        </w:rPr>
        <w:t>Caratteristiche della fase di rendicontazione con e</w:t>
      </w:r>
      <w:r w:rsidRPr="006D76E8">
        <w:rPr>
          <w:rFonts w:ascii="Microsoft Sans Serif" w:hAnsi="Microsoft Sans Serif" w:cs="Microsoft Sans Serif"/>
        </w:rPr>
        <w:t>rogazione del</w:t>
      </w:r>
      <w:r w:rsidR="224AE1FD" w:rsidRPr="006D76E8">
        <w:rPr>
          <w:rFonts w:ascii="Microsoft Sans Serif" w:hAnsi="Microsoft Sans Serif" w:cs="Microsoft Sans Serif"/>
        </w:rPr>
        <w:t xml:space="preserve"> contributo</w:t>
      </w:r>
      <w:r w:rsidRPr="006D76E8">
        <w:rPr>
          <w:rFonts w:ascii="Microsoft Sans Serif" w:hAnsi="Microsoft Sans Serif" w:cs="Microsoft Sans Serif"/>
        </w:rPr>
        <w:t xml:space="preserve"> a saldo/unica soluzione</w:t>
      </w:r>
    </w:p>
    <w:p w14:paraId="1E29248F" w14:textId="6376AE83" w:rsidR="001D6EA4" w:rsidRPr="001D6EA4" w:rsidRDefault="282AD3C0" w:rsidP="001D6EA4">
      <w:pPr>
        <w:spacing w:line="360" w:lineRule="auto"/>
        <w:jc w:val="both"/>
        <w:rPr>
          <w:sz w:val="20"/>
          <w:szCs w:val="20"/>
        </w:rPr>
      </w:pPr>
      <w:r w:rsidRPr="1C05D888">
        <w:rPr>
          <w:sz w:val="20"/>
          <w:szCs w:val="20"/>
        </w:rPr>
        <w:t>1.</w:t>
      </w:r>
      <w:r w:rsidR="0087409E">
        <w:rPr>
          <w:sz w:val="20"/>
          <w:szCs w:val="20"/>
        </w:rPr>
        <w:t xml:space="preserve"> </w:t>
      </w:r>
      <w:bookmarkStart w:id="17" w:name="_Hlk156775756"/>
      <w:r w:rsidRPr="1C05D888">
        <w:rPr>
          <w:sz w:val="20"/>
          <w:szCs w:val="20"/>
        </w:rPr>
        <w:t>Il soggetto beneficiario, qualora decida di non avvalersi della facoltà di richiesta anticipo, potrà procedere direttamente alla richiesta di erogazione del</w:t>
      </w:r>
      <w:r w:rsidR="5548BD1B" w:rsidRPr="1C05D888">
        <w:rPr>
          <w:sz w:val="20"/>
          <w:szCs w:val="20"/>
        </w:rPr>
        <w:t xml:space="preserve"> contributo </w:t>
      </w:r>
      <w:r w:rsidRPr="1C05D888">
        <w:rPr>
          <w:sz w:val="20"/>
          <w:szCs w:val="20"/>
        </w:rPr>
        <w:t>in un’unica soluzione.</w:t>
      </w:r>
    </w:p>
    <w:bookmarkEnd w:id="17"/>
    <w:p w14:paraId="72CB96F0" w14:textId="6EFB9037" w:rsidR="001D6EA4" w:rsidRPr="001D6EA4" w:rsidRDefault="29F53EEF" w:rsidP="001D6EA4">
      <w:pPr>
        <w:spacing w:line="360" w:lineRule="auto"/>
        <w:jc w:val="both"/>
        <w:rPr>
          <w:sz w:val="20"/>
          <w:szCs w:val="20"/>
        </w:rPr>
      </w:pPr>
      <w:r w:rsidRPr="1C05D888">
        <w:rPr>
          <w:sz w:val="20"/>
          <w:szCs w:val="20"/>
        </w:rPr>
        <w:t>2</w:t>
      </w:r>
      <w:r w:rsidR="282AD3C0" w:rsidRPr="1C05D888">
        <w:rPr>
          <w:sz w:val="20"/>
          <w:szCs w:val="20"/>
        </w:rPr>
        <w:t xml:space="preserve">. </w:t>
      </w:r>
      <w:r w:rsidR="282AD3C0" w:rsidRPr="006D6C99">
        <w:rPr>
          <w:sz w:val="20"/>
          <w:szCs w:val="20"/>
        </w:rPr>
        <w:t>Il soggetto beneficiario</w:t>
      </w:r>
      <w:r w:rsidR="2D2AC3CF" w:rsidRPr="006D6C99">
        <w:rPr>
          <w:sz w:val="20"/>
          <w:szCs w:val="20"/>
        </w:rPr>
        <w:t xml:space="preserve"> (o il capofila in caso di aggregazione)</w:t>
      </w:r>
      <w:r w:rsidR="282AD3C0" w:rsidRPr="006D6C99">
        <w:rPr>
          <w:sz w:val="20"/>
          <w:szCs w:val="20"/>
        </w:rPr>
        <w:t xml:space="preserve">, </w:t>
      </w:r>
      <w:r w:rsidR="18C7E671" w:rsidRPr="006D6C99">
        <w:rPr>
          <w:sz w:val="20"/>
          <w:szCs w:val="20"/>
        </w:rPr>
        <w:t>ai fini del</w:t>
      </w:r>
      <w:r w:rsidR="282AD3C0" w:rsidRPr="006D6C99">
        <w:rPr>
          <w:sz w:val="20"/>
          <w:szCs w:val="20"/>
        </w:rPr>
        <w:t xml:space="preserve">l’erogazione </w:t>
      </w:r>
      <w:r w:rsidR="14620E32" w:rsidRPr="006D6C99">
        <w:rPr>
          <w:sz w:val="20"/>
          <w:szCs w:val="20"/>
        </w:rPr>
        <w:t xml:space="preserve">del </w:t>
      </w:r>
      <w:r w:rsidR="282AD3C0" w:rsidRPr="006D6C99">
        <w:rPr>
          <w:sz w:val="20"/>
          <w:szCs w:val="20"/>
        </w:rPr>
        <w:t xml:space="preserve">saldo o </w:t>
      </w:r>
      <w:r w:rsidR="6062E396" w:rsidRPr="006D6C99">
        <w:rPr>
          <w:sz w:val="20"/>
          <w:szCs w:val="20"/>
        </w:rPr>
        <w:t xml:space="preserve">del contributo </w:t>
      </w:r>
      <w:r w:rsidR="282AD3C0" w:rsidRPr="006D6C99">
        <w:rPr>
          <w:sz w:val="20"/>
          <w:szCs w:val="20"/>
        </w:rPr>
        <w:t>in un’unica soluzione, è tenuto a trasmettere, al massimo entro</w:t>
      </w:r>
      <w:r w:rsidR="10910335" w:rsidRPr="006D6C99">
        <w:rPr>
          <w:sz w:val="20"/>
          <w:szCs w:val="20"/>
        </w:rPr>
        <w:t xml:space="preserve"> 24 mesi </w:t>
      </w:r>
      <w:r w:rsidR="282AD3C0" w:rsidRPr="006D6C99">
        <w:rPr>
          <w:sz w:val="20"/>
          <w:szCs w:val="20"/>
        </w:rPr>
        <w:t xml:space="preserve">decorrenti </w:t>
      </w:r>
      <w:r w:rsidR="006D6C99" w:rsidRPr="006D6C99">
        <w:rPr>
          <w:sz w:val="20"/>
          <w:szCs w:val="20"/>
        </w:rPr>
        <w:t xml:space="preserve">dalla data del decreto di concessione </w:t>
      </w:r>
      <w:r w:rsidR="40DC4367" w:rsidRPr="006D6C99">
        <w:rPr>
          <w:sz w:val="20"/>
          <w:szCs w:val="20"/>
        </w:rPr>
        <w:t>del contributo</w:t>
      </w:r>
      <w:r w:rsidR="54F3C291" w:rsidRPr="006D6C99">
        <w:rPr>
          <w:sz w:val="20"/>
          <w:szCs w:val="20"/>
        </w:rPr>
        <w:t>,</w:t>
      </w:r>
      <w:r w:rsidR="282AD3C0" w:rsidRPr="006D6C99">
        <w:rPr>
          <w:sz w:val="20"/>
          <w:szCs w:val="20"/>
        </w:rPr>
        <w:t xml:space="preserve"> salvo proroga, tramite il sistema informatico </w:t>
      </w:r>
      <w:r w:rsidR="0F8CE47C" w:rsidRPr="006D6C99">
        <w:rPr>
          <w:sz w:val="20"/>
          <w:szCs w:val="20"/>
        </w:rPr>
        <w:t xml:space="preserve">Bandi e </w:t>
      </w:r>
      <w:r w:rsidR="272271AD" w:rsidRPr="006D6C99">
        <w:rPr>
          <w:sz w:val="20"/>
          <w:szCs w:val="20"/>
        </w:rPr>
        <w:t>S</w:t>
      </w:r>
      <w:r w:rsidR="0F8CE47C" w:rsidRPr="006D6C99">
        <w:rPr>
          <w:sz w:val="20"/>
          <w:szCs w:val="20"/>
        </w:rPr>
        <w:t xml:space="preserve">ervizi </w:t>
      </w:r>
      <w:r w:rsidR="008C4126" w:rsidRPr="006D6C99">
        <w:rPr>
          <w:sz w:val="20"/>
          <w:szCs w:val="20"/>
        </w:rPr>
        <w:t>(</w:t>
      </w:r>
      <w:r w:rsidR="282AD3C0" w:rsidRPr="006D6C99">
        <w:rPr>
          <w:sz w:val="20"/>
          <w:szCs w:val="20"/>
        </w:rPr>
        <w:t>www.bandi.regione.lombardia.it</w:t>
      </w:r>
      <w:r w:rsidR="008C4126" w:rsidRPr="006D6C99">
        <w:rPr>
          <w:sz w:val="20"/>
          <w:szCs w:val="20"/>
        </w:rPr>
        <w:t xml:space="preserve">) </w:t>
      </w:r>
      <w:r w:rsidR="282AD3C0" w:rsidRPr="006D6C99">
        <w:rPr>
          <w:sz w:val="20"/>
          <w:szCs w:val="20"/>
        </w:rPr>
        <w:t>la seguente documentazione:</w:t>
      </w:r>
    </w:p>
    <w:p w14:paraId="5CB756F9" w14:textId="5054480E" w:rsidR="00B048B1" w:rsidRPr="006D6C99" w:rsidRDefault="2DCE8B6D" w:rsidP="00AF22D6">
      <w:pPr>
        <w:pStyle w:val="Paragrafoelenco"/>
        <w:numPr>
          <w:ilvl w:val="0"/>
          <w:numId w:val="48"/>
        </w:numPr>
        <w:spacing w:line="360" w:lineRule="auto"/>
        <w:jc w:val="both"/>
        <w:rPr>
          <w:sz w:val="20"/>
          <w:szCs w:val="20"/>
        </w:rPr>
      </w:pPr>
      <w:r w:rsidRPr="006D6C99">
        <w:rPr>
          <w:sz w:val="20"/>
          <w:szCs w:val="20"/>
        </w:rPr>
        <w:t>una relazione finale di Progetto contenente i risultati conseguiti dal Progetto realizzato</w:t>
      </w:r>
      <w:r w:rsidR="6871A4D2" w:rsidRPr="006D6C99">
        <w:rPr>
          <w:sz w:val="20"/>
          <w:szCs w:val="20"/>
        </w:rPr>
        <w:t xml:space="preserve"> e una descrizione dettagliata delle spese</w:t>
      </w:r>
      <w:r w:rsidR="2FFAD299" w:rsidRPr="006D6C99">
        <w:rPr>
          <w:sz w:val="20"/>
          <w:szCs w:val="20"/>
        </w:rPr>
        <w:t xml:space="preserve"> sostenute allegando, laddove </w:t>
      </w:r>
      <w:r w:rsidR="3BAD9C9F" w:rsidRPr="006D6C99">
        <w:rPr>
          <w:sz w:val="20"/>
          <w:szCs w:val="20"/>
        </w:rPr>
        <w:t xml:space="preserve">pertinenti e </w:t>
      </w:r>
      <w:r w:rsidR="2FFAD299" w:rsidRPr="006D6C99">
        <w:rPr>
          <w:sz w:val="20"/>
          <w:szCs w:val="20"/>
        </w:rPr>
        <w:t>modificate rispetto a quelle pre</w:t>
      </w:r>
      <w:r w:rsidR="1A22AE25" w:rsidRPr="006D6C99">
        <w:rPr>
          <w:sz w:val="20"/>
          <w:szCs w:val="20"/>
        </w:rPr>
        <w:t>sent</w:t>
      </w:r>
      <w:r w:rsidR="2FFAD299" w:rsidRPr="006D6C99">
        <w:rPr>
          <w:sz w:val="20"/>
          <w:szCs w:val="20"/>
        </w:rPr>
        <w:t xml:space="preserve">ate in fase di </w:t>
      </w:r>
      <w:r w:rsidR="7F08C15A" w:rsidRPr="006D6C99">
        <w:rPr>
          <w:sz w:val="20"/>
          <w:szCs w:val="20"/>
        </w:rPr>
        <w:t xml:space="preserve">presentazione della domanda, un aggiornamento </w:t>
      </w:r>
      <w:r w:rsidR="7DC6524D" w:rsidRPr="006D6C99">
        <w:rPr>
          <w:sz w:val="20"/>
          <w:szCs w:val="20"/>
        </w:rPr>
        <w:t>delle schede tecniche</w:t>
      </w:r>
      <w:r w:rsidR="38685A9B" w:rsidRPr="006D6C99">
        <w:rPr>
          <w:sz w:val="20"/>
          <w:szCs w:val="20"/>
        </w:rPr>
        <w:t>;</w:t>
      </w:r>
    </w:p>
    <w:p w14:paraId="0EF3D7FD" w14:textId="1CAB8ACE" w:rsidR="007F737B" w:rsidRPr="006D6C99" w:rsidRDefault="711CAC20" w:rsidP="00AF22D6">
      <w:pPr>
        <w:pStyle w:val="Paragrafoelenco"/>
        <w:numPr>
          <w:ilvl w:val="0"/>
          <w:numId w:val="48"/>
        </w:numPr>
        <w:spacing w:line="360" w:lineRule="auto"/>
        <w:jc w:val="both"/>
        <w:rPr>
          <w:sz w:val="20"/>
          <w:szCs w:val="20"/>
        </w:rPr>
      </w:pPr>
      <w:r w:rsidRPr="006D6C99">
        <w:rPr>
          <w:sz w:val="20"/>
          <w:szCs w:val="20"/>
        </w:rPr>
        <w:t>i</w:t>
      </w:r>
      <w:r w:rsidR="2F38D7E2" w:rsidRPr="006D6C99">
        <w:rPr>
          <w:sz w:val="20"/>
          <w:szCs w:val="20"/>
        </w:rPr>
        <w:t xml:space="preserve">l prospetto delle spese </w:t>
      </w:r>
      <w:r w:rsidR="4EAD34FF" w:rsidRPr="006D6C99">
        <w:rPr>
          <w:sz w:val="20"/>
          <w:szCs w:val="20"/>
        </w:rPr>
        <w:t xml:space="preserve">sostenute </w:t>
      </w:r>
      <w:r w:rsidR="7B92F788" w:rsidRPr="006D6C99">
        <w:rPr>
          <w:sz w:val="20"/>
          <w:szCs w:val="20"/>
        </w:rPr>
        <w:t>[</w:t>
      </w:r>
      <w:r w:rsidR="35C34E57" w:rsidRPr="006D6C99">
        <w:rPr>
          <w:sz w:val="20"/>
          <w:szCs w:val="20"/>
        </w:rPr>
        <w:t xml:space="preserve">da compilare direttamente sull’applicativo Bandi </w:t>
      </w:r>
      <w:r w:rsidR="47A080EA" w:rsidRPr="006D6C99">
        <w:rPr>
          <w:sz w:val="20"/>
          <w:szCs w:val="20"/>
        </w:rPr>
        <w:t>e Servizi</w:t>
      </w:r>
      <w:r w:rsidR="33620212" w:rsidRPr="006D6C99">
        <w:rPr>
          <w:sz w:val="20"/>
          <w:szCs w:val="20"/>
        </w:rPr>
        <w:t>]</w:t>
      </w:r>
      <w:r w:rsidR="78B81EA8" w:rsidRPr="006D6C99">
        <w:rPr>
          <w:sz w:val="20"/>
          <w:szCs w:val="20"/>
        </w:rPr>
        <w:t xml:space="preserve"> allegando le fatture corredate dalle quietanze di pagamento</w:t>
      </w:r>
      <w:r w:rsidR="00D85C60" w:rsidRPr="006D6C99">
        <w:rPr>
          <w:sz w:val="20"/>
          <w:szCs w:val="20"/>
        </w:rPr>
        <w:t xml:space="preserve">, o documenti contabili equivalenti, </w:t>
      </w:r>
      <w:r w:rsidR="6F021254" w:rsidRPr="006D6C99">
        <w:rPr>
          <w:sz w:val="20"/>
          <w:szCs w:val="20"/>
        </w:rPr>
        <w:t xml:space="preserve">e la documentazione bancaria che attesti l’effettivo trasferimento della somma oggetto del pagamento al </w:t>
      </w:r>
      <w:r w:rsidR="03403C29" w:rsidRPr="006D6C99">
        <w:rPr>
          <w:sz w:val="20"/>
          <w:szCs w:val="20"/>
        </w:rPr>
        <w:t>fornitore indicato</w:t>
      </w:r>
      <w:r w:rsidR="5DFE9170" w:rsidRPr="006D6C99">
        <w:rPr>
          <w:sz w:val="20"/>
          <w:szCs w:val="20"/>
        </w:rPr>
        <w:t>, nel caso di aggregazion</w:t>
      </w:r>
      <w:r w:rsidR="007D7183" w:rsidRPr="006D6C99">
        <w:rPr>
          <w:sz w:val="20"/>
          <w:szCs w:val="20"/>
        </w:rPr>
        <w:t>e,</w:t>
      </w:r>
      <w:r w:rsidR="5DFE9170" w:rsidRPr="006D6C99">
        <w:rPr>
          <w:sz w:val="20"/>
          <w:szCs w:val="20"/>
        </w:rPr>
        <w:t xml:space="preserve"> le spese dovranno essere suddivise per ogni singola impresa</w:t>
      </w:r>
      <w:r w:rsidR="006D6C99">
        <w:rPr>
          <w:sz w:val="20"/>
          <w:szCs w:val="20"/>
        </w:rPr>
        <w:t>;</w:t>
      </w:r>
    </w:p>
    <w:p w14:paraId="250BB525" w14:textId="73FCEFE8" w:rsidR="0097584A" w:rsidRPr="006D6C99" w:rsidRDefault="0097584A" w:rsidP="00AF22D6">
      <w:pPr>
        <w:pStyle w:val="Paragrafoelenco"/>
        <w:numPr>
          <w:ilvl w:val="0"/>
          <w:numId w:val="48"/>
        </w:numPr>
        <w:spacing w:line="360" w:lineRule="auto"/>
        <w:jc w:val="both"/>
        <w:rPr>
          <w:sz w:val="20"/>
          <w:szCs w:val="20"/>
        </w:rPr>
      </w:pPr>
      <w:r w:rsidRPr="006D6C99">
        <w:rPr>
          <w:sz w:val="20"/>
          <w:szCs w:val="20"/>
        </w:rPr>
        <w:t>nell’oggetto dell</w:t>
      </w:r>
      <w:r w:rsidR="006C3F8D" w:rsidRPr="006D6C99">
        <w:rPr>
          <w:sz w:val="20"/>
          <w:szCs w:val="20"/>
        </w:rPr>
        <w:t>e</w:t>
      </w:r>
      <w:r w:rsidRPr="006D6C99">
        <w:rPr>
          <w:sz w:val="20"/>
          <w:szCs w:val="20"/>
        </w:rPr>
        <w:t xml:space="preserve"> fattur</w:t>
      </w:r>
      <w:r w:rsidR="006C3F8D" w:rsidRPr="006D6C99">
        <w:rPr>
          <w:sz w:val="20"/>
          <w:szCs w:val="20"/>
        </w:rPr>
        <w:t>e</w:t>
      </w:r>
      <w:r w:rsidRPr="006D6C99">
        <w:rPr>
          <w:sz w:val="20"/>
          <w:szCs w:val="20"/>
        </w:rPr>
        <w:t xml:space="preserve"> elettronic</w:t>
      </w:r>
      <w:r w:rsidR="006C3F8D" w:rsidRPr="006D6C99">
        <w:rPr>
          <w:sz w:val="20"/>
          <w:szCs w:val="20"/>
        </w:rPr>
        <w:t>he</w:t>
      </w:r>
      <w:r w:rsidRPr="006D6C99">
        <w:rPr>
          <w:sz w:val="20"/>
          <w:szCs w:val="20"/>
        </w:rPr>
        <w:t xml:space="preserve">, o documentazione contabile equivalente, </w:t>
      </w:r>
      <w:r w:rsidR="006C3F8D" w:rsidRPr="006D6C99">
        <w:rPr>
          <w:sz w:val="20"/>
          <w:szCs w:val="20"/>
        </w:rPr>
        <w:t xml:space="preserve">dovrà essere riportata </w:t>
      </w:r>
      <w:r w:rsidRPr="006D6C99">
        <w:rPr>
          <w:sz w:val="20"/>
          <w:szCs w:val="20"/>
        </w:rPr>
        <w:t xml:space="preserve">la dicitura </w:t>
      </w:r>
      <w:r w:rsidR="00F2623B" w:rsidRPr="006D6C99">
        <w:rPr>
          <w:sz w:val="20"/>
          <w:szCs w:val="20"/>
        </w:rPr>
        <w:t>“</w:t>
      </w:r>
      <w:r w:rsidR="009B6E22" w:rsidRPr="009B6E22">
        <w:rPr>
          <w:sz w:val="20"/>
          <w:szCs w:val="20"/>
        </w:rPr>
        <w:t xml:space="preserve">“Spesa agevolata a valere sull’Azione 2.6.2 - PR FESR 21-27, Bando </w:t>
      </w:r>
      <w:proofErr w:type="spellStart"/>
      <w:proofErr w:type="gramStart"/>
      <w:r w:rsidR="009B6E22" w:rsidRPr="009B6E22">
        <w:rPr>
          <w:sz w:val="20"/>
          <w:szCs w:val="20"/>
        </w:rPr>
        <w:t>Ri.Circo.Lo</w:t>
      </w:r>
      <w:proofErr w:type="spellEnd"/>
      <w:proofErr w:type="gramEnd"/>
      <w:r w:rsidR="009B6E22" w:rsidRPr="009B6E22">
        <w:rPr>
          <w:sz w:val="20"/>
          <w:szCs w:val="20"/>
        </w:rPr>
        <w:t xml:space="preserve">. Edizione filiere della plastica e del tessile” ID progetto </w:t>
      </w:r>
      <w:proofErr w:type="spellStart"/>
      <w:r w:rsidR="009B6E22" w:rsidRPr="009B6E22">
        <w:rPr>
          <w:sz w:val="20"/>
          <w:szCs w:val="20"/>
        </w:rPr>
        <w:t>xxxxxx</w:t>
      </w:r>
      <w:proofErr w:type="spellEnd"/>
      <w:r w:rsidR="009B6E22" w:rsidRPr="009B6E22">
        <w:rPr>
          <w:sz w:val="20"/>
          <w:szCs w:val="20"/>
        </w:rPr>
        <w:t xml:space="preserve"> (inserire il codice progetto assegnato dal Sistema informativo in fase di presentazione della domanda)</w:t>
      </w:r>
      <w:r w:rsidRPr="006D6C99">
        <w:rPr>
          <w:sz w:val="20"/>
          <w:szCs w:val="20"/>
        </w:rPr>
        <w:t>”’ e il codice unico di progetto (CUP) assegnato in fase di concessione;</w:t>
      </w:r>
      <w:r w:rsidR="006D6C99" w:rsidRPr="006D6C99">
        <w:rPr>
          <w:sz w:val="20"/>
          <w:szCs w:val="20"/>
        </w:rPr>
        <w:t xml:space="preserve"> </w:t>
      </w:r>
      <w:r w:rsidR="00AC30A0" w:rsidRPr="00AC30A0">
        <w:rPr>
          <w:sz w:val="20"/>
          <w:szCs w:val="20"/>
        </w:rPr>
        <w:t xml:space="preserve">per le fatture emesse prima dell’ottenimento del CUP o fatturate da fornitori esteri è possibile riportare il CUP nei documenti di pagamento o, nel caso in cui anche i pagamenti siano </w:t>
      </w:r>
      <w:r w:rsidR="004272B2">
        <w:rPr>
          <w:sz w:val="20"/>
          <w:szCs w:val="20"/>
        </w:rPr>
        <w:t xml:space="preserve">stati </w:t>
      </w:r>
      <w:r w:rsidR="00AC30A0" w:rsidRPr="00AC30A0">
        <w:rPr>
          <w:sz w:val="20"/>
          <w:szCs w:val="20"/>
        </w:rPr>
        <w:t>effettuati prima dell’ottenimento del CUP, è possibile omettere il CUP e fare unicamente riferimento all’ID progetto assegnato dal Sistema informativo in fase di presentazione della domanda</w:t>
      </w:r>
      <w:r w:rsidRPr="006D6C99">
        <w:rPr>
          <w:sz w:val="20"/>
          <w:szCs w:val="20"/>
        </w:rPr>
        <w:t>;</w:t>
      </w:r>
    </w:p>
    <w:p w14:paraId="28EB30DC" w14:textId="622164CB" w:rsidR="00CF0DD3" w:rsidRPr="006D6C99" w:rsidRDefault="00CF0DD3" w:rsidP="00AF22D6">
      <w:pPr>
        <w:pStyle w:val="Paragrafoelenco"/>
        <w:numPr>
          <w:ilvl w:val="0"/>
          <w:numId w:val="48"/>
        </w:numPr>
        <w:spacing w:line="360" w:lineRule="auto"/>
        <w:jc w:val="both"/>
        <w:rPr>
          <w:color w:val="000000" w:themeColor="text1"/>
          <w:sz w:val="20"/>
          <w:szCs w:val="20"/>
        </w:rPr>
      </w:pPr>
      <w:r w:rsidRPr="006D6C99">
        <w:rPr>
          <w:color w:val="000000" w:themeColor="text1"/>
          <w:sz w:val="20"/>
          <w:szCs w:val="20"/>
        </w:rPr>
        <w:t>una quantificazione, stimata al termine degli interventi, dei seguenti risultati attesi:</w:t>
      </w:r>
    </w:p>
    <w:p w14:paraId="61BE237D" w14:textId="0E3E30F3" w:rsidR="00CF0DD3" w:rsidRPr="006D6C99" w:rsidRDefault="00CF0DD3" w:rsidP="00AF22D6">
      <w:pPr>
        <w:pStyle w:val="Paragrafoelenco"/>
        <w:numPr>
          <w:ilvl w:val="0"/>
          <w:numId w:val="49"/>
        </w:numPr>
        <w:spacing w:line="360" w:lineRule="auto"/>
        <w:jc w:val="both"/>
        <w:rPr>
          <w:color w:val="000000" w:themeColor="text1"/>
          <w:sz w:val="20"/>
          <w:szCs w:val="20"/>
        </w:rPr>
      </w:pPr>
      <w:r w:rsidRPr="006D6C99">
        <w:rPr>
          <w:color w:val="000000" w:themeColor="text1"/>
          <w:sz w:val="20"/>
          <w:szCs w:val="20"/>
        </w:rPr>
        <w:t xml:space="preserve">risultato atteso “A - riduzione della produzione di rifiuti”; </w:t>
      </w:r>
    </w:p>
    <w:p w14:paraId="56645BC2" w14:textId="1AEF33E3" w:rsidR="00CF0DD3" w:rsidRPr="006D6C99" w:rsidRDefault="00CF0DD3" w:rsidP="00AF22D6">
      <w:pPr>
        <w:pStyle w:val="Paragrafoelenco"/>
        <w:numPr>
          <w:ilvl w:val="0"/>
          <w:numId w:val="49"/>
        </w:numPr>
        <w:spacing w:line="360" w:lineRule="auto"/>
        <w:jc w:val="both"/>
        <w:rPr>
          <w:color w:val="000000" w:themeColor="text1"/>
          <w:sz w:val="20"/>
          <w:szCs w:val="20"/>
        </w:rPr>
      </w:pPr>
      <w:r w:rsidRPr="006D6C99">
        <w:rPr>
          <w:color w:val="000000" w:themeColor="text1"/>
          <w:sz w:val="20"/>
          <w:szCs w:val="20"/>
        </w:rPr>
        <w:t xml:space="preserve">risultato atteso “B - minor utilizzo di materie prime”; </w:t>
      </w:r>
    </w:p>
    <w:p w14:paraId="63210A26" w14:textId="289AC212" w:rsidR="00CF0DD3" w:rsidRPr="006D6C99" w:rsidRDefault="00CF0DD3" w:rsidP="00AF22D6">
      <w:pPr>
        <w:pStyle w:val="Paragrafoelenco"/>
        <w:numPr>
          <w:ilvl w:val="0"/>
          <w:numId w:val="49"/>
        </w:numPr>
        <w:spacing w:line="360" w:lineRule="auto"/>
        <w:jc w:val="both"/>
        <w:rPr>
          <w:color w:val="000000" w:themeColor="text1"/>
          <w:sz w:val="20"/>
          <w:szCs w:val="20"/>
        </w:rPr>
      </w:pPr>
      <w:r w:rsidRPr="006D6C99">
        <w:rPr>
          <w:color w:val="000000" w:themeColor="text1"/>
          <w:sz w:val="20"/>
          <w:szCs w:val="20"/>
        </w:rPr>
        <w:t xml:space="preserve">risultato atteso “C - utilizzo di sottoprodotti o prodotti da </w:t>
      </w:r>
      <w:proofErr w:type="spellStart"/>
      <w:r w:rsidRPr="006D6C99">
        <w:rPr>
          <w:color w:val="000000" w:themeColor="text1"/>
          <w:sz w:val="20"/>
          <w:szCs w:val="20"/>
        </w:rPr>
        <w:t>EoW</w:t>
      </w:r>
      <w:proofErr w:type="spellEnd"/>
      <w:r w:rsidRPr="006D6C99">
        <w:rPr>
          <w:color w:val="000000" w:themeColor="text1"/>
          <w:sz w:val="20"/>
          <w:szCs w:val="20"/>
        </w:rPr>
        <w:t xml:space="preserve"> in sostituzione di risorse/materie prime”; </w:t>
      </w:r>
    </w:p>
    <w:p w14:paraId="058F4A7F" w14:textId="21E7A039" w:rsidR="00CF0DD3" w:rsidRPr="006D6C99" w:rsidRDefault="00CF0DD3" w:rsidP="00AF22D6">
      <w:pPr>
        <w:pStyle w:val="Paragrafoelenco"/>
        <w:numPr>
          <w:ilvl w:val="0"/>
          <w:numId w:val="49"/>
        </w:numPr>
        <w:spacing w:line="360" w:lineRule="auto"/>
        <w:jc w:val="both"/>
        <w:rPr>
          <w:color w:val="000000" w:themeColor="text1"/>
          <w:sz w:val="20"/>
          <w:szCs w:val="20"/>
        </w:rPr>
      </w:pPr>
      <w:r w:rsidRPr="006D6C99">
        <w:rPr>
          <w:color w:val="000000" w:themeColor="text1"/>
          <w:sz w:val="20"/>
          <w:szCs w:val="20"/>
        </w:rPr>
        <w:t xml:space="preserve">risultato atteso “D - incremento di rifiuti riciclati o avviati a riciclo”;  </w:t>
      </w:r>
    </w:p>
    <w:p w14:paraId="34B0269C" w14:textId="5D5E6AE0" w:rsidR="00804D36" w:rsidRPr="00B871D1" w:rsidRDefault="00CF0DD3" w:rsidP="00AF22D6">
      <w:pPr>
        <w:pStyle w:val="Paragrafoelenco"/>
        <w:widowControl/>
        <w:numPr>
          <w:ilvl w:val="0"/>
          <w:numId w:val="48"/>
        </w:numPr>
        <w:autoSpaceDE/>
        <w:autoSpaceDN/>
        <w:spacing w:line="360" w:lineRule="auto"/>
        <w:contextualSpacing/>
        <w:jc w:val="both"/>
        <w:rPr>
          <w:sz w:val="20"/>
          <w:szCs w:val="20"/>
        </w:rPr>
      </w:pPr>
      <w:r>
        <w:rPr>
          <w:sz w:val="20"/>
          <w:szCs w:val="20"/>
        </w:rPr>
        <w:t>d</w:t>
      </w:r>
      <w:r w:rsidR="00B9298C" w:rsidRPr="00B871D1">
        <w:rPr>
          <w:sz w:val="20"/>
          <w:szCs w:val="20"/>
        </w:rPr>
        <w:t>ocumentazione attestante la</w:t>
      </w:r>
      <w:r w:rsidR="2DCE8B6D" w:rsidRPr="00B871D1">
        <w:rPr>
          <w:sz w:val="20"/>
          <w:szCs w:val="20"/>
        </w:rPr>
        <w:t xml:space="preserve"> conformità rispetto al principio DNSH</w:t>
      </w:r>
      <w:r w:rsidR="6730EBD8" w:rsidRPr="00B871D1">
        <w:rPr>
          <w:sz w:val="20"/>
          <w:szCs w:val="20"/>
        </w:rPr>
        <w:t xml:space="preserve"> </w:t>
      </w:r>
      <w:r w:rsidR="005E2248" w:rsidRPr="00B871D1">
        <w:rPr>
          <w:sz w:val="20"/>
          <w:szCs w:val="20"/>
        </w:rPr>
        <w:t xml:space="preserve">rispetto ai requisiti indicati al </w:t>
      </w:r>
      <w:r w:rsidR="009669E8" w:rsidRPr="00B871D1">
        <w:rPr>
          <w:sz w:val="20"/>
          <w:szCs w:val="20"/>
        </w:rPr>
        <w:t>paragrafo B.3</w:t>
      </w:r>
      <w:r w:rsidR="005E2248" w:rsidRPr="00B871D1">
        <w:rPr>
          <w:sz w:val="20"/>
          <w:szCs w:val="20"/>
        </w:rPr>
        <w:t xml:space="preserve">, </w:t>
      </w:r>
      <w:r w:rsidR="00B9298C" w:rsidRPr="00B871D1">
        <w:rPr>
          <w:sz w:val="20"/>
          <w:szCs w:val="20"/>
        </w:rPr>
        <w:t xml:space="preserve">punto </w:t>
      </w:r>
      <w:r w:rsidR="005E2248" w:rsidRPr="00B871D1">
        <w:rPr>
          <w:sz w:val="20"/>
          <w:szCs w:val="20"/>
        </w:rPr>
        <w:t>6</w:t>
      </w:r>
      <w:r w:rsidR="00041792" w:rsidRPr="00B871D1">
        <w:rPr>
          <w:sz w:val="20"/>
          <w:szCs w:val="20"/>
        </w:rPr>
        <w:t xml:space="preserve">, </w:t>
      </w:r>
      <w:r w:rsidR="00804D36" w:rsidRPr="00B871D1">
        <w:rPr>
          <w:sz w:val="20"/>
          <w:szCs w:val="20"/>
        </w:rPr>
        <w:t xml:space="preserve">indicando in particolare </w:t>
      </w:r>
      <w:r w:rsidR="00394A6D" w:rsidRPr="00B871D1">
        <w:rPr>
          <w:sz w:val="20"/>
          <w:szCs w:val="20"/>
        </w:rPr>
        <w:t>ch</w:t>
      </w:r>
      <w:r w:rsidR="00804D36" w:rsidRPr="00B871D1">
        <w:rPr>
          <w:sz w:val="20"/>
          <w:szCs w:val="20"/>
        </w:rPr>
        <w:t>e:</w:t>
      </w:r>
    </w:p>
    <w:p w14:paraId="64C5ECEF" w14:textId="730771D1" w:rsidR="00804D36" w:rsidRPr="00B871D1" w:rsidRDefault="00804D36" w:rsidP="00AF22D6">
      <w:pPr>
        <w:pStyle w:val="Paragrafoelenco"/>
        <w:widowControl/>
        <w:numPr>
          <w:ilvl w:val="1"/>
          <w:numId w:val="56"/>
        </w:numPr>
        <w:autoSpaceDE/>
        <w:autoSpaceDN/>
        <w:spacing w:line="360" w:lineRule="auto"/>
        <w:contextualSpacing/>
        <w:jc w:val="both"/>
        <w:rPr>
          <w:sz w:val="20"/>
          <w:szCs w:val="20"/>
        </w:rPr>
      </w:pPr>
      <w:r w:rsidRPr="00B871D1">
        <w:rPr>
          <w:sz w:val="20"/>
          <w:szCs w:val="20"/>
        </w:rPr>
        <w:lastRenderedPageBreak/>
        <w:t xml:space="preserve">nel caso di acquisizione di nuove apparecchiature elettriche ed elettroniche, come classificate nell’Allegato III del </w:t>
      </w:r>
      <w:r w:rsidR="00684651">
        <w:rPr>
          <w:sz w:val="20"/>
          <w:szCs w:val="20"/>
        </w:rPr>
        <w:t>d.l</w:t>
      </w:r>
      <w:r w:rsidRPr="00B871D1">
        <w:rPr>
          <w:sz w:val="20"/>
          <w:szCs w:val="20"/>
        </w:rPr>
        <w:t>gs</w:t>
      </w:r>
      <w:r w:rsidR="00684651">
        <w:rPr>
          <w:sz w:val="20"/>
          <w:szCs w:val="20"/>
        </w:rPr>
        <w:t>.</w:t>
      </w:r>
      <w:r w:rsidRPr="00B871D1">
        <w:rPr>
          <w:sz w:val="20"/>
          <w:szCs w:val="20"/>
        </w:rPr>
        <w:t xml:space="preserve"> n. 49/2014</w:t>
      </w:r>
      <w:r w:rsidR="00684651">
        <w:rPr>
          <w:sz w:val="20"/>
          <w:szCs w:val="20"/>
        </w:rPr>
        <w:t>,</w:t>
      </w:r>
      <w:r w:rsidRPr="00B871D1">
        <w:rPr>
          <w:sz w:val="20"/>
          <w:szCs w:val="20"/>
        </w:rPr>
        <w:t xml:space="preserve"> fatte salve le esclusioni di cui all’articolo 3 del medesimo decreto, il produttore (ai sensi dell’art. 4 del </w:t>
      </w:r>
      <w:r w:rsidR="00684651">
        <w:rPr>
          <w:sz w:val="20"/>
          <w:szCs w:val="20"/>
        </w:rPr>
        <w:t xml:space="preserve">d.lgs. </w:t>
      </w:r>
      <w:r w:rsidRPr="00B871D1">
        <w:rPr>
          <w:sz w:val="20"/>
          <w:szCs w:val="20"/>
        </w:rPr>
        <w:t>n.49/2014) è iscritto al registro dei Produttori di Apparecchiature Elettriche ed Elettroniche - AEE (https://www.registroaee.it/);</w:t>
      </w:r>
    </w:p>
    <w:p w14:paraId="181F8ADB" w14:textId="00DC80BD" w:rsidR="00804D36" w:rsidRPr="00B871D1" w:rsidRDefault="00804D36" w:rsidP="00AF22D6">
      <w:pPr>
        <w:pStyle w:val="Paragrafoelenco"/>
        <w:widowControl/>
        <w:numPr>
          <w:ilvl w:val="1"/>
          <w:numId w:val="56"/>
        </w:numPr>
        <w:autoSpaceDE/>
        <w:autoSpaceDN/>
        <w:spacing w:line="360" w:lineRule="auto"/>
        <w:contextualSpacing/>
        <w:jc w:val="both"/>
        <w:rPr>
          <w:sz w:val="20"/>
          <w:szCs w:val="20"/>
        </w:rPr>
      </w:pPr>
      <w:r w:rsidRPr="00B871D1">
        <w:rPr>
          <w:sz w:val="20"/>
          <w:szCs w:val="20"/>
        </w:rPr>
        <w:t xml:space="preserve">nel caso di dismissione di macchinari o di apparecchiature elettriche ed elettroniche, i macchinari dismessi sono </w:t>
      </w:r>
      <w:r w:rsidR="00E87923" w:rsidRPr="00B871D1">
        <w:rPr>
          <w:sz w:val="20"/>
          <w:szCs w:val="20"/>
        </w:rPr>
        <w:t xml:space="preserve">stati </w:t>
      </w:r>
      <w:r w:rsidR="006D766B" w:rsidRPr="00B871D1">
        <w:rPr>
          <w:sz w:val="20"/>
          <w:szCs w:val="20"/>
        </w:rPr>
        <w:t>i</w:t>
      </w:r>
      <w:r w:rsidRPr="00B871D1">
        <w:rPr>
          <w:sz w:val="20"/>
          <w:szCs w:val="20"/>
        </w:rPr>
        <w:t>ndirizzati al riutilizzo mediante donazione/cessione a terzi o indirizzati a recupero/smaltimento mediante corretto conferimento a impianto autorizzato che deve risultare da una delle seguenti condizioni:</w:t>
      </w:r>
    </w:p>
    <w:p w14:paraId="0D1EBAF8" w14:textId="77777777" w:rsidR="00804D36" w:rsidRPr="00B871D1" w:rsidRDefault="00804D36" w:rsidP="00B871D1">
      <w:pPr>
        <w:pStyle w:val="Paragrafoelenco"/>
        <w:widowControl/>
        <w:autoSpaceDE/>
        <w:autoSpaceDN/>
        <w:spacing w:line="360" w:lineRule="auto"/>
        <w:ind w:left="1843"/>
        <w:contextualSpacing/>
        <w:rPr>
          <w:sz w:val="20"/>
          <w:szCs w:val="20"/>
        </w:rPr>
      </w:pPr>
      <w:r w:rsidRPr="00B871D1">
        <w:rPr>
          <w:sz w:val="20"/>
          <w:szCs w:val="20"/>
        </w:rPr>
        <w:t>i.</w:t>
      </w:r>
      <w:r w:rsidRPr="00B871D1">
        <w:rPr>
          <w:sz w:val="20"/>
          <w:szCs w:val="20"/>
        </w:rPr>
        <w:tab/>
        <w:t>presenza del formulario di identificazione rifiuti (FIR) previsto dall’articolo193 del d.lgs. 152/2006, fatte salve le eccezioni di cui ai commi 7 e 8 del medesimo articolo;</w:t>
      </w:r>
    </w:p>
    <w:p w14:paraId="6EF7738A" w14:textId="163996F7" w:rsidR="00804D36" w:rsidRPr="00B871D1" w:rsidRDefault="00804D36" w:rsidP="00B871D1">
      <w:pPr>
        <w:pStyle w:val="Paragrafoelenco"/>
        <w:widowControl/>
        <w:autoSpaceDE/>
        <w:autoSpaceDN/>
        <w:spacing w:line="360" w:lineRule="auto"/>
        <w:ind w:left="1843"/>
        <w:contextualSpacing/>
        <w:jc w:val="both"/>
        <w:rPr>
          <w:sz w:val="20"/>
          <w:szCs w:val="20"/>
        </w:rPr>
      </w:pPr>
      <w:r w:rsidRPr="00B871D1">
        <w:rPr>
          <w:sz w:val="20"/>
          <w:szCs w:val="20"/>
        </w:rPr>
        <w:t>ii.</w:t>
      </w:r>
      <w:r w:rsidRPr="00B871D1">
        <w:rPr>
          <w:sz w:val="20"/>
          <w:szCs w:val="20"/>
        </w:rPr>
        <w:tab/>
        <w:t>iscrizione del soggetto beneficiario o del fornitore o del trasportatore all'Albo Nazionale Gestori Ambientali di cui all’articolo 212 del d.lgs</w:t>
      </w:r>
      <w:r w:rsidR="00684651">
        <w:rPr>
          <w:sz w:val="20"/>
          <w:szCs w:val="20"/>
        </w:rPr>
        <w:t>.</w:t>
      </w:r>
      <w:r w:rsidRPr="00B871D1">
        <w:rPr>
          <w:sz w:val="20"/>
          <w:szCs w:val="20"/>
        </w:rPr>
        <w:t xml:space="preserve"> 152/2006;</w:t>
      </w:r>
    </w:p>
    <w:p w14:paraId="26185EDC" w14:textId="00A936C1" w:rsidR="00804D36" w:rsidRPr="00B871D1" w:rsidRDefault="00804D36" w:rsidP="00AF22D6">
      <w:pPr>
        <w:pStyle w:val="Paragrafoelenco"/>
        <w:widowControl/>
        <w:numPr>
          <w:ilvl w:val="1"/>
          <w:numId w:val="63"/>
        </w:numPr>
        <w:autoSpaceDE/>
        <w:autoSpaceDN/>
        <w:spacing w:line="360" w:lineRule="auto"/>
        <w:ind w:left="1418"/>
        <w:contextualSpacing/>
        <w:jc w:val="both"/>
        <w:rPr>
          <w:sz w:val="20"/>
          <w:szCs w:val="20"/>
        </w:rPr>
      </w:pPr>
      <w:r w:rsidRPr="00B871D1">
        <w:rPr>
          <w:sz w:val="20"/>
          <w:szCs w:val="20"/>
        </w:rPr>
        <w:t>nel caso di costruzione e/o demolizione</w:t>
      </w:r>
      <w:r w:rsidR="00E855BF" w:rsidRPr="00B871D1">
        <w:rPr>
          <w:sz w:val="20"/>
          <w:szCs w:val="20"/>
        </w:rPr>
        <w:t>,</w:t>
      </w:r>
      <w:r w:rsidRPr="00B871D1">
        <w:rPr>
          <w:sz w:val="20"/>
          <w:szCs w:val="20"/>
        </w:rPr>
        <w:t xml:space="preserve"> in relazione alle spese per opere edili-murarie e impiantistiche non qualificabili come “ristrutturazioni importanti”, sono verificate le seguenti condizioni: </w:t>
      </w:r>
    </w:p>
    <w:p w14:paraId="0FFBDCCA" w14:textId="2E5A29E8" w:rsidR="00804D36" w:rsidRPr="00B871D1" w:rsidRDefault="00804D36" w:rsidP="00B871D1">
      <w:pPr>
        <w:pStyle w:val="Paragrafoelenco"/>
        <w:widowControl/>
        <w:autoSpaceDE/>
        <w:autoSpaceDN/>
        <w:spacing w:line="360" w:lineRule="auto"/>
        <w:ind w:left="1843"/>
        <w:contextualSpacing/>
        <w:jc w:val="both"/>
        <w:rPr>
          <w:sz w:val="20"/>
          <w:szCs w:val="20"/>
        </w:rPr>
      </w:pPr>
      <w:r w:rsidRPr="00B871D1">
        <w:rPr>
          <w:sz w:val="20"/>
          <w:szCs w:val="20"/>
        </w:rPr>
        <w:t>i.</w:t>
      </w:r>
      <w:r w:rsidRPr="00B871D1">
        <w:rPr>
          <w:sz w:val="20"/>
          <w:szCs w:val="20"/>
        </w:rPr>
        <w:tab/>
        <w:t>presenza del formulario di identificazione rifiuti (FIR) previsto dall’art.193 del D.lgs. 152/2006</w:t>
      </w:r>
      <w:r w:rsidR="00DE0D6C" w:rsidRPr="00B871D1">
        <w:rPr>
          <w:sz w:val="20"/>
          <w:szCs w:val="20"/>
        </w:rPr>
        <w:t>,</w:t>
      </w:r>
      <w:r w:rsidRPr="00B871D1">
        <w:rPr>
          <w:sz w:val="20"/>
          <w:szCs w:val="20"/>
        </w:rPr>
        <w:t xml:space="preserve"> fatte salve le eccezioni di cui ai commi 7 e 8 del medesimo articolo; </w:t>
      </w:r>
    </w:p>
    <w:p w14:paraId="4C51F412" w14:textId="7499A52F" w:rsidR="00804D36" w:rsidRDefault="00804D36" w:rsidP="00B871D1">
      <w:pPr>
        <w:pStyle w:val="Paragrafoelenco"/>
        <w:widowControl/>
        <w:autoSpaceDE/>
        <w:autoSpaceDN/>
        <w:spacing w:line="360" w:lineRule="auto"/>
        <w:ind w:left="1843"/>
        <w:contextualSpacing/>
        <w:jc w:val="both"/>
        <w:rPr>
          <w:sz w:val="20"/>
          <w:szCs w:val="20"/>
        </w:rPr>
      </w:pPr>
      <w:r w:rsidRPr="00B871D1">
        <w:rPr>
          <w:sz w:val="20"/>
          <w:szCs w:val="20"/>
        </w:rPr>
        <w:t>ii.</w:t>
      </w:r>
      <w:r>
        <w:tab/>
      </w:r>
      <w:r w:rsidRPr="00B871D1">
        <w:rPr>
          <w:sz w:val="20"/>
          <w:szCs w:val="20"/>
        </w:rPr>
        <w:t>iscrizione del soggetto beneficiario o del fornitore o del trasportatore all'Albo Nazionale Gestori Ambientali di cui all’art. 212 del D.lgs. 152/2006.;</w:t>
      </w:r>
    </w:p>
    <w:p w14:paraId="01481128" w14:textId="3575E9E7" w:rsidR="00B40636" w:rsidRPr="00684651" w:rsidRDefault="005C1FEA" w:rsidP="00C1343D">
      <w:pPr>
        <w:spacing w:line="360" w:lineRule="auto"/>
        <w:ind w:left="709"/>
        <w:jc w:val="both"/>
        <w:rPr>
          <w:sz w:val="20"/>
          <w:szCs w:val="20"/>
        </w:rPr>
      </w:pPr>
      <w:r w:rsidRPr="00684651">
        <w:rPr>
          <w:sz w:val="20"/>
          <w:szCs w:val="20"/>
        </w:rPr>
        <w:t>I</w:t>
      </w:r>
      <w:r w:rsidR="00B40636" w:rsidRPr="00684651">
        <w:rPr>
          <w:sz w:val="20"/>
          <w:szCs w:val="20"/>
        </w:rPr>
        <w:t>l soggetto beneficiario deve conservare</w:t>
      </w:r>
      <w:r w:rsidR="00AF7480" w:rsidRPr="00684651">
        <w:rPr>
          <w:sz w:val="20"/>
          <w:szCs w:val="20"/>
        </w:rPr>
        <w:t xml:space="preserve"> per un periodo di almeno 10 (dieci) anni </w:t>
      </w:r>
      <w:r w:rsidR="00B40636" w:rsidRPr="00684651">
        <w:rPr>
          <w:sz w:val="20"/>
          <w:szCs w:val="20"/>
        </w:rPr>
        <w:t xml:space="preserve">presso la propria sede la documentazione giustificativa </w:t>
      </w:r>
      <w:r w:rsidR="003A3A0A" w:rsidRPr="00684651">
        <w:rPr>
          <w:sz w:val="20"/>
          <w:szCs w:val="20"/>
        </w:rPr>
        <w:t xml:space="preserve">riportata nella tabella sottostante </w:t>
      </w:r>
      <w:r w:rsidR="00B40636" w:rsidRPr="00684651">
        <w:rPr>
          <w:sz w:val="20"/>
          <w:szCs w:val="20"/>
        </w:rPr>
        <w:t xml:space="preserve">al fine di renderla disponibile e consultabile, su richiesta di Regione Lombardia e degli organi competenti, in caso di controlli ex post. </w:t>
      </w:r>
    </w:p>
    <w:tbl>
      <w:tblPr>
        <w:tblStyle w:val="Grigliatabella"/>
        <w:tblW w:w="10485" w:type="dxa"/>
        <w:tblLayout w:type="fixed"/>
        <w:tblLook w:val="04A0" w:firstRow="1" w:lastRow="0" w:firstColumn="1" w:lastColumn="0" w:noHBand="0" w:noVBand="1"/>
      </w:tblPr>
      <w:tblGrid>
        <w:gridCol w:w="1271"/>
        <w:gridCol w:w="1842"/>
        <w:gridCol w:w="1844"/>
        <w:gridCol w:w="2126"/>
        <w:gridCol w:w="1701"/>
        <w:gridCol w:w="1701"/>
      </w:tblGrid>
      <w:tr w:rsidR="008512FA" w:rsidRPr="00684651" w14:paraId="7A689C87" w14:textId="77777777" w:rsidTr="00252073">
        <w:trPr>
          <w:tblHeader/>
        </w:trPr>
        <w:tc>
          <w:tcPr>
            <w:tcW w:w="1271" w:type="dxa"/>
          </w:tcPr>
          <w:p w14:paraId="195284D6" w14:textId="77777777" w:rsidR="00B40636" w:rsidRPr="00684651" w:rsidRDefault="00B40636">
            <w:pPr>
              <w:widowControl/>
              <w:autoSpaceDE/>
              <w:autoSpaceDN/>
              <w:contextualSpacing/>
              <w:jc w:val="both"/>
              <w:rPr>
                <w:rFonts w:asciiTheme="minorHAnsi" w:hAnsiTheme="minorHAnsi" w:cs="Arial"/>
                <w:b/>
                <w:bCs/>
                <w:sz w:val="16"/>
                <w:szCs w:val="16"/>
              </w:rPr>
            </w:pPr>
            <w:r w:rsidRPr="00684651">
              <w:rPr>
                <w:rFonts w:asciiTheme="minorHAnsi" w:hAnsiTheme="minorHAnsi" w:cs="Arial"/>
                <w:b/>
                <w:bCs/>
                <w:sz w:val="16"/>
                <w:szCs w:val="16"/>
              </w:rPr>
              <w:t>Tipologia interventi/spese pertinenti al DNSH</w:t>
            </w:r>
          </w:p>
        </w:tc>
        <w:tc>
          <w:tcPr>
            <w:tcW w:w="1842" w:type="dxa"/>
          </w:tcPr>
          <w:p w14:paraId="0DBED4DF" w14:textId="77777777" w:rsidR="00B40636" w:rsidRPr="00684651" w:rsidRDefault="00B40636">
            <w:pPr>
              <w:widowControl/>
              <w:autoSpaceDE/>
              <w:autoSpaceDN/>
              <w:contextualSpacing/>
              <w:jc w:val="both"/>
              <w:rPr>
                <w:rFonts w:asciiTheme="minorHAnsi" w:hAnsiTheme="minorHAnsi" w:cs="Arial"/>
                <w:b/>
                <w:bCs/>
                <w:sz w:val="16"/>
                <w:szCs w:val="16"/>
              </w:rPr>
            </w:pPr>
            <w:r w:rsidRPr="00684651">
              <w:rPr>
                <w:rFonts w:asciiTheme="minorHAnsi" w:hAnsiTheme="minorHAnsi" w:cs="Arial"/>
                <w:b/>
                <w:bCs/>
                <w:sz w:val="16"/>
                <w:szCs w:val="16"/>
              </w:rPr>
              <w:t>Impatti DNSH da VAS</w:t>
            </w:r>
          </w:p>
        </w:tc>
        <w:tc>
          <w:tcPr>
            <w:tcW w:w="1844" w:type="dxa"/>
          </w:tcPr>
          <w:p w14:paraId="6CF91B4B" w14:textId="77777777" w:rsidR="00B40636" w:rsidRPr="00684651" w:rsidRDefault="00B40636">
            <w:pPr>
              <w:widowControl/>
              <w:autoSpaceDE/>
              <w:autoSpaceDN/>
              <w:contextualSpacing/>
              <w:jc w:val="both"/>
              <w:rPr>
                <w:rFonts w:asciiTheme="minorHAnsi" w:hAnsiTheme="minorHAnsi" w:cs="Arial"/>
                <w:b/>
                <w:bCs/>
                <w:sz w:val="16"/>
                <w:szCs w:val="16"/>
              </w:rPr>
            </w:pPr>
            <w:r w:rsidRPr="00684651">
              <w:rPr>
                <w:rFonts w:asciiTheme="minorHAnsi" w:hAnsiTheme="minorHAnsi" w:cs="Arial"/>
                <w:b/>
                <w:bCs/>
                <w:sz w:val="16"/>
                <w:szCs w:val="16"/>
              </w:rPr>
              <w:t>Azioni di mitigazione DNSH</w:t>
            </w:r>
          </w:p>
        </w:tc>
        <w:tc>
          <w:tcPr>
            <w:tcW w:w="2126" w:type="dxa"/>
          </w:tcPr>
          <w:p w14:paraId="2B98F380" w14:textId="77777777" w:rsidR="00B40636" w:rsidRPr="00684651" w:rsidRDefault="00B40636" w:rsidP="003A3A0A">
            <w:pPr>
              <w:widowControl/>
              <w:autoSpaceDE/>
              <w:autoSpaceDN/>
              <w:contextualSpacing/>
              <w:rPr>
                <w:rFonts w:asciiTheme="minorHAnsi" w:hAnsiTheme="minorHAnsi" w:cs="Arial"/>
                <w:b/>
                <w:bCs/>
                <w:sz w:val="16"/>
                <w:szCs w:val="16"/>
              </w:rPr>
            </w:pPr>
            <w:r w:rsidRPr="00684651">
              <w:rPr>
                <w:rFonts w:asciiTheme="minorHAnsi" w:hAnsiTheme="minorHAnsi" w:cs="Arial"/>
                <w:b/>
                <w:bCs/>
                <w:sz w:val="16"/>
                <w:szCs w:val="16"/>
              </w:rPr>
              <w:t xml:space="preserve">Documentazione da fornire in sede di rendicontazione su Bandi e Servizi </w:t>
            </w:r>
          </w:p>
        </w:tc>
        <w:tc>
          <w:tcPr>
            <w:tcW w:w="1701" w:type="dxa"/>
          </w:tcPr>
          <w:p w14:paraId="25C234AB" w14:textId="77777777" w:rsidR="00B40636" w:rsidRPr="00684651" w:rsidRDefault="00B40636">
            <w:pPr>
              <w:widowControl/>
              <w:autoSpaceDE/>
              <w:autoSpaceDN/>
              <w:contextualSpacing/>
              <w:jc w:val="both"/>
              <w:rPr>
                <w:rFonts w:asciiTheme="minorHAnsi" w:hAnsiTheme="minorHAnsi" w:cs="Arial"/>
                <w:b/>
                <w:bCs/>
                <w:sz w:val="16"/>
                <w:szCs w:val="16"/>
              </w:rPr>
            </w:pPr>
            <w:r w:rsidRPr="00684651">
              <w:rPr>
                <w:rFonts w:asciiTheme="minorHAnsi" w:hAnsiTheme="minorHAnsi" w:cs="Arial"/>
                <w:b/>
                <w:bCs/>
                <w:sz w:val="16"/>
                <w:szCs w:val="16"/>
              </w:rPr>
              <w:t>Documentazione da conservare agli Atti in caso di controllo post liquidazione</w:t>
            </w:r>
          </w:p>
        </w:tc>
        <w:tc>
          <w:tcPr>
            <w:tcW w:w="1701" w:type="dxa"/>
          </w:tcPr>
          <w:p w14:paraId="266B3C52" w14:textId="77777777" w:rsidR="00B40636" w:rsidRPr="00684651" w:rsidRDefault="00B40636" w:rsidP="003A3A0A">
            <w:pPr>
              <w:widowControl/>
              <w:autoSpaceDE/>
              <w:autoSpaceDN/>
              <w:contextualSpacing/>
              <w:rPr>
                <w:rFonts w:asciiTheme="minorHAnsi" w:hAnsiTheme="minorHAnsi" w:cs="Arial"/>
                <w:b/>
                <w:bCs/>
                <w:sz w:val="16"/>
                <w:szCs w:val="16"/>
              </w:rPr>
            </w:pPr>
            <w:r w:rsidRPr="00684651">
              <w:rPr>
                <w:rFonts w:asciiTheme="minorHAnsi" w:hAnsiTheme="minorHAnsi" w:cs="Arial"/>
                <w:b/>
                <w:bCs/>
                <w:sz w:val="16"/>
                <w:szCs w:val="16"/>
              </w:rPr>
              <w:t>Conseguenza in caso di non conformità DNSH</w:t>
            </w:r>
          </w:p>
        </w:tc>
      </w:tr>
      <w:tr w:rsidR="008512FA" w:rsidRPr="00684651" w14:paraId="4631810D" w14:textId="77777777" w:rsidTr="00684651">
        <w:tc>
          <w:tcPr>
            <w:tcW w:w="1271" w:type="dxa"/>
            <w:vMerge w:val="restart"/>
          </w:tcPr>
          <w:p w14:paraId="438A381D" w14:textId="77777777" w:rsidR="00B40636" w:rsidRPr="00684651" w:rsidRDefault="00B40636">
            <w:pPr>
              <w:widowControl/>
              <w:autoSpaceDE/>
              <w:autoSpaceDN/>
              <w:contextualSpacing/>
              <w:jc w:val="both"/>
              <w:rPr>
                <w:rFonts w:asciiTheme="minorHAnsi" w:hAnsiTheme="minorHAnsi" w:cs="Arial"/>
                <w:sz w:val="16"/>
                <w:szCs w:val="16"/>
              </w:rPr>
            </w:pPr>
            <w:r w:rsidRPr="00684651">
              <w:rPr>
                <w:rFonts w:asciiTheme="minorHAnsi" w:hAnsiTheme="minorHAnsi" w:cs="Arial"/>
                <w:sz w:val="16"/>
                <w:szCs w:val="16"/>
              </w:rPr>
              <w:t>Spese ammissibili lett. 1 punto a), b), e) del par. B.3</w:t>
            </w:r>
          </w:p>
        </w:tc>
        <w:tc>
          <w:tcPr>
            <w:tcW w:w="1842" w:type="dxa"/>
          </w:tcPr>
          <w:p w14:paraId="2897965D" w14:textId="6D945BD1"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 xml:space="preserve">Acquisizione di nuove apparecchiature elettriche ed elettroniche, come classificate nell’Allegato III del </w:t>
            </w:r>
            <w:r w:rsidR="00C15565">
              <w:rPr>
                <w:rFonts w:asciiTheme="minorHAnsi" w:hAnsiTheme="minorHAnsi" w:cs="Arial"/>
                <w:sz w:val="16"/>
                <w:szCs w:val="16"/>
              </w:rPr>
              <w:t>d</w:t>
            </w:r>
            <w:r w:rsidR="00C15565" w:rsidRPr="00684651">
              <w:rPr>
                <w:rFonts w:asciiTheme="minorHAnsi" w:hAnsiTheme="minorHAnsi" w:cs="Arial"/>
                <w:sz w:val="16"/>
                <w:szCs w:val="16"/>
              </w:rPr>
              <w:t>.</w:t>
            </w:r>
            <w:r w:rsidR="00C15565">
              <w:rPr>
                <w:rFonts w:asciiTheme="minorHAnsi" w:hAnsiTheme="minorHAnsi" w:cs="Arial"/>
                <w:sz w:val="16"/>
                <w:szCs w:val="16"/>
              </w:rPr>
              <w:t>l</w:t>
            </w:r>
            <w:r w:rsidR="00C15565" w:rsidRPr="00684651">
              <w:rPr>
                <w:rFonts w:asciiTheme="minorHAnsi" w:hAnsiTheme="minorHAnsi" w:cs="Arial"/>
                <w:sz w:val="16"/>
                <w:szCs w:val="16"/>
              </w:rPr>
              <w:t>gs.</w:t>
            </w:r>
            <w:r w:rsidRPr="00684651">
              <w:rPr>
                <w:rFonts w:asciiTheme="minorHAnsi" w:hAnsiTheme="minorHAnsi" w:cs="Arial"/>
                <w:sz w:val="16"/>
                <w:szCs w:val="16"/>
              </w:rPr>
              <w:t xml:space="preserve"> n. 49/2014 e </w:t>
            </w:r>
            <w:proofErr w:type="spellStart"/>
            <w:r w:rsidRPr="00684651">
              <w:rPr>
                <w:rFonts w:asciiTheme="minorHAnsi" w:hAnsiTheme="minorHAnsi" w:cs="Arial"/>
                <w:sz w:val="16"/>
                <w:szCs w:val="16"/>
              </w:rPr>
              <w:t>s.m.i.</w:t>
            </w:r>
            <w:proofErr w:type="spellEnd"/>
            <w:r w:rsidRPr="00684651">
              <w:rPr>
                <w:rFonts w:asciiTheme="minorHAnsi" w:hAnsiTheme="minorHAnsi" w:cs="Arial"/>
                <w:sz w:val="16"/>
                <w:szCs w:val="16"/>
              </w:rPr>
              <w:t>, fatte salve le esclusioni di cui all’articolo 3 del medesimo decreto;</w:t>
            </w:r>
          </w:p>
          <w:p w14:paraId="5A7041DA" w14:textId="77777777" w:rsidR="00B40636" w:rsidRPr="00684651" w:rsidRDefault="00B40636">
            <w:pPr>
              <w:widowControl/>
              <w:autoSpaceDE/>
              <w:autoSpaceDN/>
              <w:contextualSpacing/>
              <w:rPr>
                <w:rFonts w:asciiTheme="minorHAnsi" w:hAnsiTheme="minorHAnsi" w:cs="Arial"/>
                <w:sz w:val="16"/>
                <w:szCs w:val="16"/>
              </w:rPr>
            </w:pPr>
          </w:p>
        </w:tc>
        <w:tc>
          <w:tcPr>
            <w:tcW w:w="1844" w:type="dxa"/>
          </w:tcPr>
          <w:p w14:paraId="1F9B40C2" w14:textId="60AFC133"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 xml:space="preserve">Il produttore (ai sensi dell’art. 4 del </w:t>
            </w:r>
            <w:r w:rsidR="00181973">
              <w:rPr>
                <w:rFonts w:asciiTheme="minorHAnsi" w:hAnsiTheme="minorHAnsi" w:cs="Arial"/>
                <w:sz w:val="16"/>
                <w:szCs w:val="16"/>
              </w:rPr>
              <w:t>d.l</w:t>
            </w:r>
            <w:r w:rsidRPr="00684651">
              <w:rPr>
                <w:rFonts w:asciiTheme="minorHAnsi" w:hAnsiTheme="minorHAnsi" w:cs="Arial"/>
                <w:sz w:val="16"/>
                <w:szCs w:val="16"/>
              </w:rPr>
              <w:t>gs. n.49/2014) deve essere iscritto al registro dei Produttori di Apparecchiature Elettriche ed Elettroniche - AEE (https:</w:t>
            </w:r>
          </w:p>
          <w:p w14:paraId="22100FEB"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//www.registroaee.it/);</w:t>
            </w:r>
          </w:p>
        </w:tc>
        <w:tc>
          <w:tcPr>
            <w:tcW w:w="2126" w:type="dxa"/>
          </w:tcPr>
          <w:p w14:paraId="5D3F821C"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Dichiarazione da compilare nella Relazione Tecnica finale, relativo giustificativo di spesa, fattura dedicata alla specifica spesa;</w:t>
            </w:r>
          </w:p>
        </w:tc>
        <w:tc>
          <w:tcPr>
            <w:tcW w:w="1701" w:type="dxa"/>
          </w:tcPr>
          <w:p w14:paraId="686F60E8" w14:textId="77777777" w:rsidR="00B40636" w:rsidRPr="00684651" w:rsidRDefault="00B40636" w:rsidP="004F50AF">
            <w:pPr>
              <w:widowControl/>
              <w:autoSpaceDE/>
              <w:autoSpaceDN/>
              <w:ind w:right="173"/>
              <w:contextualSpacing/>
              <w:rPr>
                <w:rFonts w:asciiTheme="minorHAnsi" w:hAnsiTheme="minorHAnsi" w:cs="Arial"/>
                <w:sz w:val="16"/>
                <w:szCs w:val="16"/>
              </w:rPr>
            </w:pPr>
            <w:r w:rsidRPr="00684651">
              <w:rPr>
                <w:rFonts w:asciiTheme="minorHAnsi" w:hAnsiTheme="minorHAnsi" w:cs="Arial"/>
                <w:sz w:val="16"/>
                <w:szCs w:val="16"/>
              </w:rPr>
              <w:t>Fattura contenente le informazioni ai fini del controllo dell’iscrizione del soggetto individuato</w:t>
            </w:r>
          </w:p>
        </w:tc>
        <w:tc>
          <w:tcPr>
            <w:tcW w:w="1701" w:type="dxa"/>
          </w:tcPr>
          <w:p w14:paraId="13E5A456" w14:textId="46BF593F" w:rsidR="00B40636" w:rsidRPr="00684651" w:rsidRDefault="00B40636" w:rsidP="00684651">
            <w:pPr>
              <w:widowControl/>
              <w:tabs>
                <w:tab w:val="left" w:pos="1303"/>
              </w:tabs>
              <w:autoSpaceDE/>
              <w:autoSpaceDN/>
              <w:ind w:right="313"/>
              <w:contextualSpacing/>
              <w:rPr>
                <w:rFonts w:asciiTheme="minorHAnsi" w:hAnsiTheme="minorHAnsi" w:cs="Arial"/>
                <w:sz w:val="16"/>
                <w:szCs w:val="16"/>
              </w:rPr>
            </w:pPr>
            <w:r w:rsidRPr="00684651">
              <w:rPr>
                <w:rFonts w:asciiTheme="minorHAnsi" w:hAnsiTheme="minorHAnsi" w:cs="Arial"/>
                <w:sz w:val="16"/>
                <w:szCs w:val="16"/>
              </w:rPr>
              <w:t>Rideterminazione del</w:t>
            </w:r>
            <w:r w:rsidR="001047CC" w:rsidRPr="00684651">
              <w:rPr>
                <w:rFonts w:asciiTheme="minorHAnsi" w:hAnsiTheme="minorHAnsi" w:cs="Arial"/>
                <w:sz w:val="16"/>
                <w:szCs w:val="16"/>
              </w:rPr>
              <w:t xml:space="preserve"> contributo</w:t>
            </w:r>
          </w:p>
        </w:tc>
      </w:tr>
      <w:tr w:rsidR="008512FA" w:rsidRPr="00684651" w14:paraId="497F8E58" w14:textId="77777777" w:rsidTr="00684651">
        <w:tc>
          <w:tcPr>
            <w:tcW w:w="1271" w:type="dxa"/>
            <w:vMerge/>
          </w:tcPr>
          <w:p w14:paraId="47896A74" w14:textId="77777777" w:rsidR="00B40636" w:rsidRPr="00684651" w:rsidRDefault="00B40636">
            <w:pPr>
              <w:widowControl/>
              <w:autoSpaceDE/>
              <w:autoSpaceDN/>
              <w:contextualSpacing/>
              <w:jc w:val="both"/>
              <w:rPr>
                <w:rFonts w:asciiTheme="minorHAnsi" w:hAnsiTheme="minorHAnsi" w:cs="Arial"/>
                <w:sz w:val="16"/>
                <w:szCs w:val="16"/>
              </w:rPr>
            </w:pPr>
          </w:p>
        </w:tc>
        <w:tc>
          <w:tcPr>
            <w:tcW w:w="1842" w:type="dxa"/>
          </w:tcPr>
          <w:p w14:paraId="7DC5B1B0"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Nel caso di dismissione di macchinari o di apparecchiature elettriche ed elettroniche, i macchinari dismessi sono stati indirizzati al riutilizzo mediante donazione/cessione a terzi o indirizzati a recupero/smaltimento mediante corretto conferimento a impianto autorizzato;</w:t>
            </w:r>
          </w:p>
        </w:tc>
        <w:tc>
          <w:tcPr>
            <w:tcW w:w="1844" w:type="dxa"/>
          </w:tcPr>
          <w:p w14:paraId="047967FE" w14:textId="161B3564"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Presenza del formulario di identificazione rifiuti (FIR) previsto dall’articolo193 del d.lgs. 152/2006, fatte salve le eccezioni di cui ai commi 7 e 8 del medesimo articolo;</w:t>
            </w:r>
          </w:p>
          <w:p w14:paraId="409740E2" w14:textId="77777777" w:rsidR="00B40636" w:rsidRPr="00684651" w:rsidRDefault="00B40636">
            <w:pPr>
              <w:widowControl/>
              <w:autoSpaceDE/>
              <w:autoSpaceDN/>
              <w:contextualSpacing/>
              <w:rPr>
                <w:rFonts w:asciiTheme="minorHAnsi" w:hAnsiTheme="minorHAnsi" w:cs="Arial"/>
                <w:sz w:val="16"/>
                <w:szCs w:val="16"/>
              </w:rPr>
            </w:pPr>
          </w:p>
          <w:p w14:paraId="05A0EE21" w14:textId="3926A541"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 xml:space="preserve">Iscrizione del soggetto beneficiario o del fornitore o del trasportatore all'Albo Nazionale Gestori Ambientali di cui all’articolo 212 del </w:t>
            </w:r>
            <w:r w:rsidR="00181973" w:rsidRPr="00684651">
              <w:rPr>
                <w:rFonts w:asciiTheme="minorHAnsi" w:hAnsiTheme="minorHAnsi" w:cs="Arial"/>
                <w:sz w:val="16"/>
                <w:szCs w:val="16"/>
              </w:rPr>
              <w:t>d.lgs.</w:t>
            </w:r>
            <w:r w:rsidRPr="00684651">
              <w:rPr>
                <w:rFonts w:asciiTheme="minorHAnsi" w:hAnsiTheme="minorHAnsi" w:cs="Arial"/>
                <w:sz w:val="16"/>
                <w:szCs w:val="16"/>
              </w:rPr>
              <w:t xml:space="preserve"> 152/2006;</w:t>
            </w:r>
          </w:p>
        </w:tc>
        <w:tc>
          <w:tcPr>
            <w:tcW w:w="2126" w:type="dxa"/>
          </w:tcPr>
          <w:p w14:paraId="09DC1B2B"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Dichiarazione da compilare nella Relazione Tecnica finale, relativo giustificativo di spesa, fattura dedicata alla specifica spesa;</w:t>
            </w:r>
          </w:p>
          <w:p w14:paraId="5C0AF66B" w14:textId="77777777" w:rsidR="00B40636" w:rsidRPr="00684651" w:rsidRDefault="00B40636">
            <w:pPr>
              <w:widowControl/>
              <w:autoSpaceDE/>
              <w:autoSpaceDN/>
              <w:contextualSpacing/>
              <w:rPr>
                <w:rFonts w:asciiTheme="minorHAnsi" w:hAnsiTheme="minorHAnsi" w:cs="Arial"/>
                <w:sz w:val="16"/>
                <w:szCs w:val="16"/>
              </w:rPr>
            </w:pPr>
          </w:p>
        </w:tc>
        <w:tc>
          <w:tcPr>
            <w:tcW w:w="1701" w:type="dxa"/>
          </w:tcPr>
          <w:p w14:paraId="2B9C50BF"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-Fattura contenente le informazioni ai fini del controllo dell’iscrizione del soggetto individuato</w:t>
            </w:r>
          </w:p>
          <w:p w14:paraId="26D27C1D" w14:textId="77777777" w:rsidR="00B40636" w:rsidRPr="00684651" w:rsidRDefault="00B40636">
            <w:pPr>
              <w:widowControl/>
              <w:autoSpaceDE/>
              <w:autoSpaceDN/>
              <w:contextualSpacing/>
              <w:rPr>
                <w:rFonts w:asciiTheme="minorHAnsi" w:hAnsiTheme="minorHAnsi" w:cs="Arial"/>
                <w:sz w:val="16"/>
                <w:szCs w:val="16"/>
              </w:rPr>
            </w:pPr>
          </w:p>
          <w:p w14:paraId="73F03E5F"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 xml:space="preserve">-Formulario di identificazione rifiuti (FIR) </w:t>
            </w:r>
          </w:p>
          <w:p w14:paraId="6295BA8C" w14:textId="77777777" w:rsidR="00B40636" w:rsidRPr="00684651" w:rsidRDefault="00B40636">
            <w:pPr>
              <w:widowControl/>
              <w:autoSpaceDE/>
              <w:autoSpaceDN/>
              <w:contextualSpacing/>
              <w:rPr>
                <w:rFonts w:asciiTheme="minorHAnsi" w:hAnsiTheme="minorHAnsi" w:cs="Arial"/>
                <w:sz w:val="16"/>
                <w:szCs w:val="16"/>
              </w:rPr>
            </w:pPr>
          </w:p>
          <w:p w14:paraId="25226667"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 xml:space="preserve">-Dichiarazione iscrizione del soggetto beneficiario o del fornitore o del trasportatore all’Albo Nazionale Gestori Ambientali </w:t>
            </w:r>
          </w:p>
        </w:tc>
        <w:tc>
          <w:tcPr>
            <w:tcW w:w="1701" w:type="dxa"/>
          </w:tcPr>
          <w:p w14:paraId="33BF3338" w14:textId="4E0B206F" w:rsidR="00B40636" w:rsidRPr="00684651" w:rsidRDefault="00B40636">
            <w:pPr>
              <w:widowControl/>
              <w:autoSpaceDE/>
              <w:autoSpaceDN/>
              <w:contextualSpacing/>
              <w:jc w:val="both"/>
              <w:rPr>
                <w:rFonts w:asciiTheme="minorHAnsi" w:hAnsiTheme="minorHAnsi" w:cs="Arial"/>
                <w:sz w:val="16"/>
                <w:szCs w:val="16"/>
              </w:rPr>
            </w:pPr>
            <w:r w:rsidRPr="00684651">
              <w:rPr>
                <w:rFonts w:asciiTheme="minorHAnsi" w:hAnsiTheme="minorHAnsi" w:cs="Arial"/>
                <w:sz w:val="16"/>
                <w:szCs w:val="16"/>
              </w:rPr>
              <w:t>Rideterminazione del</w:t>
            </w:r>
            <w:r w:rsidR="00F86CEA" w:rsidRPr="00684651">
              <w:rPr>
                <w:rFonts w:asciiTheme="minorHAnsi" w:hAnsiTheme="minorHAnsi" w:cs="Arial"/>
                <w:sz w:val="16"/>
                <w:szCs w:val="16"/>
              </w:rPr>
              <w:t xml:space="preserve"> contributo</w:t>
            </w:r>
          </w:p>
        </w:tc>
      </w:tr>
      <w:tr w:rsidR="008512FA" w:rsidRPr="00684651" w14:paraId="7818355D" w14:textId="77777777" w:rsidTr="00684651">
        <w:tc>
          <w:tcPr>
            <w:tcW w:w="1271" w:type="dxa"/>
            <w:vMerge/>
          </w:tcPr>
          <w:p w14:paraId="6C6CD448" w14:textId="77777777" w:rsidR="00B40636" w:rsidRPr="00684651" w:rsidRDefault="00B40636">
            <w:pPr>
              <w:widowControl/>
              <w:autoSpaceDE/>
              <w:autoSpaceDN/>
              <w:contextualSpacing/>
              <w:jc w:val="both"/>
              <w:rPr>
                <w:rFonts w:asciiTheme="minorHAnsi" w:hAnsiTheme="minorHAnsi" w:cs="Arial"/>
                <w:sz w:val="16"/>
                <w:szCs w:val="16"/>
              </w:rPr>
            </w:pPr>
          </w:p>
        </w:tc>
        <w:tc>
          <w:tcPr>
            <w:tcW w:w="1842" w:type="dxa"/>
          </w:tcPr>
          <w:p w14:paraId="2618CE5C"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Nel caso di costruzione e/o demolizione, in relazione alle spese per opere edili-murarie e impiantistiche non qualificabili come “ristrutturazioni importanti”;</w:t>
            </w:r>
          </w:p>
        </w:tc>
        <w:tc>
          <w:tcPr>
            <w:tcW w:w="1844" w:type="dxa"/>
          </w:tcPr>
          <w:p w14:paraId="20B1712C"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 xml:space="preserve">Presenza del formulario di identificazione rifiuti (FIR) previsto dall’art.193 del D.lgs. 152/2006, fatte salve le eccezioni di cui ai commi 7 e 8 del medesimo articolo; </w:t>
            </w:r>
          </w:p>
          <w:p w14:paraId="52681C02" w14:textId="77777777" w:rsidR="00B40636" w:rsidRPr="00684651" w:rsidRDefault="00B40636">
            <w:pPr>
              <w:widowControl/>
              <w:autoSpaceDE/>
              <w:autoSpaceDN/>
              <w:contextualSpacing/>
              <w:rPr>
                <w:rFonts w:asciiTheme="minorHAnsi" w:hAnsiTheme="minorHAnsi" w:cs="Arial"/>
                <w:sz w:val="16"/>
                <w:szCs w:val="16"/>
              </w:rPr>
            </w:pPr>
          </w:p>
          <w:p w14:paraId="7F07678B"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Iscrizione del soggetto beneficiario o del fornitore o del trasportatore all'Albo Nazionale Gestori Ambientali di cui all’art. 212 del D.lgs. 152/2006.;</w:t>
            </w:r>
          </w:p>
        </w:tc>
        <w:tc>
          <w:tcPr>
            <w:tcW w:w="2126" w:type="dxa"/>
          </w:tcPr>
          <w:p w14:paraId="5A1C3223"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Dichiarazione da compilare nella Relazione Tecnica finale, relativo giustificativo di spesa, fattura dedicata alla specifica spesa;</w:t>
            </w:r>
          </w:p>
          <w:p w14:paraId="06BC3F43" w14:textId="77777777" w:rsidR="00B40636" w:rsidRPr="00684651" w:rsidRDefault="00B40636">
            <w:pPr>
              <w:widowControl/>
              <w:autoSpaceDE/>
              <w:autoSpaceDN/>
              <w:contextualSpacing/>
              <w:rPr>
                <w:rFonts w:asciiTheme="minorHAnsi" w:hAnsiTheme="minorHAnsi" w:cs="Arial"/>
                <w:sz w:val="16"/>
                <w:szCs w:val="16"/>
              </w:rPr>
            </w:pPr>
          </w:p>
        </w:tc>
        <w:tc>
          <w:tcPr>
            <w:tcW w:w="1701" w:type="dxa"/>
          </w:tcPr>
          <w:p w14:paraId="7ED398F2"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-Fattura contenente le informazioni ai fini del controllo dell’iscrizione del soggetto individuato</w:t>
            </w:r>
          </w:p>
          <w:p w14:paraId="169F712E" w14:textId="77777777" w:rsidR="00B40636" w:rsidRPr="00684651" w:rsidRDefault="00B40636">
            <w:pPr>
              <w:widowControl/>
              <w:autoSpaceDE/>
              <w:autoSpaceDN/>
              <w:contextualSpacing/>
              <w:rPr>
                <w:rFonts w:asciiTheme="minorHAnsi" w:hAnsiTheme="minorHAnsi" w:cs="Arial"/>
                <w:sz w:val="16"/>
                <w:szCs w:val="16"/>
              </w:rPr>
            </w:pPr>
          </w:p>
          <w:p w14:paraId="7DC5AF86"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 xml:space="preserve">-Formulario di identificazione rifiuti (FIR) </w:t>
            </w:r>
          </w:p>
          <w:p w14:paraId="23EBA244" w14:textId="77777777" w:rsidR="00B40636" w:rsidRPr="00684651" w:rsidRDefault="00B40636">
            <w:pPr>
              <w:widowControl/>
              <w:autoSpaceDE/>
              <w:autoSpaceDN/>
              <w:contextualSpacing/>
              <w:rPr>
                <w:rFonts w:asciiTheme="minorHAnsi" w:hAnsiTheme="minorHAnsi" w:cs="Arial"/>
                <w:sz w:val="16"/>
                <w:szCs w:val="16"/>
              </w:rPr>
            </w:pPr>
          </w:p>
          <w:p w14:paraId="21BCC47A" w14:textId="77777777" w:rsidR="00B40636" w:rsidRPr="00684651" w:rsidRDefault="00B40636">
            <w:pPr>
              <w:widowControl/>
              <w:autoSpaceDE/>
              <w:autoSpaceDN/>
              <w:contextualSpacing/>
              <w:rPr>
                <w:rFonts w:asciiTheme="minorHAnsi" w:hAnsiTheme="minorHAnsi" w:cs="Arial"/>
                <w:sz w:val="16"/>
                <w:szCs w:val="16"/>
              </w:rPr>
            </w:pPr>
            <w:r w:rsidRPr="00684651">
              <w:rPr>
                <w:rFonts w:asciiTheme="minorHAnsi" w:hAnsiTheme="minorHAnsi" w:cs="Arial"/>
                <w:sz w:val="16"/>
                <w:szCs w:val="16"/>
              </w:rPr>
              <w:t>-Dichiarazione iscrizione del soggetto beneficiario o del fornitore o del trasportatore all’Albo Nazionale Gestori Ambientali</w:t>
            </w:r>
          </w:p>
        </w:tc>
        <w:tc>
          <w:tcPr>
            <w:tcW w:w="1701" w:type="dxa"/>
          </w:tcPr>
          <w:p w14:paraId="61CA3185" w14:textId="37DE6C02" w:rsidR="00B40636" w:rsidRPr="00684651" w:rsidRDefault="00B40636">
            <w:pPr>
              <w:widowControl/>
              <w:autoSpaceDE/>
              <w:autoSpaceDN/>
              <w:contextualSpacing/>
              <w:jc w:val="both"/>
              <w:rPr>
                <w:rFonts w:asciiTheme="minorHAnsi" w:hAnsiTheme="minorHAnsi" w:cs="Arial"/>
                <w:sz w:val="16"/>
                <w:szCs w:val="16"/>
              </w:rPr>
            </w:pPr>
            <w:r w:rsidRPr="00684651">
              <w:rPr>
                <w:rFonts w:asciiTheme="minorHAnsi" w:hAnsiTheme="minorHAnsi" w:cs="Arial"/>
                <w:sz w:val="16"/>
                <w:szCs w:val="16"/>
              </w:rPr>
              <w:t>Rideterminazione del</w:t>
            </w:r>
            <w:r w:rsidR="00F86CEA" w:rsidRPr="00684651">
              <w:rPr>
                <w:rFonts w:asciiTheme="minorHAnsi" w:hAnsiTheme="minorHAnsi" w:cs="Arial"/>
                <w:sz w:val="16"/>
                <w:szCs w:val="16"/>
              </w:rPr>
              <w:t xml:space="preserve"> contributo</w:t>
            </w:r>
          </w:p>
        </w:tc>
      </w:tr>
    </w:tbl>
    <w:p w14:paraId="7A034EAF" w14:textId="441C1489" w:rsidR="00B40636" w:rsidRPr="00684651" w:rsidRDefault="00B40636" w:rsidP="00B871D1">
      <w:pPr>
        <w:pStyle w:val="Paragrafoelenco"/>
        <w:widowControl/>
        <w:autoSpaceDE/>
        <w:autoSpaceDN/>
        <w:spacing w:line="360" w:lineRule="auto"/>
        <w:ind w:left="1843"/>
        <w:contextualSpacing/>
        <w:jc w:val="both"/>
        <w:rPr>
          <w:sz w:val="20"/>
          <w:szCs w:val="20"/>
        </w:rPr>
      </w:pPr>
    </w:p>
    <w:p w14:paraId="520A56C2" w14:textId="47FB626A" w:rsidR="00B048B1" w:rsidRPr="00F555CC" w:rsidRDefault="2DCE8B6D" w:rsidP="00AF22D6">
      <w:pPr>
        <w:pStyle w:val="Paragrafoelenco"/>
        <w:numPr>
          <w:ilvl w:val="0"/>
          <w:numId w:val="48"/>
        </w:numPr>
        <w:spacing w:line="360" w:lineRule="auto"/>
        <w:jc w:val="both"/>
        <w:rPr>
          <w:sz w:val="20"/>
          <w:szCs w:val="20"/>
        </w:rPr>
      </w:pPr>
      <w:r w:rsidRPr="00684651">
        <w:rPr>
          <w:sz w:val="20"/>
          <w:szCs w:val="20"/>
        </w:rPr>
        <w:t>idonea documentazione fotografica atta ad evidenziare che il Progetto sia realizzato con il</w:t>
      </w:r>
      <w:r w:rsidRPr="00F555CC">
        <w:rPr>
          <w:sz w:val="20"/>
          <w:szCs w:val="20"/>
        </w:rPr>
        <w:t xml:space="preserve"> concorso di risorse dell’Unione europea, dello Stato italiano e della Regione Lombardia;</w:t>
      </w:r>
    </w:p>
    <w:p w14:paraId="71AF2A63" w14:textId="65A7A796" w:rsidR="00B048B1" w:rsidRPr="00F555CC" w:rsidRDefault="16AE4A0F" w:rsidP="00AF22D6">
      <w:pPr>
        <w:pStyle w:val="Paragrafoelenco"/>
        <w:numPr>
          <w:ilvl w:val="0"/>
          <w:numId w:val="48"/>
        </w:numPr>
        <w:spacing w:line="360" w:lineRule="auto"/>
        <w:jc w:val="both"/>
        <w:rPr>
          <w:sz w:val="20"/>
          <w:szCs w:val="20"/>
        </w:rPr>
      </w:pPr>
      <w:r w:rsidRPr="00F555CC">
        <w:rPr>
          <w:sz w:val="20"/>
          <w:szCs w:val="20"/>
        </w:rPr>
        <w:t xml:space="preserve">ove applicabile, modulo antimafia da scaricare dal sito internet della Prefettura di competenza, debitamente compilato, ai sensi di quanto disposto dal </w:t>
      </w:r>
      <w:r w:rsidR="005E2248" w:rsidRPr="00F555CC">
        <w:rPr>
          <w:sz w:val="20"/>
          <w:szCs w:val="20"/>
        </w:rPr>
        <w:t>d</w:t>
      </w:r>
      <w:r w:rsidRPr="00F555CC">
        <w:rPr>
          <w:sz w:val="20"/>
          <w:szCs w:val="20"/>
        </w:rPr>
        <w:t>.</w:t>
      </w:r>
      <w:r w:rsidR="005E2248" w:rsidRPr="00F555CC">
        <w:rPr>
          <w:sz w:val="20"/>
          <w:szCs w:val="20"/>
        </w:rPr>
        <w:t>l</w:t>
      </w:r>
      <w:r w:rsidRPr="00F555CC">
        <w:rPr>
          <w:sz w:val="20"/>
          <w:szCs w:val="20"/>
        </w:rPr>
        <w:t>gs. 6 settembre 2011, n. 159;</w:t>
      </w:r>
    </w:p>
    <w:p w14:paraId="74C16C52" w14:textId="77777777" w:rsidR="00875D96" w:rsidRDefault="2DCE8B6D" w:rsidP="00443277">
      <w:pPr>
        <w:pStyle w:val="Paragrafoelenco"/>
        <w:numPr>
          <w:ilvl w:val="0"/>
          <w:numId w:val="48"/>
        </w:numPr>
        <w:spacing w:line="360" w:lineRule="auto"/>
        <w:jc w:val="both"/>
        <w:rPr>
          <w:sz w:val="20"/>
          <w:szCs w:val="20"/>
        </w:rPr>
      </w:pPr>
      <w:r w:rsidRPr="00F555CC">
        <w:rPr>
          <w:sz w:val="20"/>
          <w:szCs w:val="20"/>
        </w:rPr>
        <w:t>scheda di sintesi del Progetto di cui agli artt. 26 e 27 del D.lgs. n. 33/</w:t>
      </w:r>
      <w:r w:rsidR="3EB58484" w:rsidRPr="00F555CC">
        <w:rPr>
          <w:sz w:val="20"/>
          <w:szCs w:val="20"/>
        </w:rPr>
        <w:t>2013</w:t>
      </w:r>
      <w:r w:rsidR="00712E6A" w:rsidRPr="00F555CC">
        <w:rPr>
          <w:sz w:val="20"/>
          <w:szCs w:val="20"/>
        </w:rPr>
        <w:t xml:space="preserve">, </w:t>
      </w:r>
      <w:r w:rsidR="00712E6A" w:rsidRPr="00CA1A31">
        <w:rPr>
          <w:sz w:val="20"/>
          <w:szCs w:val="20"/>
        </w:rPr>
        <w:t xml:space="preserve">elaborata seguendo lo schema in </w:t>
      </w:r>
      <w:r w:rsidR="00712E6A" w:rsidRPr="00AC1054">
        <w:rPr>
          <w:sz w:val="20"/>
          <w:szCs w:val="20"/>
        </w:rPr>
        <w:t xml:space="preserve">allegato </w:t>
      </w:r>
      <w:r w:rsidR="61AF725F" w:rsidRPr="00AC1054">
        <w:rPr>
          <w:sz w:val="20"/>
          <w:szCs w:val="20"/>
        </w:rPr>
        <w:t>H</w:t>
      </w:r>
      <w:r w:rsidR="00712E6A" w:rsidRPr="00F555CC">
        <w:rPr>
          <w:sz w:val="20"/>
          <w:szCs w:val="20"/>
        </w:rPr>
        <w:t>,</w:t>
      </w:r>
      <w:r w:rsidRPr="00F555CC">
        <w:rPr>
          <w:sz w:val="20"/>
          <w:szCs w:val="20"/>
        </w:rPr>
        <w:t xml:space="preserve"> da pubblicare sulla pagina del sito di Regione Lombardia dedicato al bando e sulla piattaforma regionale Open Innovation (</w:t>
      </w:r>
      <w:hyperlink r:id="rId11">
        <w:r w:rsidRPr="00F555CC">
          <w:rPr>
            <w:rStyle w:val="Collegamentoipertestuale"/>
            <w:sz w:val="20"/>
            <w:szCs w:val="20"/>
          </w:rPr>
          <w:t>www.openinnovation.regione.lombardia.it</w:t>
        </w:r>
      </w:hyperlink>
      <w:r w:rsidRPr="00F555CC">
        <w:rPr>
          <w:sz w:val="20"/>
          <w:szCs w:val="20"/>
        </w:rPr>
        <w:t>).</w:t>
      </w:r>
    </w:p>
    <w:p w14:paraId="21607B4A" w14:textId="512003A0" w:rsidR="00443277" w:rsidRPr="00875D96" w:rsidRDefault="008A7EA9" w:rsidP="00875D96">
      <w:pPr>
        <w:spacing w:line="360" w:lineRule="auto"/>
        <w:jc w:val="both"/>
        <w:rPr>
          <w:sz w:val="20"/>
          <w:szCs w:val="20"/>
        </w:rPr>
      </w:pPr>
      <w:r w:rsidRPr="00894CC7">
        <w:rPr>
          <w:sz w:val="20"/>
          <w:szCs w:val="20"/>
        </w:rPr>
        <w:t>3</w:t>
      </w:r>
      <w:r w:rsidR="00875D96" w:rsidRPr="00894CC7">
        <w:rPr>
          <w:sz w:val="20"/>
          <w:szCs w:val="20"/>
        </w:rPr>
        <w:t xml:space="preserve">. </w:t>
      </w:r>
      <w:r w:rsidR="00443277" w:rsidRPr="00894CC7">
        <w:rPr>
          <w:sz w:val="20"/>
          <w:szCs w:val="20"/>
        </w:rPr>
        <w:t xml:space="preserve">Il soggetto beneficiario è tenuto </w:t>
      </w:r>
      <w:r w:rsidR="001B16F9" w:rsidRPr="00894CC7">
        <w:rPr>
          <w:sz w:val="20"/>
          <w:szCs w:val="20"/>
        </w:rPr>
        <w:t>ad effettuare la rendicontazione rispettando i</w:t>
      </w:r>
      <w:r w:rsidR="00443277" w:rsidRPr="00894CC7">
        <w:rPr>
          <w:sz w:val="20"/>
          <w:szCs w:val="20"/>
        </w:rPr>
        <w:t xml:space="preserve"> criteri generali e specifici per la rendicontazione dei </w:t>
      </w:r>
      <w:r w:rsidR="00443277" w:rsidRPr="00D82432">
        <w:rPr>
          <w:sz w:val="20"/>
          <w:szCs w:val="20"/>
        </w:rPr>
        <w:t>progett</w:t>
      </w:r>
      <w:r w:rsidR="001B16F9" w:rsidRPr="00D82432">
        <w:rPr>
          <w:sz w:val="20"/>
          <w:szCs w:val="20"/>
        </w:rPr>
        <w:t>i</w:t>
      </w:r>
      <w:r w:rsidR="00443277" w:rsidRPr="00D82432">
        <w:rPr>
          <w:sz w:val="20"/>
          <w:szCs w:val="20"/>
        </w:rPr>
        <w:t xml:space="preserve"> definiti nell’ </w:t>
      </w:r>
      <w:r w:rsidR="001B16F9" w:rsidRPr="00D82432">
        <w:rPr>
          <w:sz w:val="20"/>
          <w:szCs w:val="20"/>
        </w:rPr>
        <w:t>“</w:t>
      </w:r>
      <w:r w:rsidR="00443277" w:rsidRPr="00D82432">
        <w:rPr>
          <w:sz w:val="20"/>
          <w:szCs w:val="20"/>
        </w:rPr>
        <w:t>ALLEGATO I</w:t>
      </w:r>
      <w:r w:rsidR="001B16F9" w:rsidRPr="00D82432">
        <w:rPr>
          <w:sz w:val="20"/>
          <w:szCs w:val="20"/>
        </w:rPr>
        <w:t xml:space="preserve"> – Linee guida di rendicontazione”</w:t>
      </w:r>
      <w:r w:rsidR="00443277" w:rsidRPr="00D82432">
        <w:rPr>
          <w:sz w:val="20"/>
          <w:szCs w:val="20"/>
        </w:rPr>
        <w:t xml:space="preserve"> </w:t>
      </w:r>
      <w:r w:rsidR="002802E2" w:rsidRPr="00D82432">
        <w:rPr>
          <w:sz w:val="20"/>
          <w:szCs w:val="20"/>
        </w:rPr>
        <w:t>de</w:t>
      </w:r>
      <w:r w:rsidR="00443277" w:rsidRPr="00D82432">
        <w:rPr>
          <w:sz w:val="20"/>
          <w:szCs w:val="20"/>
        </w:rPr>
        <w:t>l presente bando.</w:t>
      </w:r>
      <w:r w:rsidR="00443277" w:rsidRPr="00875D96">
        <w:rPr>
          <w:sz w:val="20"/>
          <w:szCs w:val="20"/>
        </w:rPr>
        <w:t xml:space="preserve"> </w:t>
      </w:r>
    </w:p>
    <w:p w14:paraId="1E3B83DB" w14:textId="77777777" w:rsidR="007768D7" w:rsidRDefault="008A7EA9" w:rsidP="00B048B1">
      <w:pPr>
        <w:spacing w:line="360" w:lineRule="auto"/>
        <w:jc w:val="both"/>
        <w:rPr>
          <w:sz w:val="20"/>
          <w:szCs w:val="20"/>
        </w:rPr>
      </w:pPr>
      <w:r>
        <w:rPr>
          <w:sz w:val="20"/>
          <w:szCs w:val="20"/>
        </w:rPr>
        <w:t>4</w:t>
      </w:r>
      <w:r w:rsidR="00875D96">
        <w:rPr>
          <w:sz w:val="20"/>
          <w:szCs w:val="20"/>
        </w:rPr>
        <w:t xml:space="preserve">. </w:t>
      </w:r>
      <w:r w:rsidR="57BA6D77" w:rsidRPr="00875D96">
        <w:rPr>
          <w:sz w:val="20"/>
          <w:szCs w:val="20"/>
        </w:rPr>
        <w:t xml:space="preserve">A chiusura della fase di rendicontazione finale, al Soggetto beneficiario viene richiesto di compilare il questionario di valutazione sulle procedure di accesso all’Agevolazione e sulle caratteristiche dell’intervento realizzato (questionario di customer </w:t>
      </w:r>
      <w:proofErr w:type="spellStart"/>
      <w:r w:rsidR="57BA6D77" w:rsidRPr="00875D96">
        <w:rPr>
          <w:sz w:val="20"/>
          <w:szCs w:val="20"/>
        </w:rPr>
        <w:t>satisfaction</w:t>
      </w:r>
      <w:proofErr w:type="spellEnd"/>
      <w:r w:rsidR="57BA6D77" w:rsidRPr="00875D96">
        <w:rPr>
          <w:sz w:val="20"/>
          <w:szCs w:val="20"/>
        </w:rPr>
        <w:t>) disponibile sul Sistema Informativo.</w:t>
      </w:r>
    </w:p>
    <w:p w14:paraId="5347AAA0" w14:textId="717426B0" w:rsidR="00B048B1" w:rsidRPr="00B048B1" w:rsidRDefault="008E1F8F" w:rsidP="00B048B1">
      <w:pPr>
        <w:spacing w:line="360" w:lineRule="auto"/>
        <w:jc w:val="both"/>
        <w:rPr>
          <w:sz w:val="20"/>
          <w:szCs w:val="20"/>
        </w:rPr>
      </w:pPr>
      <w:r>
        <w:rPr>
          <w:sz w:val="20"/>
          <w:szCs w:val="20"/>
        </w:rPr>
        <w:t>5</w:t>
      </w:r>
      <w:r w:rsidR="2DCE8B6D" w:rsidRPr="1C05D888">
        <w:rPr>
          <w:sz w:val="20"/>
          <w:szCs w:val="20"/>
        </w:rPr>
        <w:t>. Il Responsabile del procedimento si riserva la facoltà di richiedere ai Soggetti beneficiari</w:t>
      </w:r>
      <w:r w:rsidR="00D171F2">
        <w:rPr>
          <w:sz w:val="20"/>
          <w:szCs w:val="20"/>
        </w:rPr>
        <w:t>, tramite la piattaforma Bandi e Servizi,</w:t>
      </w:r>
      <w:r w:rsidR="2DCE8B6D" w:rsidRPr="1C05D888">
        <w:rPr>
          <w:sz w:val="20"/>
          <w:szCs w:val="20"/>
        </w:rPr>
        <w:t xml:space="preserve"> i chiarimenti e le integrazioni che si rendessero necessari, fissando i termini per la risposta, che comunque non possono essere superiori a </w:t>
      </w:r>
      <w:r w:rsidR="2DCE8B6D" w:rsidRPr="0087409E">
        <w:rPr>
          <w:sz w:val="20"/>
          <w:szCs w:val="20"/>
        </w:rPr>
        <w:t>1</w:t>
      </w:r>
      <w:r w:rsidR="77868C1E" w:rsidRPr="0087409E">
        <w:rPr>
          <w:sz w:val="20"/>
          <w:szCs w:val="20"/>
        </w:rPr>
        <w:t>0</w:t>
      </w:r>
      <w:r w:rsidR="2DCE8B6D" w:rsidRPr="0087409E">
        <w:rPr>
          <w:sz w:val="20"/>
          <w:szCs w:val="20"/>
        </w:rPr>
        <w:t xml:space="preserve"> giorni</w:t>
      </w:r>
      <w:r w:rsidR="2DCE8B6D" w:rsidRPr="1C05D888">
        <w:rPr>
          <w:sz w:val="20"/>
          <w:szCs w:val="20"/>
        </w:rPr>
        <w:t xml:space="preserve"> naturali e consecutivi dalla data della richiesta. In assenza di risposte nei termini sopraindicati, la verifica della documentazione sarà conclusa sulla base dei documenti agli atti.</w:t>
      </w:r>
    </w:p>
    <w:p w14:paraId="57899C4C" w14:textId="3CCED636" w:rsidR="00341123" w:rsidRDefault="008E1F8F" w:rsidP="00B048B1">
      <w:pPr>
        <w:spacing w:line="360" w:lineRule="auto"/>
        <w:jc w:val="both"/>
        <w:rPr>
          <w:sz w:val="20"/>
          <w:szCs w:val="20"/>
        </w:rPr>
      </w:pPr>
      <w:r>
        <w:rPr>
          <w:sz w:val="20"/>
          <w:szCs w:val="20"/>
        </w:rPr>
        <w:t>6</w:t>
      </w:r>
      <w:r w:rsidR="57BA6D77" w:rsidRPr="1C05D888">
        <w:rPr>
          <w:sz w:val="20"/>
          <w:szCs w:val="20"/>
        </w:rPr>
        <w:t xml:space="preserve">. Il documento di regolarità contributiva (DURC) in corso di validità è acquisito d’ufficio da Regione Lombardia, presso gli enti competenti, in base a quanto stabilito dall’art. 6 del Decreto del 30.01.2015 del Ministero del lavoro e delle Politiche Sociali (G.U. Serie Generale n. 125 del 1.6.2015). In caso di accertata irregolarità in fase di erogazione, viene trattenuto l’importo corrispondente all’inadempienza e versato agli enti previdenziali e assicurativi (L. n. 98/2013, art. 31 commi 3 e 8-bis). </w:t>
      </w:r>
    </w:p>
    <w:p w14:paraId="00EFB3EB" w14:textId="7F611B92" w:rsidR="00B048B1" w:rsidRDefault="008E1F8F" w:rsidP="00B048B1">
      <w:pPr>
        <w:spacing w:line="360" w:lineRule="auto"/>
        <w:jc w:val="both"/>
        <w:rPr>
          <w:sz w:val="20"/>
          <w:szCs w:val="20"/>
        </w:rPr>
      </w:pPr>
      <w:r>
        <w:rPr>
          <w:sz w:val="20"/>
          <w:szCs w:val="20"/>
        </w:rPr>
        <w:t>7</w:t>
      </w:r>
      <w:r w:rsidR="7864758C" w:rsidRPr="1C05D888">
        <w:rPr>
          <w:sz w:val="20"/>
          <w:szCs w:val="20"/>
        </w:rPr>
        <w:t xml:space="preserve">. </w:t>
      </w:r>
      <w:r w:rsidR="57BA6D77" w:rsidRPr="1C05D888">
        <w:rPr>
          <w:sz w:val="20"/>
          <w:szCs w:val="20"/>
        </w:rPr>
        <w:t>Ai fini dell</w:t>
      </w:r>
      <w:r w:rsidR="00D62C5E">
        <w:rPr>
          <w:sz w:val="20"/>
          <w:szCs w:val="20"/>
        </w:rPr>
        <w:t>’erogazione</w:t>
      </w:r>
      <w:r w:rsidR="00684651">
        <w:rPr>
          <w:sz w:val="20"/>
          <w:szCs w:val="20"/>
        </w:rPr>
        <w:t xml:space="preserve"> </w:t>
      </w:r>
      <w:r w:rsidR="57BA6D77" w:rsidRPr="1C05D888">
        <w:rPr>
          <w:sz w:val="20"/>
          <w:szCs w:val="20"/>
        </w:rPr>
        <w:t xml:space="preserve">di contributi pubblici, comunque denominati, il cui valore sia superiore a 150.000,00 euro, il Soggetto richiedente deve essere in regola con la normativa antimafia e presentare le dichiarazioni necessarie per permettere alla Pubblica Amministrazione di effettuare le verifiche attraverso la banca dati nazionale unica del Ministero dell’Interno di cui agli artt. 96 e ss. del D.lgs. n. 159/2011 e </w:t>
      </w:r>
      <w:proofErr w:type="spellStart"/>
      <w:proofErr w:type="gramStart"/>
      <w:r w:rsidR="57BA6D77" w:rsidRPr="1C05D888">
        <w:rPr>
          <w:sz w:val="20"/>
          <w:szCs w:val="20"/>
        </w:rPr>
        <w:t>s.m.i.</w:t>
      </w:r>
      <w:proofErr w:type="spellEnd"/>
      <w:r w:rsidR="57BA6D77" w:rsidRPr="1C05D888">
        <w:rPr>
          <w:sz w:val="20"/>
          <w:szCs w:val="20"/>
        </w:rPr>
        <w:t>.</w:t>
      </w:r>
      <w:proofErr w:type="gramEnd"/>
      <w:r w:rsidR="00684651">
        <w:rPr>
          <w:sz w:val="20"/>
          <w:szCs w:val="20"/>
        </w:rPr>
        <w:t xml:space="preserve"> </w:t>
      </w:r>
      <w:r w:rsidR="00B048B1" w:rsidRPr="00B048B1">
        <w:rPr>
          <w:sz w:val="20"/>
          <w:szCs w:val="20"/>
        </w:rPr>
        <w:t>L’esito positivo delle verifiche antimafia preclude l</w:t>
      </w:r>
      <w:r w:rsidR="00907F1A">
        <w:rPr>
          <w:sz w:val="20"/>
          <w:szCs w:val="20"/>
        </w:rPr>
        <w:t xml:space="preserve">’erogazione </w:t>
      </w:r>
      <w:r w:rsidR="00B048B1" w:rsidRPr="00B048B1">
        <w:rPr>
          <w:sz w:val="20"/>
          <w:szCs w:val="20"/>
        </w:rPr>
        <w:t>di contributi pubblici.</w:t>
      </w:r>
    </w:p>
    <w:p w14:paraId="7DFF0D6A" w14:textId="4B5DCC44" w:rsidR="008F11D1" w:rsidRPr="008F11D1" w:rsidRDefault="008E1F8F" w:rsidP="008F11D1">
      <w:pPr>
        <w:spacing w:line="360" w:lineRule="auto"/>
        <w:jc w:val="both"/>
        <w:rPr>
          <w:sz w:val="20"/>
          <w:szCs w:val="20"/>
        </w:rPr>
      </w:pPr>
      <w:r>
        <w:rPr>
          <w:sz w:val="20"/>
          <w:szCs w:val="20"/>
        </w:rPr>
        <w:t>8</w:t>
      </w:r>
      <w:r w:rsidR="3C58F21B" w:rsidRPr="1C05D888">
        <w:rPr>
          <w:sz w:val="20"/>
          <w:szCs w:val="20"/>
        </w:rPr>
        <w:t xml:space="preserve">. In ogni caso, ai fini degli obblighi di controllo e ispezione di cui al successivo </w:t>
      </w:r>
      <w:r w:rsidR="76E5F226" w:rsidRPr="5A763660">
        <w:rPr>
          <w:sz w:val="20"/>
          <w:szCs w:val="20"/>
        </w:rPr>
        <w:t>paragrafo</w:t>
      </w:r>
      <w:r w:rsidR="14898FDC" w:rsidRPr="1C05D888">
        <w:rPr>
          <w:sz w:val="20"/>
          <w:szCs w:val="20"/>
        </w:rPr>
        <w:t xml:space="preserve"> </w:t>
      </w:r>
      <w:r w:rsidR="3C58F21B" w:rsidRPr="1C05D888">
        <w:rPr>
          <w:sz w:val="20"/>
          <w:szCs w:val="20"/>
        </w:rPr>
        <w:t xml:space="preserve">D.4, tutte le spese </w:t>
      </w:r>
      <w:r w:rsidR="3C58F21B" w:rsidRPr="1C05D888">
        <w:rPr>
          <w:sz w:val="20"/>
          <w:szCs w:val="20"/>
        </w:rPr>
        <w:lastRenderedPageBreak/>
        <w:t>ammissibili devono:</w:t>
      </w:r>
    </w:p>
    <w:p w14:paraId="2A0F723F" w14:textId="4BC680D3" w:rsidR="008F11D1" w:rsidRPr="008F11D1" w:rsidRDefault="1A476564" w:rsidP="008F11D1">
      <w:pPr>
        <w:spacing w:line="360" w:lineRule="auto"/>
        <w:ind w:left="708"/>
        <w:jc w:val="both"/>
        <w:rPr>
          <w:sz w:val="20"/>
          <w:szCs w:val="20"/>
        </w:rPr>
      </w:pPr>
      <w:r w:rsidRPr="1C05D888">
        <w:rPr>
          <w:sz w:val="20"/>
          <w:szCs w:val="20"/>
        </w:rPr>
        <w:t>a</w:t>
      </w:r>
      <w:r w:rsidR="3C58F21B" w:rsidRPr="1C05D888">
        <w:rPr>
          <w:sz w:val="20"/>
          <w:szCs w:val="20"/>
        </w:rPr>
        <w:t xml:space="preserve">) essere effettivamente sostenute dal Soggetto beneficiario </w:t>
      </w:r>
      <w:r w:rsidR="0080356C">
        <w:rPr>
          <w:sz w:val="20"/>
          <w:szCs w:val="20"/>
        </w:rPr>
        <w:t>successivamente</w:t>
      </w:r>
      <w:r w:rsidR="3C58F21B" w:rsidRPr="1C05D888">
        <w:rPr>
          <w:sz w:val="20"/>
          <w:szCs w:val="20"/>
        </w:rPr>
        <w:t xml:space="preserve"> </w:t>
      </w:r>
      <w:r w:rsidR="00CC4118">
        <w:rPr>
          <w:sz w:val="20"/>
          <w:szCs w:val="20"/>
        </w:rPr>
        <w:t>a</w:t>
      </w:r>
      <w:r w:rsidR="00CC4118" w:rsidRPr="1C05D888">
        <w:rPr>
          <w:sz w:val="20"/>
          <w:szCs w:val="20"/>
        </w:rPr>
        <w:t>ll</w:t>
      </w:r>
      <w:r w:rsidR="004B1F17">
        <w:rPr>
          <w:sz w:val="20"/>
          <w:szCs w:val="20"/>
        </w:rPr>
        <w:t xml:space="preserve">a presentazione </w:t>
      </w:r>
      <w:r w:rsidR="3C58F21B" w:rsidRPr="1C05D888">
        <w:rPr>
          <w:sz w:val="20"/>
          <w:szCs w:val="20"/>
        </w:rPr>
        <w:t>della domanda di partecipazione al bando ed entro e non oltre la scadenza del termine per la conclusione del Progetto stabilito ai sensi del</w:t>
      </w:r>
      <w:r w:rsidR="38040E1F" w:rsidRPr="1C05D888">
        <w:rPr>
          <w:sz w:val="20"/>
          <w:szCs w:val="20"/>
        </w:rPr>
        <w:t xml:space="preserve"> </w:t>
      </w:r>
      <w:r w:rsidR="4C80D33D" w:rsidRPr="66518206">
        <w:rPr>
          <w:sz w:val="20"/>
          <w:szCs w:val="20"/>
        </w:rPr>
        <w:t>paragrafo</w:t>
      </w:r>
      <w:r w:rsidR="3C58F21B" w:rsidRPr="1C05D888">
        <w:rPr>
          <w:sz w:val="20"/>
          <w:szCs w:val="20"/>
        </w:rPr>
        <w:t xml:space="preserve"> B.2</w:t>
      </w:r>
      <w:r w:rsidR="00A0518C">
        <w:rPr>
          <w:sz w:val="20"/>
          <w:szCs w:val="20"/>
        </w:rPr>
        <w:t>,</w:t>
      </w:r>
      <w:r w:rsidR="3C58F21B" w:rsidRPr="1C05D888">
        <w:rPr>
          <w:sz w:val="20"/>
          <w:szCs w:val="20"/>
        </w:rPr>
        <w:t xml:space="preserve"> tenendo conto di eventuali proroghe concesse;</w:t>
      </w:r>
    </w:p>
    <w:p w14:paraId="2D9EA644" w14:textId="42DDE5C5" w:rsidR="008F11D1" w:rsidRPr="008F11D1" w:rsidRDefault="68963AD7" w:rsidP="58519D6C">
      <w:pPr>
        <w:spacing w:line="360" w:lineRule="auto"/>
        <w:ind w:left="708"/>
        <w:jc w:val="both"/>
        <w:rPr>
          <w:sz w:val="20"/>
          <w:szCs w:val="20"/>
          <w:highlight w:val="yellow"/>
        </w:rPr>
      </w:pPr>
      <w:r w:rsidRPr="58519D6C">
        <w:rPr>
          <w:sz w:val="20"/>
          <w:szCs w:val="20"/>
        </w:rPr>
        <w:t>b</w:t>
      </w:r>
      <w:r w:rsidR="3B03B4A5" w:rsidRPr="58519D6C">
        <w:rPr>
          <w:sz w:val="20"/>
          <w:szCs w:val="20"/>
        </w:rPr>
        <w:t>) essere riconducibili alla sede operativa dichiarata quale sede di realizzazione del Progetto</w:t>
      </w:r>
      <w:r w:rsidR="00A0228A" w:rsidRPr="00A0228A">
        <w:t xml:space="preserve"> </w:t>
      </w:r>
      <w:r w:rsidR="00A0228A" w:rsidRPr="00A0228A">
        <w:rPr>
          <w:sz w:val="20"/>
          <w:szCs w:val="20"/>
        </w:rPr>
        <w:t>attiva alla presentazione della domanda o attivata entro e non oltre la richiesta di erogazione del saldo</w:t>
      </w:r>
      <w:r w:rsidR="000565E5">
        <w:rPr>
          <w:sz w:val="20"/>
          <w:szCs w:val="20"/>
        </w:rPr>
        <w:t>;</w:t>
      </w:r>
    </w:p>
    <w:p w14:paraId="3A5D4E34" w14:textId="55C4852A" w:rsidR="008F11D1" w:rsidRPr="008F11D1" w:rsidRDefault="7F12D04E" w:rsidP="008F11D1">
      <w:pPr>
        <w:spacing w:line="360" w:lineRule="auto"/>
        <w:ind w:left="708"/>
        <w:jc w:val="both"/>
        <w:rPr>
          <w:sz w:val="20"/>
          <w:szCs w:val="20"/>
        </w:rPr>
      </w:pPr>
      <w:r w:rsidRPr="1C05D888">
        <w:rPr>
          <w:sz w:val="20"/>
          <w:szCs w:val="20"/>
        </w:rPr>
        <w:t>c</w:t>
      </w:r>
      <w:r w:rsidR="5EC41DB9" w:rsidRPr="1C05D888">
        <w:rPr>
          <w:sz w:val="20"/>
          <w:szCs w:val="20"/>
        </w:rPr>
        <w:t xml:space="preserve">) essere pertinenti e connessi al Progetto approvato, oltre che conformi ai criteri di ammissibilità delle spese di cui al precedente </w:t>
      </w:r>
      <w:r w:rsidR="6107BD86" w:rsidRPr="2F49014E">
        <w:rPr>
          <w:sz w:val="20"/>
          <w:szCs w:val="20"/>
        </w:rPr>
        <w:t>paragrafo</w:t>
      </w:r>
      <w:r w:rsidR="6F00709A" w:rsidRPr="1C05D888">
        <w:rPr>
          <w:sz w:val="20"/>
          <w:szCs w:val="20"/>
        </w:rPr>
        <w:t xml:space="preserve"> </w:t>
      </w:r>
      <w:r w:rsidR="5EC41DB9" w:rsidRPr="1C05D888">
        <w:rPr>
          <w:sz w:val="20"/>
          <w:szCs w:val="20"/>
        </w:rPr>
        <w:t>B.3</w:t>
      </w:r>
      <w:r w:rsidR="0E62FF84" w:rsidRPr="69C63332">
        <w:rPr>
          <w:sz w:val="20"/>
          <w:szCs w:val="20"/>
        </w:rPr>
        <w:t>.</w:t>
      </w:r>
    </w:p>
    <w:p w14:paraId="02F77230" w14:textId="02ABF595" w:rsidR="06D83ADC" w:rsidRDefault="06D83ADC" w:rsidP="06D83ADC">
      <w:pPr>
        <w:spacing w:line="360" w:lineRule="auto"/>
        <w:jc w:val="both"/>
        <w:rPr>
          <w:sz w:val="20"/>
          <w:szCs w:val="20"/>
        </w:rPr>
      </w:pPr>
    </w:p>
    <w:p w14:paraId="519F29B0" w14:textId="06AAB9B6" w:rsidR="00341123" w:rsidRPr="00E04461" w:rsidRDefault="1BAC1D4D" w:rsidP="00341123">
      <w:pPr>
        <w:pStyle w:val="Titolo1"/>
        <w:tabs>
          <w:tab w:val="left" w:pos="1185"/>
        </w:tabs>
        <w:spacing w:line="360" w:lineRule="auto"/>
        <w:ind w:left="0" w:firstLine="0"/>
        <w:rPr>
          <w:rFonts w:ascii="Microsoft Sans Serif" w:hAnsi="Microsoft Sans Serif" w:cs="Microsoft Sans Serif"/>
        </w:rPr>
      </w:pPr>
      <w:bookmarkStart w:id="18" w:name="_TOC_250005"/>
      <w:r w:rsidRPr="00E04461">
        <w:rPr>
          <w:rFonts w:ascii="Microsoft Sans Serif" w:hAnsi="Microsoft Sans Serif" w:cs="Microsoft Sans Serif"/>
          <w:w w:val="90"/>
        </w:rPr>
        <w:t>C.4</w:t>
      </w:r>
      <w:r w:rsidR="2C3176BF" w:rsidRPr="00E04461">
        <w:rPr>
          <w:rFonts w:ascii="Microsoft Sans Serif" w:hAnsi="Microsoft Sans Serif" w:cs="Microsoft Sans Serif"/>
          <w:w w:val="90"/>
        </w:rPr>
        <w:t>.</w:t>
      </w:r>
      <w:r w:rsidRPr="00E04461">
        <w:rPr>
          <w:rFonts w:ascii="Microsoft Sans Serif" w:hAnsi="Microsoft Sans Serif" w:cs="Microsoft Sans Serif"/>
          <w:w w:val="90"/>
        </w:rPr>
        <w:t>c</w:t>
      </w:r>
      <w:r w:rsidRPr="00E04461">
        <w:rPr>
          <w:rFonts w:ascii="Microsoft Sans Serif" w:hAnsi="Microsoft Sans Serif" w:cs="Microsoft Sans Serif"/>
          <w:spacing w:val="16"/>
          <w:w w:val="90"/>
        </w:rPr>
        <w:t xml:space="preserve"> </w:t>
      </w:r>
      <w:r w:rsidRPr="00E04461">
        <w:rPr>
          <w:rFonts w:ascii="Microsoft Sans Serif" w:hAnsi="Microsoft Sans Serif" w:cs="Microsoft Sans Serif"/>
          <w:w w:val="90"/>
        </w:rPr>
        <w:t>Variazioni</w:t>
      </w:r>
      <w:r w:rsidRPr="00E04461">
        <w:rPr>
          <w:rFonts w:ascii="Microsoft Sans Serif" w:hAnsi="Microsoft Sans Serif" w:cs="Microsoft Sans Serif"/>
          <w:spacing w:val="17"/>
          <w:w w:val="90"/>
        </w:rPr>
        <w:t xml:space="preserve"> </w:t>
      </w:r>
      <w:r w:rsidRPr="00E04461">
        <w:rPr>
          <w:rFonts w:ascii="Microsoft Sans Serif" w:hAnsi="Microsoft Sans Serif" w:cs="Microsoft Sans Serif"/>
          <w:w w:val="90"/>
        </w:rPr>
        <w:t>progettuali</w:t>
      </w:r>
      <w:r w:rsidRPr="00E04461">
        <w:rPr>
          <w:rFonts w:ascii="Microsoft Sans Serif" w:hAnsi="Microsoft Sans Serif" w:cs="Microsoft Sans Serif"/>
          <w:spacing w:val="16"/>
          <w:w w:val="90"/>
        </w:rPr>
        <w:t xml:space="preserve"> </w:t>
      </w:r>
      <w:r w:rsidRPr="00E04461">
        <w:rPr>
          <w:rFonts w:ascii="Microsoft Sans Serif" w:hAnsi="Microsoft Sans Serif" w:cs="Microsoft Sans Serif"/>
          <w:w w:val="90"/>
        </w:rPr>
        <w:t>e</w:t>
      </w:r>
      <w:r w:rsidRPr="00E04461">
        <w:rPr>
          <w:rFonts w:ascii="Microsoft Sans Serif" w:hAnsi="Microsoft Sans Serif" w:cs="Microsoft Sans Serif"/>
          <w:spacing w:val="17"/>
          <w:w w:val="90"/>
        </w:rPr>
        <w:t xml:space="preserve"> </w:t>
      </w:r>
      <w:r w:rsidRPr="00E04461">
        <w:rPr>
          <w:rFonts w:ascii="Microsoft Sans Serif" w:hAnsi="Microsoft Sans Serif" w:cs="Microsoft Sans Serif"/>
          <w:w w:val="90"/>
        </w:rPr>
        <w:t>rideterminazione</w:t>
      </w:r>
      <w:r w:rsidRPr="00E04461">
        <w:rPr>
          <w:rFonts w:ascii="Microsoft Sans Serif" w:hAnsi="Microsoft Sans Serif" w:cs="Microsoft Sans Serif"/>
          <w:spacing w:val="16"/>
          <w:w w:val="90"/>
        </w:rPr>
        <w:t xml:space="preserve"> </w:t>
      </w:r>
      <w:r w:rsidRPr="00E04461">
        <w:rPr>
          <w:rFonts w:ascii="Microsoft Sans Serif" w:hAnsi="Microsoft Sans Serif" w:cs="Microsoft Sans Serif"/>
          <w:w w:val="90"/>
        </w:rPr>
        <w:t>dei</w:t>
      </w:r>
      <w:r w:rsidRPr="00E04461">
        <w:rPr>
          <w:rFonts w:ascii="Microsoft Sans Serif" w:hAnsi="Microsoft Sans Serif" w:cs="Microsoft Sans Serif"/>
          <w:spacing w:val="17"/>
          <w:w w:val="90"/>
        </w:rPr>
        <w:t xml:space="preserve"> </w:t>
      </w:r>
      <w:bookmarkEnd w:id="18"/>
      <w:r w:rsidRPr="00E04461">
        <w:rPr>
          <w:rFonts w:ascii="Microsoft Sans Serif" w:hAnsi="Microsoft Sans Serif" w:cs="Microsoft Sans Serif"/>
          <w:w w:val="90"/>
        </w:rPr>
        <w:t>contributi</w:t>
      </w:r>
    </w:p>
    <w:p w14:paraId="5539D247" w14:textId="77777777" w:rsidR="00E772E5" w:rsidRDefault="3215A8E2" w:rsidP="00E772E5">
      <w:pPr>
        <w:pStyle w:val="Paragrafoelenco"/>
        <w:numPr>
          <w:ilvl w:val="3"/>
          <w:numId w:val="71"/>
        </w:numPr>
        <w:spacing w:line="360" w:lineRule="auto"/>
        <w:ind w:left="993"/>
        <w:jc w:val="both"/>
        <w:rPr>
          <w:sz w:val="20"/>
          <w:szCs w:val="20"/>
        </w:rPr>
      </w:pPr>
      <w:r w:rsidRPr="00E04461">
        <w:rPr>
          <w:sz w:val="20"/>
          <w:szCs w:val="20"/>
        </w:rPr>
        <w:t xml:space="preserve">Eventuali variazioni in aumento delle spese complessive del </w:t>
      </w:r>
      <w:r w:rsidR="4BE336C0" w:rsidRPr="00E04461">
        <w:rPr>
          <w:sz w:val="20"/>
          <w:szCs w:val="20"/>
        </w:rPr>
        <w:t>p</w:t>
      </w:r>
      <w:r w:rsidRPr="00E04461">
        <w:rPr>
          <w:sz w:val="20"/>
          <w:szCs w:val="20"/>
        </w:rPr>
        <w:t xml:space="preserve">rogetto non determinano in alcun caso incrementi dell’ammontare del contributo concesso. </w:t>
      </w:r>
    </w:p>
    <w:p w14:paraId="5B32C2DA" w14:textId="77777777" w:rsidR="00E772E5" w:rsidRDefault="00945B0B" w:rsidP="00E772E5">
      <w:pPr>
        <w:pStyle w:val="Paragrafoelenco"/>
        <w:numPr>
          <w:ilvl w:val="3"/>
          <w:numId w:val="71"/>
        </w:numPr>
        <w:spacing w:line="360" w:lineRule="auto"/>
        <w:ind w:left="993"/>
        <w:jc w:val="both"/>
        <w:rPr>
          <w:sz w:val="20"/>
          <w:szCs w:val="20"/>
        </w:rPr>
      </w:pPr>
      <w:r w:rsidRPr="00E772E5">
        <w:rPr>
          <w:sz w:val="20"/>
          <w:szCs w:val="20"/>
        </w:rPr>
        <w:t xml:space="preserve">Qualora le spese approvate a seguito della verifica della rendicontazione finale, tenuto conto anche delle percentuali massime e minime definite per le singole voci di spesa, risultino inferiori all’investimento ritenuto ammissibile in fase di concessione del contributo, si procede alla rideterminazione proporzionale del contributo. </w:t>
      </w:r>
    </w:p>
    <w:p w14:paraId="6620B7EF" w14:textId="5043FC4C" w:rsidR="6A495F0E" w:rsidRPr="00E772E5" w:rsidRDefault="00945B0B" w:rsidP="00E772E5">
      <w:pPr>
        <w:pStyle w:val="Paragrafoelenco"/>
        <w:numPr>
          <w:ilvl w:val="3"/>
          <w:numId w:val="71"/>
        </w:numPr>
        <w:spacing w:line="360" w:lineRule="auto"/>
        <w:ind w:left="993"/>
        <w:jc w:val="both"/>
        <w:rPr>
          <w:sz w:val="20"/>
          <w:szCs w:val="20"/>
        </w:rPr>
      </w:pPr>
      <w:r w:rsidRPr="00E772E5">
        <w:rPr>
          <w:sz w:val="20"/>
          <w:szCs w:val="20"/>
        </w:rPr>
        <w:t>In ogni caso deve essere mantenuta la rispondenza alle finalità del Bando e agli obiettivi sostanziali del Progetto, pena la decadenza dalla concessione.</w:t>
      </w:r>
    </w:p>
    <w:p w14:paraId="57F0FE56" w14:textId="140A3BD4" w:rsidR="6A495F0E" w:rsidRPr="00E04461" w:rsidRDefault="6A495F0E" w:rsidP="00AF22D6">
      <w:pPr>
        <w:pStyle w:val="Paragrafoelenco"/>
        <w:numPr>
          <w:ilvl w:val="3"/>
          <w:numId w:val="71"/>
        </w:numPr>
        <w:spacing w:line="360" w:lineRule="auto"/>
        <w:ind w:left="993"/>
        <w:jc w:val="both"/>
        <w:rPr>
          <w:sz w:val="20"/>
          <w:szCs w:val="20"/>
        </w:rPr>
      </w:pPr>
      <w:r w:rsidRPr="00E04461">
        <w:rPr>
          <w:sz w:val="20"/>
          <w:szCs w:val="20"/>
        </w:rPr>
        <w:t>Eventuali varianti agli interventi prospettati in sede di istanza e desumibili dalla rendicontazione sono ammissibili unicamente se non comportano variazioni al ribasso del punteggio assegnato in sede di graduatoria; in caso contrario, l’intervento non potrà essere finanziato e</w:t>
      </w:r>
      <w:r w:rsidR="00BE75E6">
        <w:rPr>
          <w:sz w:val="20"/>
          <w:szCs w:val="20"/>
        </w:rPr>
        <w:t xml:space="preserve"> ne consegue la </w:t>
      </w:r>
      <w:r w:rsidR="00A9433D">
        <w:rPr>
          <w:sz w:val="20"/>
          <w:szCs w:val="20"/>
        </w:rPr>
        <w:t>decadenza del</w:t>
      </w:r>
      <w:r w:rsidRPr="00E04461">
        <w:rPr>
          <w:sz w:val="20"/>
          <w:szCs w:val="20"/>
        </w:rPr>
        <w:t xml:space="preserve"> contributo</w:t>
      </w:r>
      <w:r w:rsidR="00B629D5">
        <w:rPr>
          <w:sz w:val="20"/>
          <w:szCs w:val="20"/>
        </w:rPr>
        <w:t>. N</w:t>
      </w:r>
      <w:r w:rsidRPr="00E04461">
        <w:rPr>
          <w:sz w:val="20"/>
          <w:szCs w:val="20"/>
        </w:rPr>
        <w:t>el caso in cui siano state finanziate tutte le domande ammissibili, tale verifica non sarà necessaria</w:t>
      </w:r>
      <w:r w:rsidR="00B20978">
        <w:rPr>
          <w:sz w:val="20"/>
          <w:szCs w:val="20"/>
        </w:rPr>
        <w:t xml:space="preserve"> a meno che tali </w:t>
      </w:r>
      <w:bookmarkStart w:id="19" w:name="_Hlk160122078"/>
      <w:r w:rsidR="00BF7FD4" w:rsidRPr="00CA1A31">
        <w:rPr>
          <w:sz w:val="20"/>
          <w:szCs w:val="20"/>
        </w:rPr>
        <w:t>varianti comport</w:t>
      </w:r>
      <w:r w:rsidR="00B20978" w:rsidRPr="00CA1A31">
        <w:rPr>
          <w:sz w:val="20"/>
          <w:szCs w:val="20"/>
        </w:rPr>
        <w:t>i</w:t>
      </w:r>
      <w:r w:rsidR="00BF7FD4" w:rsidRPr="00CA1A31">
        <w:rPr>
          <w:sz w:val="20"/>
          <w:szCs w:val="20"/>
        </w:rPr>
        <w:t xml:space="preserve">no </w:t>
      </w:r>
      <w:r w:rsidR="00B629D5" w:rsidRPr="00CA1A31">
        <w:rPr>
          <w:sz w:val="20"/>
          <w:szCs w:val="20"/>
        </w:rPr>
        <w:t>l</w:t>
      </w:r>
      <w:r w:rsidR="00A55BC8" w:rsidRPr="00CA1A31">
        <w:rPr>
          <w:sz w:val="20"/>
          <w:szCs w:val="20"/>
        </w:rPr>
        <w:t>a ridu</w:t>
      </w:r>
      <w:r w:rsidR="00B629D5" w:rsidRPr="00CA1A31">
        <w:rPr>
          <w:sz w:val="20"/>
          <w:szCs w:val="20"/>
        </w:rPr>
        <w:t>zione</w:t>
      </w:r>
      <w:r w:rsidR="00A55BC8" w:rsidRPr="00CA1A31">
        <w:rPr>
          <w:sz w:val="20"/>
          <w:szCs w:val="20"/>
        </w:rPr>
        <w:t xml:space="preserve"> </w:t>
      </w:r>
      <w:r w:rsidR="00B629D5" w:rsidRPr="00CA1A31">
        <w:rPr>
          <w:sz w:val="20"/>
          <w:szCs w:val="20"/>
        </w:rPr>
        <w:t>de</w:t>
      </w:r>
      <w:r w:rsidR="00A55BC8" w:rsidRPr="00CA1A31">
        <w:rPr>
          <w:sz w:val="20"/>
          <w:szCs w:val="20"/>
        </w:rPr>
        <w:t>l</w:t>
      </w:r>
      <w:r w:rsidR="00BF7FD4" w:rsidRPr="00CA1A31">
        <w:rPr>
          <w:sz w:val="20"/>
          <w:szCs w:val="20"/>
        </w:rPr>
        <w:t xml:space="preserve"> punteggio </w:t>
      </w:r>
      <w:r w:rsidR="0074114B" w:rsidRPr="00CA1A31">
        <w:rPr>
          <w:sz w:val="20"/>
          <w:szCs w:val="20"/>
        </w:rPr>
        <w:t xml:space="preserve">al di sotto di </w:t>
      </w:r>
      <w:r w:rsidR="00135306" w:rsidRPr="00CA1A31">
        <w:rPr>
          <w:sz w:val="20"/>
          <w:szCs w:val="20"/>
        </w:rPr>
        <w:t>60 punti</w:t>
      </w:r>
      <w:r w:rsidR="005F26C4" w:rsidRPr="00CA1A31">
        <w:rPr>
          <w:sz w:val="20"/>
          <w:szCs w:val="20"/>
        </w:rPr>
        <w:t xml:space="preserve"> </w:t>
      </w:r>
      <w:bookmarkEnd w:id="19"/>
      <w:r w:rsidR="00C67FBB" w:rsidRPr="00CA1A31">
        <w:rPr>
          <w:sz w:val="20"/>
          <w:szCs w:val="20"/>
        </w:rPr>
        <w:t xml:space="preserve">(punteggio minimo per l’ammissibilità) </w:t>
      </w:r>
      <w:r w:rsidR="00B20978" w:rsidRPr="00CA1A31">
        <w:rPr>
          <w:sz w:val="20"/>
          <w:szCs w:val="20"/>
        </w:rPr>
        <w:t>con</w:t>
      </w:r>
      <w:r w:rsidR="00A53D0D" w:rsidRPr="00CA1A31">
        <w:rPr>
          <w:sz w:val="20"/>
          <w:szCs w:val="20"/>
        </w:rPr>
        <w:t xml:space="preserve"> consegue</w:t>
      </w:r>
      <w:r w:rsidR="00B20978" w:rsidRPr="00CA1A31">
        <w:rPr>
          <w:sz w:val="20"/>
          <w:szCs w:val="20"/>
        </w:rPr>
        <w:t>nte</w:t>
      </w:r>
      <w:r w:rsidR="004D3F43" w:rsidRPr="00CA1A31">
        <w:rPr>
          <w:sz w:val="20"/>
          <w:szCs w:val="20"/>
        </w:rPr>
        <w:t xml:space="preserve"> decadenza de</w:t>
      </w:r>
      <w:r w:rsidR="008E101B" w:rsidRPr="00CA1A31">
        <w:rPr>
          <w:sz w:val="20"/>
          <w:szCs w:val="20"/>
        </w:rPr>
        <w:t>l contributo.</w:t>
      </w:r>
    </w:p>
    <w:p w14:paraId="7ECFD931" w14:textId="40E9FA4C" w:rsidR="6A495F0E" w:rsidRPr="00B20978" w:rsidRDefault="03A75EEA" w:rsidP="00AF22D6">
      <w:pPr>
        <w:pStyle w:val="Paragrafoelenco"/>
        <w:numPr>
          <w:ilvl w:val="3"/>
          <w:numId w:val="71"/>
        </w:numPr>
        <w:spacing w:line="360" w:lineRule="auto"/>
        <w:ind w:left="993"/>
        <w:jc w:val="both"/>
        <w:rPr>
          <w:sz w:val="20"/>
          <w:szCs w:val="20"/>
        </w:rPr>
      </w:pPr>
      <w:r w:rsidRPr="00E04461">
        <w:rPr>
          <w:sz w:val="20"/>
          <w:szCs w:val="20"/>
        </w:rPr>
        <w:t xml:space="preserve">Eventuali varianti in corso d’opera rispetto al progetto </w:t>
      </w:r>
      <w:r w:rsidR="01A230BA" w:rsidRPr="00E04461">
        <w:rPr>
          <w:sz w:val="20"/>
          <w:szCs w:val="20"/>
        </w:rPr>
        <w:t>presentato</w:t>
      </w:r>
      <w:r w:rsidRPr="00E04461">
        <w:rPr>
          <w:sz w:val="20"/>
          <w:szCs w:val="20"/>
        </w:rPr>
        <w:t xml:space="preserve"> sono da autorizzarsi da parte di Regione Lombardia</w:t>
      </w:r>
      <w:r w:rsidR="004D582E" w:rsidRPr="00E04461">
        <w:rPr>
          <w:sz w:val="20"/>
          <w:szCs w:val="20"/>
        </w:rPr>
        <w:t>,</w:t>
      </w:r>
      <w:r w:rsidRPr="00E04461">
        <w:rPr>
          <w:sz w:val="20"/>
          <w:szCs w:val="20"/>
        </w:rPr>
        <w:t xml:space="preserve"> tramite la piattaforma </w:t>
      </w:r>
      <w:r w:rsidR="6C2E51A9" w:rsidRPr="00E04461">
        <w:rPr>
          <w:sz w:val="20"/>
          <w:szCs w:val="20"/>
        </w:rPr>
        <w:t>B</w:t>
      </w:r>
      <w:r w:rsidRPr="00E04461">
        <w:rPr>
          <w:sz w:val="20"/>
          <w:szCs w:val="20"/>
        </w:rPr>
        <w:t xml:space="preserve">andi </w:t>
      </w:r>
      <w:r w:rsidR="656B4878" w:rsidRPr="00E04461">
        <w:rPr>
          <w:sz w:val="20"/>
          <w:szCs w:val="20"/>
        </w:rPr>
        <w:t xml:space="preserve">e </w:t>
      </w:r>
      <w:r w:rsidR="00B20978" w:rsidRPr="00E04461">
        <w:rPr>
          <w:sz w:val="20"/>
          <w:szCs w:val="20"/>
        </w:rPr>
        <w:t>Servizi, solo</w:t>
      </w:r>
      <w:r w:rsidRPr="00E04461">
        <w:rPr>
          <w:sz w:val="20"/>
          <w:szCs w:val="20"/>
        </w:rPr>
        <w:t xml:space="preserve"> se apportano </w:t>
      </w:r>
      <w:r w:rsidRPr="00EE49BD">
        <w:rPr>
          <w:sz w:val="20"/>
          <w:szCs w:val="20"/>
        </w:rPr>
        <w:t>modifiche sostanziali</w:t>
      </w:r>
      <w:r w:rsidRPr="00E04461">
        <w:rPr>
          <w:sz w:val="20"/>
          <w:szCs w:val="20"/>
        </w:rPr>
        <w:t xml:space="preserve"> al progetto e non potranno</w:t>
      </w:r>
      <w:r w:rsidR="004D582E" w:rsidRPr="00E04461">
        <w:rPr>
          <w:sz w:val="20"/>
          <w:szCs w:val="20"/>
        </w:rPr>
        <w:t>,</w:t>
      </w:r>
      <w:r w:rsidRPr="00E04461">
        <w:rPr>
          <w:sz w:val="20"/>
          <w:szCs w:val="20"/>
        </w:rPr>
        <w:t xml:space="preserve"> comunque</w:t>
      </w:r>
      <w:r w:rsidR="004D582E" w:rsidRPr="00E04461">
        <w:rPr>
          <w:sz w:val="20"/>
          <w:szCs w:val="20"/>
        </w:rPr>
        <w:t>,</w:t>
      </w:r>
      <w:r w:rsidRPr="00E04461">
        <w:rPr>
          <w:sz w:val="20"/>
          <w:szCs w:val="20"/>
        </w:rPr>
        <w:t xml:space="preserve"> comportare oneri aggiuntivi a carico della Regione.</w:t>
      </w:r>
    </w:p>
    <w:p w14:paraId="79447CB3" w14:textId="01E615F5" w:rsidR="6A495F0E" w:rsidRPr="00B20978" w:rsidRDefault="3215A8E2" w:rsidP="00AF22D6">
      <w:pPr>
        <w:pStyle w:val="Paragrafoelenco"/>
        <w:numPr>
          <w:ilvl w:val="3"/>
          <w:numId w:val="71"/>
        </w:numPr>
        <w:spacing w:line="360" w:lineRule="auto"/>
        <w:ind w:left="993"/>
        <w:jc w:val="both"/>
        <w:rPr>
          <w:sz w:val="20"/>
          <w:szCs w:val="20"/>
        </w:rPr>
      </w:pPr>
      <w:r w:rsidRPr="00B20978">
        <w:rPr>
          <w:sz w:val="20"/>
          <w:szCs w:val="20"/>
        </w:rPr>
        <w:t>Eventuali costi di realizzazione maggiori saranno a totale carico del beneficiario.</w:t>
      </w:r>
    </w:p>
    <w:p w14:paraId="777429F4" w14:textId="77777777" w:rsidR="004E275A" w:rsidRPr="00B20978" w:rsidRDefault="00375236" w:rsidP="00AF22D6">
      <w:pPr>
        <w:pStyle w:val="Paragrafoelenco"/>
        <w:numPr>
          <w:ilvl w:val="3"/>
          <w:numId w:val="71"/>
        </w:numPr>
        <w:spacing w:line="360" w:lineRule="auto"/>
        <w:ind w:left="993"/>
        <w:jc w:val="both"/>
        <w:rPr>
          <w:sz w:val="20"/>
          <w:szCs w:val="20"/>
        </w:rPr>
      </w:pPr>
      <w:r w:rsidRPr="00B20978">
        <w:rPr>
          <w:sz w:val="20"/>
          <w:szCs w:val="20"/>
        </w:rPr>
        <w:t xml:space="preserve">In sede di controlli ex post, si procederà alla rideterminazione </w:t>
      </w:r>
      <w:r w:rsidR="003541AA" w:rsidRPr="00B20978">
        <w:rPr>
          <w:sz w:val="20"/>
          <w:szCs w:val="20"/>
        </w:rPr>
        <w:t xml:space="preserve">del contributo </w:t>
      </w:r>
      <w:r w:rsidRPr="00B20978">
        <w:rPr>
          <w:sz w:val="20"/>
          <w:szCs w:val="20"/>
        </w:rPr>
        <w:t>concess</w:t>
      </w:r>
      <w:r w:rsidR="003541AA" w:rsidRPr="00B20978">
        <w:rPr>
          <w:sz w:val="20"/>
          <w:szCs w:val="20"/>
        </w:rPr>
        <w:t>o</w:t>
      </w:r>
      <w:r w:rsidRPr="00B20978">
        <w:rPr>
          <w:sz w:val="20"/>
          <w:szCs w:val="20"/>
        </w:rPr>
        <w:t xml:space="preserve"> anche nel caso di mancata conformità al principio </w:t>
      </w:r>
      <w:r w:rsidR="0087409E" w:rsidRPr="00B20978">
        <w:rPr>
          <w:sz w:val="20"/>
          <w:szCs w:val="20"/>
        </w:rPr>
        <w:t>“</w:t>
      </w:r>
      <w:r w:rsidRPr="00B20978">
        <w:rPr>
          <w:sz w:val="20"/>
          <w:szCs w:val="20"/>
        </w:rPr>
        <w:t xml:space="preserve">do no </w:t>
      </w:r>
      <w:proofErr w:type="spellStart"/>
      <w:r w:rsidRPr="00B20978">
        <w:rPr>
          <w:sz w:val="20"/>
          <w:szCs w:val="20"/>
        </w:rPr>
        <w:t>significant</w:t>
      </w:r>
      <w:proofErr w:type="spellEnd"/>
      <w:r w:rsidRPr="00B20978">
        <w:rPr>
          <w:sz w:val="20"/>
          <w:szCs w:val="20"/>
        </w:rPr>
        <w:t xml:space="preserve"> </w:t>
      </w:r>
      <w:proofErr w:type="spellStart"/>
      <w:r w:rsidRPr="00B20978">
        <w:rPr>
          <w:sz w:val="20"/>
          <w:szCs w:val="20"/>
        </w:rPr>
        <w:t>harm</w:t>
      </w:r>
      <w:proofErr w:type="spellEnd"/>
      <w:r w:rsidRPr="00B20978">
        <w:rPr>
          <w:sz w:val="20"/>
          <w:szCs w:val="20"/>
        </w:rPr>
        <w:t xml:space="preserve"> </w:t>
      </w:r>
      <w:r w:rsidR="0087409E" w:rsidRPr="00B20978">
        <w:rPr>
          <w:sz w:val="20"/>
          <w:szCs w:val="20"/>
        </w:rPr>
        <w:t>–</w:t>
      </w:r>
      <w:r w:rsidRPr="00B20978">
        <w:rPr>
          <w:sz w:val="20"/>
          <w:szCs w:val="20"/>
        </w:rPr>
        <w:t xml:space="preserve"> DNSH</w:t>
      </w:r>
      <w:r w:rsidR="0087409E" w:rsidRPr="00B20978">
        <w:rPr>
          <w:sz w:val="20"/>
          <w:szCs w:val="20"/>
        </w:rPr>
        <w:t>”</w:t>
      </w:r>
      <w:r w:rsidRPr="00B20978">
        <w:rPr>
          <w:sz w:val="20"/>
          <w:szCs w:val="20"/>
        </w:rPr>
        <w:t>.</w:t>
      </w:r>
    </w:p>
    <w:p w14:paraId="41009C7D" w14:textId="0511F58F" w:rsidR="00DC4554" w:rsidRPr="00541C28" w:rsidRDefault="00DC4554" w:rsidP="00541C28">
      <w:pPr>
        <w:pStyle w:val="Paragrafoelenco"/>
        <w:numPr>
          <w:ilvl w:val="3"/>
          <w:numId w:val="71"/>
        </w:numPr>
        <w:spacing w:line="360" w:lineRule="auto"/>
        <w:ind w:left="993"/>
        <w:jc w:val="both"/>
        <w:rPr>
          <w:sz w:val="20"/>
          <w:szCs w:val="20"/>
        </w:rPr>
      </w:pPr>
      <w:r w:rsidRPr="00623943">
        <w:rPr>
          <w:sz w:val="20"/>
          <w:szCs w:val="20"/>
        </w:rPr>
        <w:t xml:space="preserve">Le variazioni </w:t>
      </w:r>
      <w:r w:rsidR="00AA44C1">
        <w:rPr>
          <w:sz w:val="20"/>
          <w:szCs w:val="20"/>
        </w:rPr>
        <w:t xml:space="preserve">progettuali </w:t>
      </w:r>
      <w:r w:rsidRPr="00623943">
        <w:rPr>
          <w:sz w:val="20"/>
          <w:szCs w:val="20"/>
        </w:rPr>
        <w:t>di cui ai punti precedenti 2,3,4</w:t>
      </w:r>
      <w:r w:rsidR="00875306">
        <w:rPr>
          <w:sz w:val="20"/>
          <w:szCs w:val="20"/>
        </w:rPr>
        <w:t xml:space="preserve"> e </w:t>
      </w:r>
      <w:r w:rsidR="008B3563">
        <w:rPr>
          <w:sz w:val="20"/>
          <w:szCs w:val="20"/>
        </w:rPr>
        <w:t>6</w:t>
      </w:r>
      <w:r w:rsidR="00875306">
        <w:rPr>
          <w:sz w:val="20"/>
          <w:szCs w:val="20"/>
        </w:rPr>
        <w:t xml:space="preserve"> </w:t>
      </w:r>
      <w:r w:rsidR="007D3DD5">
        <w:rPr>
          <w:sz w:val="20"/>
          <w:szCs w:val="20"/>
        </w:rPr>
        <w:t>devono essere approvate dal Nucleo Tecnico di Valutazione.</w:t>
      </w:r>
    </w:p>
    <w:p w14:paraId="168CEA10" w14:textId="7420B5F5" w:rsidR="56ED320E" w:rsidRDefault="56ED320E" w:rsidP="008E101B">
      <w:pPr>
        <w:spacing w:line="360" w:lineRule="auto"/>
        <w:ind w:left="993"/>
        <w:jc w:val="both"/>
        <w:rPr>
          <w:sz w:val="20"/>
          <w:szCs w:val="20"/>
        </w:rPr>
      </w:pPr>
    </w:p>
    <w:p w14:paraId="1217B0D8" w14:textId="7198AC24" w:rsidR="56ED320E" w:rsidRPr="00B20978" w:rsidRDefault="1B26658D" w:rsidP="58519D6C">
      <w:pPr>
        <w:pStyle w:val="Titolo1"/>
        <w:tabs>
          <w:tab w:val="left" w:pos="1185"/>
        </w:tabs>
        <w:spacing w:line="360" w:lineRule="auto"/>
        <w:ind w:left="0" w:firstLine="0"/>
      </w:pPr>
      <w:r w:rsidRPr="00B20978">
        <w:t>C.4.</w:t>
      </w:r>
      <w:r w:rsidR="5301B605" w:rsidRPr="00B20978">
        <w:t>d</w:t>
      </w:r>
      <w:r w:rsidRPr="00B20978">
        <w:t xml:space="preserve"> Erogazione della premialità per il superamento dei risultati attesi</w:t>
      </w:r>
    </w:p>
    <w:p w14:paraId="5BA00BB6" w14:textId="734EDE0F" w:rsidR="008846B9" w:rsidRPr="00B20978" w:rsidRDefault="00AE5ACA" w:rsidP="00AF22D6">
      <w:pPr>
        <w:pStyle w:val="Paragrafoelenco"/>
        <w:numPr>
          <w:ilvl w:val="3"/>
          <w:numId w:val="78"/>
        </w:numPr>
        <w:spacing w:line="360" w:lineRule="auto"/>
        <w:ind w:left="993"/>
        <w:jc w:val="both"/>
        <w:rPr>
          <w:color w:val="000000" w:themeColor="text1"/>
          <w:sz w:val="20"/>
          <w:szCs w:val="20"/>
        </w:rPr>
      </w:pPr>
      <w:r w:rsidRPr="00B20978">
        <w:rPr>
          <w:color w:val="000000" w:themeColor="text1"/>
          <w:sz w:val="20"/>
          <w:szCs w:val="20"/>
        </w:rPr>
        <w:t>Tutti i</w:t>
      </w:r>
      <w:r w:rsidR="008846B9" w:rsidRPr="00B20978">
        <w:rPr>
          <w:color w:val="000000" w:themeColor="text1"/>
          <w:sz w:val="20"/>
          <w:szCs w:val="20"/>
        </w:rPr>
        <w:t xml:space="preserve"> soggetti beneficiari </w:t>
      </w:r>
      <w:bookmarkStart w:id="20" w:name="_Hlk156777212"/>
      <w:r w:rsidR="008846B9" w:rsidRPr="00B20978">
        <w:rPr>
          <w:color w:val="000000" w:themeColor="text1"/>
          <w:sz w:val="20"/>
          <w:szCs w:val="20"/>
        </w:rPr>
        <w:t xml:space="preserve">(o il capofila nel caso di aggregazione) </w:t>
      </w:r>
      <w:bookmarkEnd w:id="20"/>
      <w:r w:rsidR="008846B9" w:rsidRPr="00B20978">
        <w:rPr>
          <w:color w:val="000000" w:themeColor="text1"/>
          <w:sz w:val="20"/>
          <w:szCs w:val="20"/>
        </w:rPr>
        <w:t xml:space="preserve">sono tenuti a fornire, tramite Bandi e Servizi, una quantificazione </w:t>
      </w:r>
      <w:r w:rsidR="00A626F3" w:rsidRPr="00B20978">
        <w:rPr>
          <w:color w:val="000000" w:themeColor="text1"/>
          <w:sz w:val="20"/>
          <w:szCs w:val="20"/>
        </w:rPr>
        <w:t xml:space="preserve">stimata </w:t>
      </w:r>
      <w:r w:rsidR="008846B9" w:rsidRPr="00B20978">
        <w:rPr>
          <w:color w:val="000000" w:themeColor="text1"/>
          <w:sz w:val="20"/>
          <w:szCs w:val="20"/>
        </w:rPr>
        <w:t xml:space="preserve">dei seguenti risultati attesi, richiesti in sede di adesione </w:t>
      </w:r>
      <w:r w:rsidR="006F3E4F" w:rsidRPr="00B20978">
        <w:rPr>
          <w:color w:val="000000" w:themeColor="text1"/>
          <w:sz w:val="20"/>
          <w:szCs w:val="20"/>
        </w:rPr>
        <w:t xml:space="preserve">(come da par. </w:t>
      </w:r>
      <w:r w:rsidR="2B4F4712" w:rsidRPr="00B20978">
        <w:rPr>
          <w:color w:val="000000" w:themeColor="text1"/>
          <w:sz w:val="20"/>
          <w:szCs w:val="20"/>
        </w:rPr>
        <w:t>C.1 punto 8 lett. d</w:t>
      </w:r>
      <w:r w:rsidR="006F3E4F" w:rsidRPr="00B20978">
        <w:rPr>
          <w:color w:val="000000" w:themeColor="text1"/>
          <w:sz w:val="20"/>
          <w:szCs w:val="20"/>
        </w:rPr>
        <w:t xml:space="preserve">) </w:t>
      </w:r>
      <w:r w:rsidR="008846B9" w:rsidRPr="00B20978">
        <w:rPr>
          <w:color w:val="000000" w:themeColor="text1"/>
          <w:sz w:val="20"/>
          <w:szCs w:val="20"/>
        </w:rPr>
        <w:t xml:space="preserve">e, in caso di avvenuta concessione, in fase di </w:t>
      </w:r>
      <w:r w:rsidR="00A626F3" w:rsidRPr="00B20978">
        <w:rPr>
          <w:color w:val="000000" w:themeColor="text1"/>
          <w:sz w:val="20"/>
          <w:szCs w:val="20"/>
        </w:rPr>
        <w:t>rendicontazione</w:t>
      </w:r>
      <w:r w:rsidR="006F3E4F" w:rsidRPr="00B20978">
        <w:rPr>
          <w:color w:val="000000" w:themeColor="text1"/>
          <w:sz w:val="20"/>
          <w:szCs w:val="20"/>
        </w:rPr>
        <w:t xml:space="preserve"> (come da par. </w:t>
      </w:r>
      <w:r w:rsidR="420788A8" w:rsidRPr="00B20978">
        <w:rPr>
          <w:color w:val="000000" w:themeColor="text1"/>
          <w:sz w:val="20"/>
          <w:szCs w:val="20"/>
        </w:rPr>
        <w:t>C.4.b.2 punto 2 lett. d</w:t>
      </w:r>
      <w:r w:rsidR="006F3E4F" w:rsidRPr="00B20978">
        <w:rPr>
          <w:color w:val="000000" w:themeColor="text1"/>
          <w:sz w:val="20"/>
          <w:szCs w:val="20"/>
        </w:rPr>
        <w:t>)</w:t>
      </w:r>
      <w:r w:rsidR="008846B9" w:rsidRPr="00B20978">
        <w:rPr>
          <w:color w:val="000000" w:themeColor="text1"/>
          <w:sz w:val="20"/>
          <w:szCs w:val="20"/>
        </w:rPr>
        <w:t>:</w:t>
      </w:r>
    </w:p>
    <w:p w14:paraId="346A9FF6" w14:textId="47FCDC71" w:rsidR="008846B9" w:rsidRPr="00B20978" w:rsidRDefault="008846B9" w:rsidP="00AF22D6">
      <w:pPr>
        <w:pStyle w:val="Paragrafoelenco"/>
        <w:numPr>
          <w:ilvl w:val="4"/>
          <w:numId w:val="79"/>
        </w:numPr>
        <w:spacing w:line="360" w:lineRule="auto"/>
        <w:ind w:left="1418"/>
        <w:jc w:val="both"/>
        <w:rPr>
          <w:color w:val="000000" w:themeColor="text1"/>
          <w:sz w:val="20"/>
          <w:szCs w:val="20"/>
        </w:rPr>
      </w:pPr>
      <w:r w:rsidRPr="00B20978">
        <w:rPr>
          <w:color w:val="000000" w:themeColor="text1"/>
          <w:sz w:val="20"/>
          <w:szCs w:val="20"/>
        </w:rPr>
        <w:t xml:space="preserve">risultato atteso “A - riduzione della produzione di rifiuti”; </w:t>
      </w:r>
    </w:p>
    <w:p w14:paraId="79876E5D" w14:textId="169C6DE1" w:rsidR="008846B9" w:rsidRPr="00B20978" w:rsidRDefault="008846B9" w:rsidP="00AF22D6">
      <w:pPr>
        <w:pStyle w:val="Paragrafoelenco"/>
        <w:numPr>
          <w:ilvl w:val="4"/>
          <w:numId w:val="79"/>
        </w:numPr>
        <w:spacing w:line="360" w:lineRule="auto"/>
        <w:ind w:left="1418"/>
        <w:jc w:val="both"/>
        <w:rPr>
          <w:color w:val="000000" w:themeColor="text1"/>
          <w:sz w:val="20"/>
          <w:szCs w:val="20"/>
        </w:rPr>
      </w:pPr>
      <w:r w:rsidRPr="00B20978">
        <w:rPr>
          <w:color w:val="000000" w:themeColor="text1"/>
          <w:sz w:val="20"/>
          <w:szCs w:val="20"/>
        </w:rPr>
        <w:t xml:space="preserve">risultato atteso “B - minor utilizzo di materie prime”; </w:t>
      </w:r>
    </w:p>
    <w:p w14:paraId="5BA1E95C" w14:textId="7DB19381" w:rsidR="008846B9" w:rsidRPr="00B20978" w:rsidRDefault="008846B9" w:rsidP="00AF22D6">
      <w:pPr>
        <w:pStyle w:val="Paragrafoelenco"/>
        <w:numPr>
          <w:ilvl w:val="4"/>
          <w:numId w:val="79"/>
        </w:numPr>
        <w:spacing w:line="360" w:lineRule="auto"/>
        <w:ind w:left="1418"/>
        <w:jc w:val="both"/>
        <w:rPr>
          <w:color w:val="000000" w:themeColor="text1"/>
          <w:sz w:val="20"/>
          <w:szCs w:val="20"/>
        </w:rPr>
      </w:pPr>
      <w:r w:rsidRPr="00B20978">
        <w:rPr>
          <w:color w:val="000000" w:themeColor="text1"/>
          <w:sz w:val="20"/>
          <w:szCs w:val="20"/>
        </w:rPr>
        <w:lastRenderedPageBreak/>
        <w:t xml:space="preserve">risultato atteso “C - utilizzo di sottoprodotti o prodotti da </w:t>
      </w:r>
      <w:r w:rsidR="00472990" w:rsidRPr="00B20978">
        <w:rPr>
          <w:color w:val="000000" w:themeColor="text1"/>
          <w:sz w:val="20"/>
          <w:szCs w:val="20"/>
        </w:rPr>
        <w:t xml:space="preserve">“end of </w:t>
      </w:r>
      <w:proofErr w:type="spellStart"/>
      <w:r w:rsidR="002F1C1F" w:rsidRPr="00B20978">
        <w:rPr>
          <w:color w:val="000000" w:themeColor="text1"/>
          <w:sz w:val="20"/>
          <w:szCs w:val="20"/>
        </w:rPr>
        <w:t>waste</w:t>
      </w:r>
      <w:proofErr w:type="spellEnd"/>
      <w:r w:rsidR="002F1C1F" w:rsidRPr="00B20978">
        <w:rPr>
          <w:color w:val="000000" w:themeColor="text1"/>
          <w:sz w:val="20"/>
          <w:szCs w:val="20"/>
        </w:rPr>
        <w:t>"</w:t>
      </w:r>
      <w:r w:rsidR="00472990" w:rsidRPr="00B20978">
        <w:rPr>
          <w:color w:val="000000" w:themeColor="text1"/>
          <w:sz w:val="20"/>
          <w:szCs w:val="20"/>
        </w:rPr>
        <w:t xml:space="preserve"> </w:t>
      </w:r>
      <w:r w:rsidRPr="00B20978">
        <w:rPr>
          <w:color w:val="000000" w:themeColor="text1"/>
          <w:sz w:val="20"/>
          <w:szCs w:val="20"/>
        </w:rPr>
        <w:t xml:space="preserve">in sostituzione di risorse/materie prime”; </w:t>
      </w:r>
    </w:p>
    <w:p w14:paraId="3CED606A" w14:textId="7F52C3CF" w:rsidR="008846B9" w:rsidRPr="00B20978" w:rsidRDefault="008846B9" w:rsidP="00AF22D6">
      <w:pPr>
        <w:pStyle w:val="Paragrafoelenco"/>
        <w:numPr>
          <w:ilvl w:val="4"/>
          <w:numId w:val="79"/>
        </w:numPr>
        <w:spacing w:line="360" w:lineRule="auto"/>
        <w:ind w:left="1418"/>
        <w:jc w:val="both"/>
        <w:rPr>
          <w:color w:val="000000" w:themeColor="text1"/>
          <w:sz w:val="20"/>
          <w:szCs w:val="20"/>
        </w:rPr>
      </w:pPr>
      <w:r w:rsidRPr="00B20978">
        <w:rPr>
          <w:color w:val="000000" w:themeColor="text1"/>
          <w:sz w:val="20"/>
          <w:szCs w:val="20"/>
        </w:rPr>
        <w:t>risultato atteso “D - incremento di rifiuti riciclati o avviati a riciclo”</w:t>
      </w:r>
      <w:r w:rsidR="006F3E4F" w:rsidRPr="00B20978">
        <w:rPr>
          <w:color w:val="000000" w:themeColor="text1"/>
          <w:sz w:val="20"/>
          <w:szCs w:val="20"/>
        </w:rPr>
        <w:t>.</w:t>
      </w:r>
    </w:p>
    <w:p w14:paraId="3952EC3A" w14:textId="5008EDB8" w:rsidR="00695637" w:rsidRPr="00B20978" w:rsidRDefault="00AE5ACA" w:rsidP="00AF22D6">
      <w:pPr>
        <w:pStyle w:val="Paragrafoelenco"/>
        <w:numPr>
          <w:ilvl w:val="3"/>
          <w:numId w:val="78"/>
        </w:numPr>
        <w:spacing w:line="360" w:lineRule="auto"/>
        <w:ind w:left="993"/>
        <w:jc w:val="both"/>
        <w:rPr>
          <w:color w:val="000000" w:themeColor="text1"/>
          <w:sz w:val="20"/>
          <w:szCs w:val="20"/>
        </w:rPr>
      </w:pPr>
      <w:r w:rsidRPr="00B20978">
        <w:rPr>
          <w:color w:val="000000" w:themeColor="text1"/>
          <w:sz w:val="20"/>
          <w:szCs w:val="20"/>
        </w:rPr>
        <w:t>In</w:t>
      </w:r>
      <w:r w:rsidR="008A7566" w:rsidRPr="00B20978">
        <w:rPr>
          <w:color w:val="000000" w:themeColor="text1"/>
          <w:sz w:val="20"/>
          <w:szCs w:val="20"/>
        </w:rPr>
        <w:t>oltre, in fase di rendicontazione</w:t>
      </w:r>
      <w:r w:rsidRPr="00B20978">
        <w:rPr>
          <w:color w:val="000000" w:themeColor="text1"/>
          <w:sz w:val="20"/>
          <w:szCs w:val="20"/>
        </w:rPr>
        <w:t xml:space="preserve">, </w:t>
      </w:r>
      <w:r w:rsidR="00A626F3" w:rsidRPr="00B20978">
        <w:rPr>
          <w:color w:val="000000" w:themeColor="text1"/>
          <w:sz w:val="20"/>
          <w:szCs w:val="20"/>
        </w:rPr>
        <w:t xml:space="preserve">i </w:t>
      </w:r>
      <w:bookmarkStart w:id="21" w:name="_Hlk156777251"/>
      <w:r w:rsidR="00A626F3" w:rsidRPr="00B20978">
        <w:rPr>
          <w:color w:val="000000" w:themeColor="text1"/>
          <w:sz w:val="20"/>
          <w:szCs w:val="20"/>
        </w:rPr>
        <w:t xml:space="preserve">beneficiari </w:t>
      </w:r>
      <w:r w:rsidRPr="00B20978">
        <w:rPr>
          <w:color w:val="000000" w:themeColor="text1"/>
          <w:sz w:val="20"/>
          <w:szCs w:val="20"/>
        </w:rPr>
        <w:t xml:space="preserve">(o il capofila nel caso di aggregazione) </w:t>
      </w:r>
      <w:bookmarkEnd w:id="21"/>
      <w:r w:rsidR="00A626F3" w:rsidRPr="00B20978">
        <w:rPr>
          <w:color w:val="000000" w:themeColor="text1"/>
          <w:sz w:val="20"/>
          <w:szCs w:val="20"/>
        </w:rPr>
        <w:t xml:space="preserve">possono comunicare, attraverso la compilazione di un’apposita casella di Bandi e Servizi, </w:t>
      </w:r>
      <w:bookmarkStart w:id="22" w:name="_Hlk156777291"/>
      <w:r w:rsidR="00A626F3" w:rsidRPr="00B20978">
        <w:rPr>
          <w:color w:val="000000" w:themeColor="text1"/>
          <w:sz w:val="20"/>
          <w:szCs w:val="20"/>
        </w:rPr>
        <w:t xml:space="preserve">la volontà di </w:t>
      </w:r>
      <w:r w:rsidR="00695637" w:rsidRPr="00B20978">
        <w:rPr>
          <w:color w:val="000000" w:themeColor="text1"/>
          <w:sz w:val="20"/>
          <w:szCs w:val="20"/>
        </w:rPr>
        <w:t xml:space="preserve">concorrere all’attribuzione </w:t>
      </w:r>
      <w:r w:rsidR="00A626F3" w:rsidRPr="00B20978">
        <w:rPr>
          <w:color w:val="000000" w:themeColor="text1"/>
          <w:sz w:val="20"/>
          <w:szCs w:val="20"/>
        </w:rPr>
        <w:t>d</w:t>
      </w:r>
      <w:r w:rsidR="008A7566" w:rsidRPr="00B20978">
        <w:rPr>
          <w:color w:val="000000" w:themeColor="text1"/>
          <w:sz w:val="20"/>
          <w:szCs w:val="20"/>
        </w:rPr>
        <w:t xml:space="preserve">i una </w:t>
      </w:r>
      <w:r w:rsidR="00A626F3" w:rsidRPr="00B20978">
        <w:rPr>
          <w:color w:val="000000" w:themeColor="text1"/>
          <w:sz w:val="20"/>
          <w:szCs w:val="20"/>
        </w:rPr>
        <w:t>premial</w:t>
      </w:r>
      <w:r w:rsidR="008A7566" w:rsidRPr="00B20978">
        <w:rPr>
          <w:color w:val="000000" w:themeColor="text1"/>
          <w:sz w:val="20"/>
          <w:szCs w:val="20"/>
        </w:rPr>
        <w:t>ità</w:t>
      </w:r>
      <w:r w:rsidR="00A626F3" w:rsidRPr="00B20978">
        <w:rPr>
          <w:color w:val="000000" w:themeColor="text1"/>
          <w:sz w:val="20"/>
          <w:szCs w:val="20"/>
        </w:rPr>
        <w:t xml:space="preserve"> consistente in un incremento </w:t>
      </w:r>
      <w:r w:rsidR="00695637" w:rsidRPr="00B20978">
        <w:rPr>
          <w:color w:val="000000" w:themeColor="text1"/>
          <w:sz w:val="20"/>
          <w:szCs w:val="20"/>
        </w:rPr>
        <w:t xml:space="preserve">dell’intensità di finanziamento al 60% </w:t>
      </w:r>
      <w:bookmarkEnd w:id="22"/>
      <w:r w:rsidR="00695637" w:rsidRPr="00B20978">
        <w:rPr>
          <w:color w:val="000000" w:themeColor="text1"/>
          <w:sz w:val="20"/>
          <w:szCs w:val="20"/>
        </w:rPr>
        <w:t>attraverso un</w:t>
      </w:r>
      <w:r w:rsidR="008A7566" w:rsidRPr="00B20978">
        <w:rPr>
          <w:color w:val="000000" w:themeColor="text1"/>
          <w:sz w:val="20"/>
          <w:szCs w:val="20"/>
        </w:rPr>
        <w:t xml:space="preserve"> </w:t>
      </w:r>
      <w:r w:rsidR="6153A3BF" w:rsidRPr="00B20978">
        <w:rPr>
          <w:color w:val="000000" w:themeColor="text1"/>
          <w:sz w:val="20"/>
          <w:szCs w:val="20"/>
        </w:rPr>
        <w:t>a</w:t>
      </w:r>
      <w:r w:rsidR="008A7566" w:rsidRPr="00B20978">
        <w:rPr>
          <w:color w:val="000000" w:themeColor="text1"/>
          <w:sz w:val="20"/>
          <w:szCs w:val="20"/>
        </w:rPr>
        <w:t>nno di</w:t>
      </w:r>
      <w:r w:rsidR="00695637" w:rsidRPr="00B20978">
        <w:rPr>
          <w:color w:val="000000" w:themeColor="text1"/>
          <w:sz w:val="20"/>
          <w:szCs w:val="20"/>
        </w:rPr>
        <w:t xml:space="preserve"> misurazione</w:t>
      </w:r>
      <w:r w:rsidR="6153A3BF" w:rsidRPr="00B20978">
        <w:rPr>
          <w:color w:val="000000" w:themeColor="text1"/>
          <w:sz w:val="20"/>
          <w:szCs w:val="20"/>
        </w:rPr>
        <w:t xml:space="preserve"> </w:t>
      </w:r>
      <w:r w:rsidR="008A7566" w:rsidRPr="00B20978">
        <w:rPr>
          <w:color w:val="000000" w:themeColor="text1"/>
          <w:sz w:val="20"/>
          <w:szCs w:val="20"/>
        </w:rPr>
        <w:t xml:space="preserve">effettiva </w:t>
      </w:r>
      <w:r w:rsidR="6153A3BF" w:rsidRPr="00B20978">
        <w:rPr>
          <w:color w:val="000000" w:themeColor="text1"/>
          <w:sz w:val="20"/>
          <w:szCs w:val="20"/>
        </w:rPr>
        <w:t xml:space="preserve">ex-post </w:t>
      </w:r>
      <w:r w:rsidR="00695637" w:rsidRPr="00B20978">
        <w:rPr>
          <w:color w:val="000000" w:themeColor="text1"/>
          <w:sz w:val="20"/>
          <w:szCs w:val="20"/>
        </w:rPr>
        <w:t>de</w:t>
      </w:r>
      <w:r w:rsidR="6153A3BF" w:rsidRPr="00B20978">
        <w:rPr>
          <w:color w:val="000000" w:themeColor="text1"/>
          <w:sz w:val="20"/>
          <w:szCs w:val="20"/>
        </w:rPr>
        <w:t>gli effetti prodotti dall’intervento finanziato con i fondi PR FESR 21/27 Azione 2.6.2. “Sostegno ad azioni di simbiosi industriale, prevenzione produzione rifiuti, riciclaggio e riutilizzo per la chiusura del ciclo”.</w:t>
      </w:r>
    </w:p>
    <w:p w14:paraId="07F94EF5" w14:textId="57B5DDE6" w:rsidR="00AE5ACA" w:rsidRPr="00B20978" w:rsidRDefault="00AE5ACA" w:rsidP="00AF22D6">
      <w:pPr>
        <w:pStyle w:val="Paragrafoelenco"/>
        <w:numPr>
          <w:ilvl w:val="3"/>
          <w:numId w:val="78"/>
        </w:numPr>
        <w:spacing w:line="360" w:lineRule="auto"/>
        <w:ind w:left="993"/>
        <w:jc w:val="both"/>
        <w:rPr>
          <w:color w:val="000000" w:themeColor="text1"/>
          <w:sz w:val="20"/>
          <w:szCs w:val="20"/>
        </w:rPr>
      </w:pPr>
      <w:r w:rsidRPr="00B20978">
        <w:rPr>
          <w:color w:val="000000" w:themeColor="text1"/>
          <w:sz w:val="20"/>
          <w:szCs w:val="20"/>
        </w:rPr>
        <w:t xml:space="preserve">Qualora i beneficiari (o il capofila nel caso di aggregazione) non comunichino in fase di rendicontazione la volontà di concorrere all’attribuzione </w:t>
      </w:r>
      <w:r w:rsidR="008A7566" w:rsidRPr="00B20978">
        <w:rPr>
          <w:color w:val="000000" w:themeColor="text1"/>
          <w:sz w:val="20"/>
          <w:szCs w:val="20"/>
        </w:rPr>
        <w:t>di tale premialità</w:t>
      </w:r>
      <w:r w:rsidRPr="00B20978">
        <w:rPr>
          <w:color w:val="000000" w:themeColor="text1"/>
          <w:sz w:val="20"/>
          <w:szCs w:val="20"/>
        </w:rPr>
        <w:t>,</w:t>
      </w:r>
      <w:r w:rsidR="008A7566" w:rsidRPr="00B20978">
        <w:rPr>
          <w:color w:val="000000" w:themeColor="text1"/>
          <w:sz w:val="20"/>
          <w:szCs w:val="20"/>
        </w:rPr>
        <w:t xml:space="preserve"> </w:t>
      </w:r>
      <w:r w:rsidRPr="00B20978">
        <w:rPr>
          <w:color w:val="000000" w:themeColor="text1"/>
          <w:sz w:val="20"/>
          <w:szCs w:val="20"/>
        </w:rPr>
        <w:t>la fase di erogazione dei contributi si riterrà chiusa</w:t>
      </w:r>
      <w:r w:rsidR="008A7566" w:rsidRPr="00B20978">
        <w:rPr>
          <w:color w:val="000000" w:themeColor="text1"/>
          <w:sz w:val="20"/>
          <w:szCs w:val="20"/>
        </w:rPr>
        <w:t xml:space="preserve"> con l’erogazione del contributo nella misura massima del 50%</w:t>
      </w:r>
      <w:r w:rsidRPr="00B20978">
        <w:rPr>
          <w:color w:val="000000" w:themeColor="text1"/>
          <w:sz w:val="20"/>
          <w:szCs w:val="20"/>
        </w:rPr>
        <w:t>.</w:t>
      </w:r>
    </w:p>
    <w:p w14:paraId="05FD9031" w14:textId="10B0DE46" w:rsidR="72870293" w:rsidRPr="00B20978" w:rsidRDefault="008A7566" w:rsidP="00AF22D6">
      <w:pPr>
        <w:pStyle w:val="Paragrafoelenco"/>
        <w:numPr>
          <w:ilvl w:val="3"/>
          <w:numId w:val="78"/>
        </w:numPr>
        <w:spacing w:line="360" w:lineRule="auto"/>
        <w:ind w:left="993"/>
        <w:jc w:val="both"/>
        <w:rPr>
          <w:color w:val="000000" w:themeColor="text1"/>
          <w:sz w:val="20"/>
          <w:szCs w:val="20"/>
        </w:rPr>
      </w:pPr>
      <w:r w:rsidRPr="00B20978">
        <w:rPr>
          <w:color w:val="000000" w:themeColor="text1"/>
          <w:sz w:val="20"/>
          <w:szCs w:val="20"/>
        </w:rPr>
        <w:t>L</w:t>
      </w:r>
      <w:r w:rsidR="0087409E" w:rsidRPr="00B20978">
        <w:rPr>
          <w:color w:val="000000" w:themeColor="text1"/>
          <w:sz w:val="20"/>
          <w:szCs w:val="20"/>
        </w:rPr>
        <w:t xml:space="preserve">’intensità di finanziamento viene incrementata al 60% se, </w:t>
      </w:r>
      <w:r w:rsidR="00695637" w:rsidRPr="00B20978">
        <w:rPr>
          <w:color w:val="000000" w:themeColor="text1"/>
          <w:sz w:val="20"/>
          <w:szCs w:val="20"/>
        </w:rPr>
        <w:t>ad</w:t>
      </w:r>
      <w:r w:rsidR="0087409E" w:rsidRPr="00B20978">
        <w:rPr>
          <w:color w:val="000000" w:themeColor="text1"/>
          <w:sz w:val="20"/>
          <w:szCs w:val="20"/>
        </w:rPr>
        <w:t xml:space="preserve"> un anno dalla rendicontazione, il beneficiario dimostra il superamento</w:t>
      </w:r>
      <w:r w:rsidRPr="00B20978">
        <w:rPr>
          <w:color w:val="000000" w:themeColor="text1"/>
          <w:sz w:val="20"/>
          <w:szCs w:val="20"/>
        </w:rPr>
        <w:t>,</w:t>
      </w:r>
      <w:r w:rsidR="0087409E" w:rsidRPr="00B20978">
        <w:rPr>
          <w:color w:val="000000" w:themeColor="text1"/>
          <w:sz w:val="20"/>
          <w:szCs w:val="20"/>
        </w:rPr>
        <w:t xml:space="preserve"> nella misura minima del 30%</w:t>
      </w:r>
      <w:r w:rsidRPr="00B20978">
        <w:rPr>
          <w:color w:val="000000" w:themeColor="text1"/>
          <w:sz w:val="20"/>
          <w:szCs w:val="20"/>
        </w:rPr>
        <w:t>,</w:t>
      </w:r>
      <w:r w:rsidR="0087409E" w:rsidRPr="00B20978">
        <w:rPr>
          <w:color w:val="000000" w:themeColor="text1"/>
          <w:sz w:val="20"/>
          <w:szCs w:val="20"/>
        </w:rPr>
        <w:t xml:space="preserve"> della somma dei </w:t>
      </w:r>
      <w:r w:rsidR="00E2748B" w:rsidRPr="00B20978">
        <w:rPr>
          <w:color w:val="000000" w:themeColor="text1"/>
          <w:sz w:val="20"/>
          <w:szCs w:val="20"/>
        </w:rPr>
        <w:t xml:space="preserve">suddetti </w:t>
      </w:r>
      <w:r w:rsidR="0087409E" w:rsidRPr="00B20978">
        <w:rPr>
          <w:color w:val="000000" w:themeColor="text1"/>
          <w:sz w:val="20"/>
          <w:szCs w:val="20"/>
        </w:rPr>
        <w:t>risultati attesi, rispetto a quanto dichiarato nella domanda di partecipazione al bando:</w:t>
      </w:r>
    </w:p>
    <w:p w14:paraId="3170EC80" w14:textId="21BD8CC5" w:rsidR="344EA9FA" w:rsidRPr="00B20978" w:rsidRDefault="344EA9FA" w:rsidP="00AF22D6">
      <w:pPr>
        <w:pStyle w:val="Paragrafoelenco"/>
        <w:numPr>
          <w:ilvl w:val="4"/>
          <w:numId w:val="80"/>
        </w:numPr>
        <w:spacing w:line="360" w:lineRule="auto"/>
        <w:ind w:left="1418"/>
        <w:jc w:val="both"/>
        <w:rPr>
          <w:color w:val="000000" w:themeColor="text1"/>
          <w:sz w:val="20"/>
          <w:szCs w:val="20"/>
        </w:rPr>
      </w:pPr>
      <w:bookmarkStart w:id="23" w:name="_Hlk160213844"/>
      <w:r w:rsidRPr="00B20978">
        <w:rPr>
          <w:color w:val="000000" w:themeColor="text1"/>
          <w:sz w:val="20"/>
          <w:szCs w:val="20"/>
        </w:rPr>
        <w:t xml:space="preserve">risultato atteso “A - riduzione della produzione di rifiuti”; </w:t>
      </w:r>
    </w:p>
    <w:p w14:paraId="2102CB0E" w14:textId="4C92956E" w:rsidR="344EA9FA" w:rsidRPr="00B20978" w:rsidRDefault="344EA9FA" w:rsidP="00AF22D6">
      <w:pPr>
        <w:pStyle w:val="Paragrafoelenco"/>
        <w:numPr>
          <w:ilvl w:val="4"/>
          <w:numId w:val="80"/>
        </w:numPr>
        <w:spacing w:line="360" w:lineRule="auto"/>
        <w:ind w:left="1418"/>
        <w:jc w:val="both"/>
        <w:rPr>
          <w:color w:val="000000" w:themeColor="text1"/>
          <w:sz w:val="20"/>
          <w:szCs w:val="20"/>
        </w:rPr>
      </w:pPr>
      <w:r w:rsidRPr="00B20978">
        <w:rPr>
          <w:color w:val="000000" w:themeColor="text1"/>
          <w:sz w:val="20"/>
          <w:szCs w:val="20"/>
        </w:rPr>
        <w:t xml:space="preserve">risultato atteso “B - minor utilizzo di materie prime”; </w:t>
      </w:r>
    </w:p>
    <w:p w14:paraId="3B60E97C" w14:textId="62ACE093" w:rsidR="344EA9FA" w:rsidRPr="00B20978" w:rsidRDefault="344EA9FA" w:rsidP="00AF22D6">
      <w:pPr>
        <w:pStyle w:val="Paragrafoelenco"/>
        <w:numPr>
          <w:ilvl w:val="4"/>
          <w:numId w:val="80"/>
        </w:numPr>
        <w:spacing w:line="360" w:lineRule="auto"/>
        <w:ind w:left="1418"/>
        <w:jc w:val="both"/>
        <w:rPr>
          <w:color w:val="000000" w:themeColor="text1"/>
          <w:sz w:val="20"/>
          <w:szCs w:val="20"/>
        </w:rPr>
      </w:pPr>
      <w:r w:rsidRPr="00B20978">
        <w:rPr>
          <w:color w:val="000000" w:themeColor="text1"/>
          <w:sz w:val="20"/>
          <w:szCs w:val="20"/>
        </w:rPr>
        <w:t xml:space="preserve">risultato atteso “C - utilizzo di sottoprodotti o prodotti da </w:t>
      </w:r>
      <w:r w:rsidR="001A4900" w:rsidRPr="001A4900">
        <w:rPr>
          <w:color w:val="000000" w:themeColor="text1"/>
          <w:sz w:val="20"/>
          <w:szCs w:val="20"/>
        </w:rPr>
        <w:t xml:space="preserve">“end of </w:t>
      </w:r>
      <w:proofErr w:type="spellStart"/>
      <w:r w:rsidR="001A4900" w:rsidRPr="001A4900">
        <w:rPr>
          <w:color w:val="000000" w:themeColor="text1"/>
          <w:sz w:val="20"/>
          <w:szCs w:val="20"/>
        </w:rPr>
        <w:t>waste</w:t>
      </w:r>
      <w:proofErr w:type="spellEnd"/>
      <w:r w:rsidR="001A4900" w:rsidRPr="001A4900">
        <w:rPr>
          <w:color w:val="000000" w:themeColor="text1"/>
          <w:sz w:val="20"/>
          <w:szCs w:val="20"/>
        </w:rPr>
        <w:t xml:space="preserve">" </w:t>
      </w:r>
      <w:r w:rsidRPr="00B20978">
        <w:rPr>
          <w:color w:val="000000" w:themeColor="text1"/>
          <w:sz w:val="20"/>
          <w:szCs w:val="20"/>
        </w:rPr>
        <w:t xml:space="preserve">in sostituzione di risorse/materie prime”; </w:t>
      </w:r>
    </w:p>
    <w:p w14:paraId="1C332030" w14:textId="1D3061FD" w:rsidR="344EA9FA" w:rsidRPr="00B20978" w:rsidRDefault="344EA9FA" w:rsidP="00AF22D6">
      <w:pPr>
        <w:pStyle w:val="Paragrafoelenco"/>
        <w:numPr>
          <w:ilvl w:val="4"/>
          <w:numId w:val="80"/>
        </w:numPr>
        <w:spacing w:line="360" w:lineRule="auto"/>
        <w:ind w:left="1418"/>
        <w:jc w:val="both"/>
        <w:rPr>
          <w:color w:val="000000" w:themeColor="text1"/>
          <w:sz w:val="20"/>
          <w:szCs w:val="20"/>
        </w:rPr>
      </w:pPr>
      <w:r w:rsidRPr="00B20978">
        <w:rPr>
          <w:color w:val="000000" w:themeColor="text1"/>
          <w:sz w:val="20"/>
          <w:szCs w:val="20"/>
        </w:rPr>
        <w:t>risultato atteso “D - incremento di rifiuti riciclati o avviati a riciclo”</w:t>
      </w:r>
      <w:r w:rsidR="00C27D71">
        <w:rPr>
          <w:color w:val="000000" w:themeColor="text1"/>
          <w:sz w:val="20"/>
          <w:szCs w:val="20"/>
        </w:rPr>
        <w:t>.</w:t>
      </w:r>
      <w:r w:rsidRPr="00B20978">
        <w:rPr>
          <w:color w:val="000000" w:themeColor="text1"/>
          <w:sz w:val="20"/>
          <w:szCs w:val="20"/>
        </w:rPr>
        <w:t xml:space="preserve">  </w:t>
      </w:r>
    </w:p>
    <w:bookmarkEnd w:id="23"/>
    <w:p w14:paraId="378551FD" w14:textId="389FF9F3" w:rsidR="56ED320E" w:rsidRPr="00B20978" w:rsidRDefault="6153A3BF" w:rsidP="00AF22D6">
      <w:pPr>
        <w:pStyle w:val="Paragrafoelenco"/>
        <w:numPr>
          <w:ilvl w:val="0"/>
          <w:numId w:val="81"/>
        </w:numPr>
        <w:spacing w:line="360" w:lineRule="auto"/>
        <w:ind w:left="993"/>
        <w:jc w:val="both"/>
        <w:rPr>
          <w:color w:val="000000" w:themeColor="text1"/>
          <w:sz w:val="20"/>
          <w:szCs w:val="20"/>
        </w:rPr>
      </w:pPr>
      <w:r w:rsidRPr="00B20978">
        <w:rPr>
          <w:color w:val="000000" w:themeColor="text1"/>
          <w:sz w:val="20"/>
          <w:szCs w:val="20"/>
        </w:rPr>
        <w:t xml:space="preserve">La quantificazione dei risultati attesi </w:t>
      </w:r>
      <w:r w:rsidR="00695637" w:rsidRPr="00B20978">
        <w:rPr>
          <w:color w:val="000000" w:themeColor="text1"/>
          <w:sz w:val="20"/>
          <w:szCs w:val="20"/>
        </w:rPr>
        <w:t xml:space="preserve">ad un anno dalla rendicontazione deve basarsi </w:t>
      </w:r>
      <w:r w:rsidRPr="00B20978">
        <w:rPr>
          <w:color w:val="000000" w:themeColor="text1"/>
          <w:sz w:val="20"/>
          <w:szCs w:val="20"/>
        </w:rPr>
        <w:t>su</w:t>
      </w:r>
      <w:r w:rsidR="00AE5ACA" w:rsidRPr="00B20978">
        <w:rPr>
          <w:color w:val="000000" w:themeColor="text1"/>
          <w:sz w:val="20"/>
          <w:szCs w:val="20"/>
        </w:rPr>
        <w:t xml:space="preserve"> dati effettivamente ottenuti dall’impresa </w:t>
      </w:r>
      <w:r w:rsidR="008A7566" w:rsidRPr="00B20978">
        <w:rPr>
          <w:color w:val="000000" w:themeColor="text1"/>
          <w:sz w:val="20"/>
          <w:szCs w:val="20"/>
        </w:rPr>
        <w:t xml:space="preserve">e documentabili </w:t>
      </w:r>
      <w:r w:rsidR="00AE5ACA" w:rsidRPr="00B20978">
        <w:rPr>
          <w:color w:val="000000" w:themeColor="text1"/>
          <w:sz w:val="20"/>
          <w:szCs w:val="20"/>
        </w:rPr>
        <w:t>a seguito della realizzazione del progetto</w:t>
      </w:r>
      <w:r w:rsidR="00453124" w:rsidRPr="00B20978">
        <w:rPr>
          <w:color w:val="000000" w:themeColor="text1"/>
          <w:sz w:val="20"/>
          <w:szCs w:val="20"/>
        </w:rPr>
        <w:t>.</w:t>
      </w:r>
    </w:p>
    <w:p w14:paraId="3363FC6E" w14:textId="2F88D7FE" w:rsidR="5FC15BEB" w:rsidRPr="00B20978" w:rsidRDefault="2425EB7C" w:rsidP="00AF22D6">
      <w:pPr>
        <w:pStyle w:val="Paragrafoelenco"/>
        <w:numPr>
          <w:ilvl w:val="0"/>
          <w:numId w:val="81"/>
        </w:numPr>
        <w:spacing w:line="360" w:lineRule="auto"/>
        <w:ind w:left="993"/>
        <w:jc w:val="both"/>
        <w:rPr>
          <w:sz w:val="20"/>
          <w:szCs w:val="20"/>
        </w:rPr>
      </w:pPr>
      <w:r w:rsidRPr="00B20978">
        <w:rPr>
          <w:sz w:val="20"/>
          <w:szCs w:val="20"/>
        </w:rPr>
        <w:t xml:space="preserve">Il soggetto beneficiario (o il capofila in caso di aggregazione), ai fini dell’erogazione della premialità per il superamento dei risultati attesi, è tenuto a </w:t>
      </w:r>
      <w:r w:rsidR="775058D1" w:rsidRPr="00B20978">
        <w:rPr>
          <w:sz w:val="20"/>
          <w:szCs w:val="20"/>
        </w:rPr>
        <w:t>compilare</w:t>
      </w:r>
      <w:r w:rsidRPr="00B20978">
        <w:rPr>
          <w:sz w:val="20"/>
          <w:szCs w:val="20"/>
        </w:rPr>
        <w:t xml:space="preserve">, </w:t>
      </w:r>
      <w:r w:rsidR="008A7566" w:rsidRPr="00B20978">
        <w:rPr>
          <w:sz w:val="20"/>
          <w:szCs w:val="20"/>
        </w:rPr>
        <w:t xml:space="preserve">nei </w:t>
      </w:r>
      <w:r w:rsidR="228F088A" w:rsidRPr="00B20978">
        <w:rPr>
          <w:sz w:val="20"/>
          <w:szCs w:val="20"/>
        </w:rPr>
        <w:t>60</w:t>
      </w:r>
      <w:r w:rsidR="008A7566" w:rsidRPr="00B20978">
        <w:rPr>
          <w:sz w:val="20"/>
          <w:szCs w:val="20"/>
        </w:rPr>
        <w:t xml:space="preserve"> giorni successivi al</w:t>
      </w:r>
      <w:r w:rsidR="005108F3" w:rsidRPr="00B20978">
        <w:rPr>
          <w:sz w:val="20"/>
          <w:szCs w:val="20"/>
        </w:rPr>
        <w:t xml:space="preserve"> termine di un anno dal</w:t>
      </w:r>
      <w:r w:rsidR="008A7566" w:rsidRPr="00B20978">
        <w:rPr>
          <w:sz w:val="20"/>
          <w:szCs w:val="20"/>
        </w:rPr>
        <w:t xml:space="preserve">la data della </w:t>
      </w:r>
      <w:r w:rsidR="3C107A4E" w:rsidRPr="00B20978">
        <w:rPr>
          <w:sz w:val="20"/>
          <w:szCs w:val="20"/>
        </w:rPr>
        <w:t>rendicontazione</w:t>
      </w:r>
      <w:r w:rsidR="008A7566" w:rsidRPr="00B20978">
        <w:rPr>
          <w:sz w:val="20"/>
          <w:szCs w:val="20"/>
        </w:rPr>
        <w:t xml:space="preserve"> del progetto</w:t>
      </w:r>
      <w:r w:rsidR="3C107A4E" w:rsidRPr="00B20978">
        <w:rPr>
          <w:sz w:val="20"/>
          <w:szCs w:val="20"/>
        </w:rPr>
        <w:t xml:space="preserve">, </w:t>
      </w:r>
      <w:r w:rsidR="42671549" w:rsidRPr="00B20978">
        <w:rPr>
          <w:sz w:val="20"/>
          <w:szCs w:val="20"/>
        </w:rPr>
        <w:t>su</w:t>
      </w:r>
      <w:r w:rsidRPr="00B20978">
        <w:rPr>
          <w:sz w:val="20"/>
          <w:szCs w:val="20"/>
        </w:rPr>
        <w:t xml:space="preserve">l sistema informatico Bandi e Servizi www.bandi.regione.lombardia.it, </w:t>
      </w:r>
      <w:r w:rsidR="13FDC35D" w:rsidRPr="00B20978">
        <w:rPr>
          <w:sz w:val="20"/>
          <w:szCs w:val="20"/>
        </w:rPr>
        <w:t>i dati relativi ai risultati raggiunti</w:t>
      </w:r>
      <w:r w:rsidR="66E9B0E6" w:rsidRPr="00B20978">
        <w:rPr>
          <w:sz w:val="20"/>
          <w:szCs w:val="20"/>
        </w:rPr>
        <w:t>, in particolare</w:t>
      </w:r>
      <w:r w:rsidRPr="00B20978">
        <w:rPr>
          <w:sz w:val="20"/>
          <w:szCs w:val="20"/>
        </w:rPr>
        <w:t>:</w:t>
      </w:r>
    </w:p>
    <w:p w14:paraId="4524F968" w14:textId="77777777" w:rsidR="001A4900" w:rsidRPr="00B20978" w:rsidRDefault="001A4900" w:rsidP="00AF22D6">
      <w:pPr>
        <w:pStyle w:val="Paragrafoelenco"/>
        <w:numPr>
          <w:ilvl w:val="4"/>
          <w:numId w:val="81"/>
        </w:numPr>
        <w:spacing w:line="360" w:lineRule="auto"/>
        <w:ind w:left="1418"/>
        <w:jc w:val="both"/>
        <w:rPr>
          <w:color w:val="000000" w:themeColor="text1"/>
          <w:sz w:val="20"/>
          <w:szCs w:val="20"/>
        </w:rPr>
      </w:pPr>
      <w:r w:rsidRPr="00B20978">
        <w:rPr>
          <w:color w:val="000000" w:themeColor="text1"/>
          <w:sz w:val="20"/>
          <w:szCs w:val="20"/>
        </w:rPr>
        <w:t xml:space="preserve">risultato atteso “A - riduzione della produzione di rifiuti”; </w:t>
      </w:r>
    </w:p>
    <w:p w14:paraId="3680F182" w14:textId="77777777" w:rsidR="001A4900" w:rsidRPr="00B20978" w:rsidRDefault="001A4900" w:rsidP="00AF22D6">
      <w:pPr>
        <w:pStyle w:val="Paragrafoelenco"/>
        <w:numPr>
          <w:ilvl w:val="4"/>
          <w:numId w:val="81"/>
        </w:numPr>
        <w:spacing w:line="360" w:lineRule="auto"/>
        <w:ind w:left="1418"/>
        <w:jc w:val="both"/>
        <w:rPr>
          <w:color w:val="000000" w:themeColor="text1"/>
          <w:sz w:val="20"/>
          <w:szCs w:val="20"/>
        </w:rPr>
      </w:pPr>
      <w:r w:rsidRPr="00B20978">
        <w:rPr>
          <w:color w:val="000000" w:themeColor="text1"/>
          <w:sz w:val="20"/>
          <w:szCs w:val="20"/>
        </w:rPr>
        <w:t xml:space="preserve">risultato atteso “B - minor utilizzo di materie prime”; </w:t>
      </w:r>
    </w:p>
    <w:p w14:paraId="0BBDE331" w14:textId="1550EBB4" w:rsidR="001A4900" w:rsidRPr="00B20978" w:rsidRDefault="001A4900" w:rsidP="00AF22D6">
      <w:pPr>
        <w:pStyle w:val="Paragrafoelenco"/>
        <w:numPr>
          <w:ilvl w:val="4"/>
          <w:numId w:val="81"/>
        </w:numPr>
        <w:spacing w:line="360" w:lineRule="auto"/>
        <w:ind w:left="1418"/>
        <w:jc w:val="both"/>
        <w:rPr>
          <w:color w:val="000000" w:themeColor="text1"/>
          <w:sz w:val="20"/>
          <w:szCs w:val="20"/>
        </w:rPr>
      </w:pPr>
      <w:r w:rsidRPr="00B20978">
        <w:rPr>
          <w:color w:val="000000" w:themeColor="text1"/>
          <w:sz w:val="20"/>
          <w:szCs w:val="20"/>
        </w:rPr>
        <w:t xml:space="preserve">risultato atteso “C - utilizzo di sottoprodotti o prodotti da </w:t>
      </w:r>
      <w:r w:rsidRPr="001A4900">
        <w:rPr>
          <w:color w:val="000000" w:themeColor="text1"/>
          <w:sz w:val="20"/>
          <w:szCs w:val="20"/>
        </w:rPr>
        <w:t xml:space="preserve">“end of </w:t>
      </w:r>
      <w:proofErr w:type="spellStart"/>
      <w:r w:rsidRPr="001A4900">
        <w:rPr>
          <w:color w:val="000000" w:themeColor="text1"/>
          <w:sz w:val="20"/>
          <w:szCs w:val="20"/>
        </w:rPr>
        <w:t>waste</w:t>
      </w:r>
      <w:proofErr w:type="spellEnd"/>
      <w:r w:rsidRPr="001A4900">
        <w:rPr>
          <w:color w:val="000000" w:themeColor="text1"/>
          <w:sz w:val="20"/>
          <w:szCs w:val="20"/>
        </w:rPr>
        <w:t>"</w:t>
      </w:r>
      <w:r w:rsidRPr="00B20978">
        <w:rPr>
          <w:color w:val="000000" w:themeColor="text1"/>
          <w:sz w:val="20"/>
          <w:szCs w:val="20"/>
        </w:rPr>
        <w:t xml:space="preserve"> in sostituzione di risorse/materie prime”; </w:t>
      </w:r>
    </w:p>
    <w:p w14:paraId="0EC195E9" w14:textId="0F9463DA" w:rsidR="001A4900" w:rsidRPr="00B20978" w:rsidRDefault="001A4900" w:rsidP="00AF22D6">
      <w:pPr>
        <w:pStyle w:val="Paragrafoelenco"/>
        <w:numPr>
          <w:ilvl w:val="4"/>
          <w:numId w:val="81"/>
        </w:numPr>
        <w:spacing w:line="360" w:lineRule="auto"/>
        <w:ind w:left="1418"/>
        <w:jc w:val="both"/>
        <w:rPr>
          <w:color w:val="000000" w:themeColor="text1"/>
          <w:sz w:val="20"/>
          <w:szCs w:val="20"/>
        </w:rPr>
      </w:pPr>
      <w:r w:rsidRPr="00B20978">
        <w:rPr>
          <w:color w:val="000000" w:themeColor="text1"/>
          <w:sz w:val="20"/>
          <w:szCs w:val="20"/>
        </w:rPr>
        <w:t>risultato atteso “D - incremento di rifiuti riciclati o avviati a riciclo”</w:t>
      </w:r>
      <w:r w:rsidR="00C27D71">
        <w:rPr>
          <w:color w:val="000000" w:themeColor="text1"/>
          <w:sz w:val="20"/>
          <w:szCs w:val="20"/>
        </w:rPr>
        <w:t>.</w:t>
      </w:r>
      <w:r w:rsidRPr="00B20978">
        <w:rPr>
          <w:color w:val="000000" w:themeColor="text1"/>
          <w:sz w:val="20"/>
          <w:szCs w:val="20"/>
        </w:rPr>
        <w:t xml:space="preserve">  </w:t>
      </w:r>
    </w:p>
    <w:p w14:paraId="24CB2E3C" w14:textId="10764033" w:rsidR="5E0C25BB" w:rsidRPr="00B20978" w:rsidRDefault="008A7566" w:rsidP="00AF22D6">
      <w:pPr>
        <w:pStyle w:val="Paragrafoelenco"/>
        <w:numPr>
          <w:ilvl w:val="0"/>
          <w:numId w:val="81"/>
        </w:numPr>
        <w:spacing w:line="360" w:lineRule="auto"/>
        <w:ind w:left="993"/>
        <w:jc w:val="both"/>
        <w:rPr>
          <w:color w:val="000000" w:themeColor="text1"/>
          <w:sz w:val="20"/>
          <w:szCs w:val="20"/>
        </w:rPr>
      </w:pPr>
      <w:r w:rsidRPr="00B20978">
        <w:rPr>
          <w:color w:val="000000" w:themeColor="text1"/>
          <w:sz w:val="20"/>
          <w:szCs w:val="20"/>
        </w:rPr>
        <w:t>L</w:t>
      </w:r>
      <w:r w:rsidR="6153A3BF" w:rsidRPr="00B20978">
        <w:rPr>
          <w:color w:val="000000" w:themeColor="text1"/>
          <w:sz w:val="20"/>
          <w:szCs w:val="20"/>
        </w:rPr>
        <w:t xml:space="preserve">’intensità di finanziamento potrà essere incrementata dal 50% al 60%, </w:t>
      </w:r>
      <w:r w:rsidR="001A4900" w:rsidRPr="00B20978">
        <w:rPr>
          <w:color w:val="000000" w:themeColor="text1"/>
          <w:sz w:val="20"/>
          <w:szCs w:val="20"/>
        </w:rPr>
        <w:t>purché</w:t>
      </w:r>
      <w:r w:rsidR="6153A3BF" w:rsidRPr="00B20978">
        <w:rPr>
          <w:color w:val="000000" w:themeColor="text1"/>
          <w:sz w:val="20"/>
          <w:szCs w:val="20"/>
        </w:rPr>
        <w:t xml:space="preserve"> nel rispetto dell’importo massimo previsto dal Regolamento </w:t>
      </w:r>
      <w:r w:rsidR="00546B00">
        <w:rPr>
          <w:color w:val="000000" w:themeColor="text1"/>
          <w:sz w:val="20"/>
          <w:szCs w:val="20"/>
        </w:rPr>
        <w:t>d</w:t>
      </w:r>
      <w:r w:rsidR="6153A3BF" w:rsidRPr="00B20978">
        <w:rPr>
          <w:color w:val="000000" w:themeColor="text1"/>
          <w:sz w:val="20"/>
          <w:szCs w:val="20"/>
        </w:rPr>
        <w:t xml:space="preserve">e </w:t>
      </w:r>
      <w:proofErr w:type="spellStart"/>
      <w:r w:rsidR="00546B00">
        <w:rPr>
          <w:color w:val="000000" w:themeColor="text1"/>
          <w:sz w:val="20"/>
          <w:szCs w:val="20"/>
        </w:rPr>
        <w:t>m</w:t>
      </w:r>
      <w:r w:rsidR="6153A3BF" w:rsidRPr="00B20978">
        <w:rPr>
          <w:color w:val="000000" w:themeColor="text1"/>
          <w:sz w:val="20"/>
          <w:szCs w:val="20"/>
        </w:rPr>
        <w:t>inimis</w:t>
      </w:r>
      <w:proofErr w:type="spellEnd"/>
      <w:r w:rsidR="6AE668C8" w:rsidRPr="00B20978">
        <w:rPr>
          <w:color w:val="000000" w:themeColor="text1"/>
          <w:sz w:val="20"/>
          <w:szCs w:val="20"/>
        </w:rPr>
        <w:t xml:space="preserve"> (Reg. UE n. 2831/2023)</w:t>
      </w:r>
      <w:r w:rsidR="001A4900">
        <w:rPr>
          <w:color w:val="000000" w:themeColor="text1"/>
          <w:sz w:val="20"/>
          <w:szCs w:val="20"/>
        </w:rPr>
        <w:t>;</w:t>
      </w:r>
    </w:p>
    <w:p w14:paraId="2C3AA524" w14:textId="7E72D6F3" w:rsidR="4A38DB61" w:rsidRPr="00B20978" w:rsidRDefault="6E2E21D6" w:rsidP="00AF22D6">
      <w:pPr>
        <w:pStyle w:val="Paragrafoelenco"/>
        <w:numPr>
          <w:ilvl w:val="0"/>
          <w:numId w:val="81"/>
        </w:numPr>
        <w:spacing w:line="360" w:lineRule="auto"/>
        <w:ind w:left="993"/>
        <w:jc w:val="both"/>
        <w:rPr>
          <w:color w:val="000000" w:themeColor="text1"/>
          <w:sz w:val="20"/>
          <w:szCs w:val="20"/>
        </w:rPr>
      </w:pPr>
      <w:r w:rsidRPr="00B20978">
        <w:rPr>
          <w:color w:val="000000" w:themeColor="text1"/>
          <w:sz w:val="20"/>
          <w:szCs w:val="20"/>
        </w:rPr>
        <w:t>L</w:t>
      </w:r>
      <w:r w:rsidR="4A38DB61" w:rsidRPr="00B20978">
        <w:rPr>
          <w:color w:val="000000" w:themeColor="text1"/>
          <w:sz w:val="20"/>
          <w:szCs w:val="20"/>
        </w:rPr>
        <w:t xml:space="preserve">’erogazione della somma afferente alla premialità verrà erogata a seguito della verifica del superamento dei risultati </w:t>
      </w:r>
      <w:r w:rsidR="413799C9" w:rsidRPr="00B20978">
        <w:rPr>
          <w:color w:val="000000" w:themeColor="text1"/>
          <w:sz w:val="20"/>
          <w:szCs w:val="20"/>
        </w:rPr>
        <w:t xml:space="preserve">attesi </w:t>
      </w:r>
      <w:r w:rsidR="4A38DB61" w:rsidRPr="00B20978">
        <w:rPr>
          <w:color w:val="000000" w:themeColor="text1"/>
          <w:sz w:val="20"/>
          <w:szCs w:val="20"/>
        </w:rPr>
        <w:t>e dell</w:t>
      </w:r>
      <w:r w:rsidR="35D448A0" w:rsidRPr="00B20978">
        <w:rPr>
          <w:color w:val="000000" w:themeColor="text1"/>
          <w:sz w:val="20"/>
          <w:szCs w:val="20"/>
        </w:rPr>
        <w:t>e verifiche di tipo amministrativo-contabili previste per l’erogazione dei contributi.</w:t>
      </w:r>
    </w:p>
    <w:p w14:paraId="28E0DA99" w14:textId="77777777" w:rsidR="00F555CC" w:rsidRDefault="00F555CC" w:rsidP="0061368B">
      <w:pPr>
        <w:pStyle w:val="Paragrafoelenco"/>
        <w:spacing w:line="360" w:lineRule="auto"/>
        <w:ind w:left="943" w:firstLine="0"/>
        <w:jc w:val="both"/>
        <w:rPr>
          <w:color w:val="000000" w:themeColor="text1"/>
          <w:sz w:val="20"/>
          <w:szCs w:val="20"/>
        </w:rPr>
      </w:pPr>
    </w:p>
    <w:p w14:paraId="60FF8E4A" w14:textId="77777777" w:rsidR="004F428E" w:rsidRDefault="004F428E" w:rsidP="0061368B">
      <w:pPr>
        <w:pStyle w:val="Paragrafoelenco"/>
        <w:spacing w:line="360" w:lineRule="auto"/>
        <w:ind w:left="943" w:firstLine="0"/>
        <w:jc w:val="both"/>
        <w:rPr>
          <w:color w:val="000000" w:themeColor="text1"/>
          <w:sz w:val="20"/>
          <w:szCs w:val="20"/>
        </w:rPr>
      </w:pPr>
    </w:p>
    <w:p w14:paraId="4816ABF2" w14:textId="77777777" w:rsidR="004F428E" w:rsidRDefault="004F428E" w:rsidP="0061368B">
      <w:pPr>
        <w:pStyle w:val="Paragrafoelenco"/>
        <w:spacing w:line="360" w:lineRule="auto"/>
        <w:ind w:left="943" w:firstLine="0"/>
        <w:jc w:val="both"/>
        <w:rPr>
          <w:color w:val="000000" w:themeColor="text1"/>
          <w:sz w:val="20"/>
          <w:szCs w:val="20"/>
        </w:rPr>
      </w:pPr>
    </w:p>
    <w:p w14:paraId="32C4B97E" w14:textId="77777777" w:rsidR="004F428E" w:rsidRDefault="004F428E" w:rsidP="0061368B">
      <w:pPr>
        <w:pStyle w:val="Paragrafoelenco"/>
        <w:spacing w:line="360" w:lineRule="auto"/>
        <w:ind w:left="943" w:firstLine="0"/>
        <w:jc w:val="both"/>
        <w:rPr>
          <w:color w:val="000000" w:themeColor="text1"/>
          <w:sz w:val="20"/>
          <w:szCs w:val="20"/>
        </w:rPr>
      </w:pPr>
    </w:p>
    <w:p w14:paraId="218AF6DE" w14:textId="77777777" w:rsidR="001A4900" w:rsidRDefault="001A4900" w:rsidP="0061368B">
      <w:pPr>
        <w:pStyle w:val="Paragrafoelenco"/>
        <w:spacing w:line="360" w:lineRule="auto"/>
        <w:ind w:left="943" w:firstLine="0"/>
        <w:jc w:val="both"/>
        <w:rPr>
          <w:color w:val="000000" w:themeColor="text1"/>
          <w:sz w:val="20"/>
          <w:szCs w:val="20"/>
        </w:rPr>
      </w:pPr>
    </w:p>
    <w:p w14:paraId="32E40BC6" w14:textId="77777777" w:rsidR="00341123" w:rsidRDefault="00341123" w:rsidP="00341123">
      <w:pPr>
        <w:pStyle w:val="Default"/>
        <w:jc w:val="both"/>
        <w:rPr>
          <w:b/>
          <w:bCs/>
          <w:sz w:val="28"/>
          <w:szCs w:val="28"/>
        </w:rPr>
      </w:pPr>
      <w:r>
        <w:rPr>
          <w:b/>
          <w:bCs/>
          <w:sz w:val="28"/>
          <w:szCs w:val="28"/>
        </w:rPr>
        <w:lastRenderedPageBreak/>
        <w:t xml:space="preserve">D. DISPOSIZIONI FINALI </w:t>
      </w:r>
    </w:p>
    <w:p w14:paraId="60582641" w14:textId="77777777" w:rsidR="00341123" w:rsidRDefault="00341123" w:rsidP="00341123">
      <w:pPr>
        <w:pStyle w:val="Default"/>
        <w:jc w:val="both"/>
        <w:rPr>
          <w:sz w:val="28"/>
          <w:szCs w:val="28"/>
        </w:rPr>
      </w:pPr>
    </w:p>
    <w:p w14:paraId="10B0DB83" w14:textId="4D7BE721" w:rsidR="00777F48" w:rsidRPr="00341123" w:rsidRDefault="224AFF01" w:rsidP="005A1A00">
      <w:pPr>
        <w:pStyle w:val="Titolo1"/>
        <w:tabs>
          <w:tab w:val="left" w:pos="1185"/>
        </w:tabs>
        <w:spacing w:line="360" w:lineRule="auto"/>
        <w:ind w:left="0" w:firstLine="0"/>
        <w:jc w:val="both"/>
      </w:pPr>
      <w:r w:rsidRPr="00341123">
        <w:rPr>
          <w:w w:val="90"/>
        </w:rPr>
        <w:t>D.1</w:t>
      </w:r>
      <w:r w:rsidR="6730845A" w:rsidRPr="00341123">
        <w:rPr>
          <w:w w:val="90"/>
        </w:rPr>
        <w:t>.a</w:t>
      </w:r>
      <w:r w:rsidRPr="00341123">
        <w:rPr>
          <w:w w:val="90"/>
        </w:rPr>
        <w:t xml:space="preserve"> Obblighi dei soggetti beneficiari</w:t>
      </w:r>
    </w:p>
    <w:p w14:paraId="292CF7AD" w14:textId="29BECB91" w:rsidR="001F3636" w:rsidRDefault="5649E482" w:rsidP="001F3636">
      <w:pPr>
        <w:spacing w:line="360" w:lineRule="auto"/>
        <w:jc w:val="both"/>
        <w:rPr>
          <w:sz w:val="20"/>
          <w:szCs w:val="20"/>
        </w:rPr>
      </w:pPr>
      <w:r w:rsidRPr="04221442">
        <w:rPr>
          <w:sz w:val="20"/>
          <w:szCs w:val="20"/>
        </w:rPr>
        <w:t xml:space="preserve">1. Fatto salvo il rispetto degli obblighi previsti nei precedenti </w:t>
      </w:r>
      <w:r w:rsidR="5BB44A93" w:rsidRPr="04221442">
        <w:rPr>
          <w:sz w:val="20"/>
          <w:szCs w:val="20"/>
        </w:rPr>
        <w:t>punti</w:t>
      </w:r>
      <w:r w:rsidRPr="04221442">
        <w:rPr>
          <w:sz w:val="20"/>
          <w:szCs w:val="20"/>
        </w:rPr>
        <w:t>, i Soggetti beneficiari</w:t>
      </w:r>
      <w:r w:rsidR="00571AC4">
        <w:rPr>
          <w:sz w:val="20"/>
          <w:szCs w:val="20"/>
        </w:rPr>
        <w:t xml:space="preserve">, </w:t>
      </w:r>
      <w:r w:rsidR="00776851">
        <w:rPr>
          <w:sz w:val="20"/>
          <w:szCs w:val="20"/>
        </w:rPr>
        <w:t xml:space="preserve">a </w:t>
      </w:r>
      <w:r w:rsidR="00571AC4">
        <w:rPr>
          <w:sz w:val="20"/>
          <w:szCs w:val="20"/>
        </w:rPr>
        <w:t xml:space="preserve">pena </w:t>
      </w:r>
      <w:r w:rsidR="00776851">
        <w:rPr>
          <w:sz w:val="20"/>
          <w:szCs w:val="20"/>
        </w:rPr>
        <w:t>di</w:t>
      </w:r>
      <w:r w:rsidR="00571AC4">
        <w:rPr>
          <w:sz w:val="20"/>
          <w:szCs w:val="20"/>
        </w:rPr>
        <w:t xml:space="preserve"> decadenza del contributo,</w:t>
      </w:r>
      <w:r w:rsidRPr="04221442">
        <w:rPr>
          <w:sz w:val="20"/>
          <w:szCs w:val="20"/>
        </w:rPr>
        <w:t xml:space="preserve"> sono altresì obbligati a: </w:t>
      </w:r>
    </w:p>
    <w:p w14:paraId="520D54EF" w14:textId="265C4B4B" w:rsidR="00354273" w:rsidRPr="000431F6" w:rsidRDefault="3A0D2400" w:rsidP="00AF22D6">
      <w:pPr>
        <w:pStyle w:val="Paragrafoelenco"/>
        <w:numPr>
          <w:ilvl w:val="0"/>
          <w:numId w:val="72"/>
        </w:numPr>
        <w:spacing w:line="360" w:lineRule="auto"/>
        <w:jc w:val="both"/>
        <w:rPr>
          <w:sz w:val="20"/>
          <w:szCs w:val="20"/>
        </w:rPr>
      </w:pPr>
      <w:r w:rsidRPr="000431F6">
        <w:rPr>
          <w:sz w:val="20"/>
          <w:szCs w:val="20"/>
        </w:rPr>
        <w:t xml:space="preserve">assicurare che le attività previste dal progetto </w:t>
      </w:r>
      <w:r w:rsidR="7E34E087" w:rsidRPr="000431F6">
        <w:rPr>
          <w:sz w:val="20"/>
          <w:szCs w:val="20"/>
        </w:rPr>
        <w:t xml:space="preserve">e la rendicontazione sul portale Bandi </w:t>
      </w:r>
      <w:r w:rsidR="65329C7E" w:rsidRPr="000431F6">
        <w:rPr>
          <w:sz w:val="20"/>
          <w:szCs w:val="20"/>
        </w:rPr>
        <w:t>e Servizi</w:t>
      </w:r>
      <w:r w:rsidR="7E34E087" w:rsidRPr="000431F6">
        <w:rPr>
          <w:sz w:val="20"/>
          <w:szCs w:val="20"/>
        </w:rPr>
        <w:t xml:space="preserve"> </w:t>
      </w:r>
      <w:r w:rsidRPr="000431F6">
        <w:rPr>
          <w:sz w:val="20"/>
          <w:szCs w:val="20"/>
        </w:rPr>
        <w:t xml:space="preserve">vengano realizzate nei termini stabiliti al precedente </w:t>
      </w:r>
      <w:r w:rsidR="34E0C950" w:rsidRPr="000431F6">
        <w:rPr>
          <w:sz w:val="20"/>
          <w:szCs w:val="20"/>
        </w:rPr>
        <w:t>paragrafo</w:t>
      </w:r>
      <w:r w:rsidRPr="000431F6">
        <w:rPr>
          <w:sz w:val="20"/>
          <w:szCs w:val="20"/>
        </w:rPr>
        <w:t xml:space="preserve"> B.2 “Progetti finanziabili”;</w:t>
      </w:r>
    </w:p>
    <w:p w14:paraId="10C55B5D" w14:textId="03A8DAEC" w:rsidR="00354273" w:rsidRPr="000431F6" w:rsidRDefault="484D2DF8" w:rsidP="00AF22D6">
      <w:pPr>
        <w:pStyle w:val="Paragrafoelenco"/>
        <w:numPr>
          <w:ilvl w:val="0"/>
          <w:numId w:val="72"/>
        </w:numPr>
        <w:spacing w:line="360" w:lineRule="auto"/>
        <w:jc w:val="both"/>
        <w:rPr>
          <w:sz w:val="20"/>
          <w:szCs w:val="20"/>
        </w:rPr>
      </w:pPr>
      <w:r w:rsidRPr="000431F6">
        <w:rPr>
          <w:sz w:val="20"/>
          <w:szCs w:val="20"/>
        </w:rPr>
        <w:t>accettare il contributo nel rispetto dei termini indicati all’art. C.4.a “Adempimenti post-concessione”;</w:t>
      </w:r>
    </w:p>
    <w:p w14:paraId="230F0FFD" w14:textId="502526DF" w:rsidR="00354273" w:rsidRPr="000431F6" w:rsidRDefault="484D2DF8" w:rsidP="00AF22D6">
      <w:pPr>
        <w:pStyle w:val="Paragrafoelenco"/>
        <w:numPr>
          <w:ilvl w:val="0"/>
          <w:numId w:val="72"/>
        </w:numPr>
        <w:spacing w:line="360" w:lineRule="auto"/>
        <w:jc w:val="both"/>
        <w:rPr>
          <w:sz w:val="20"/>
          <w:szCs w:val="20"/>
        </w:rPr>
      </w:pPr>
      <w:r w:rsidRPr="000431F6">
        <w:rPr>
          <w:sz w:val="20"/>
          <w:szCs w:val="20"/>
        </w:rPr>
        <w:t>assicurare che le attività siano realizzate in conformità al progetto presentato in fase di domanda di adesione;</w:t>
      </w:r>
    </w:p>
    <w:p w14:paraId="3B9A2888" w14:textId="68C01AF7" w:rsidR="00217FEC" w:rsidRPr="00007D42" w:rsidRDefault="00217FEC" w:rsidP="00AF22D6">
      <w:pPr>
        <w:pStyle w:val="Paragrafoelenco"/>
        <w:numPr>
          <w:ilvl w:val="0"/>
          <w:numId w:val="72"/>
        </w:numPr>
        <w:spacing w:line="360" w:lineRule="auto"/>
        <w:jc w:val="both"/>
        <w:rPr>
          <w:sz w:val="20"/>
          <w:szCs w:val="20"/>
        </w:rPr>
      </w:pPr>
      <w:bookmarkStart w:id="24" w:name="_Hlk161759363"/>
      <w:r w:rsidRPr="000431F6">
        <w:rPr>
          <w:sz w:val="20"/>
          <w:szCs w:val="20"/>
        </w:rPr>
        <w:t xml:space="preserve">trasmettere la rendicontazione finale del progetto entro 24 mesi decorrenti </w:t>
      </w:r>
      <w:r w:rsidR="009B452D" w:rsidRPr="009B452D">
        <w:rPr>
          <w:sz w:val="20"/>
          <w:szCs w:val="20"/>
        </w:rPr>
        <w:t>dalla data del decreto di concessione del contributo, salvo eventuale proroga concessa ai sensi del successivo punto D.3</w:t>
      </w:r>
      <w:r w:rsidR="003A4228">
        <w:rPr>
          <w:sz w:val="20"/>
          <w:szCs w:val="20"/>
        </w:rPr>
        <w:t>;</w:t>
      </w:r>
    </w:p>
    <w:bookmarkEnd w:id="24"/>
    <w:p w14:paraId="11B332C8" w14:textId="6D425432" w:rsidR="003A4228" w:rsidRPr="000431F6" w:rsidRDefault="003A4228" w:rsidP="00AF22D6">
      <w:pPr>
        <w:pStyle w:val="Paragrafoelenco"/>
        <w:numPr>
          <w:ilvl w:val="0"/>
          <w:numId w:val="72"/>
        </w:numPr>
        <w:spacing w:line="360" w:lineRule="auto"/>
        <w:jc w:val="both"/>
        <w:rPr>
          <w:sz w:val="20"/>
          <w:szCs w:val="20"/>
        </w:rPr>
      </w:pPr>
      <w:r w:rsidRPr="000431F6">
        <w:rPr>
          <w:sz w:val="20"/>
          <w:szCs w:val="20"/>
        </w:rPr>
        <w:t xml:space="preserve">non alienare, cedere o distrarre i beni e le opere oggetto di agevolazione nei </w:t>
      </w:r>
      <w:r w:rsidR="00651EA9">
        <w:rPr>
          <w:sz w:val="20"/>
          <w:szCs w:val="20"/>
        </w:rPr>
        <w:t>5</w:t>
      </w:r>
      <w:r w:rsidR="00A0756C" w:rsidRPr="000431F6">
        <w:rPr>
          <w:sz w:val="20"/>
          <w:szCs w:val="20"/>
        </w:rPr>
        <w:t xml:space="preserve"> </w:t>
      </w:r>
      <w:r w:rsidRPr="000431F6">
        <w:rPr>
          <w:sz w:val="20"/>
          <w:szCs w:val="20"/>
        </w:rPr>
        <w:t>(</w:t>
      </w:r>
      <w:r w:rsidR="00651EA9">
        <w:rPr>
          <w:sz w:val="20"/>
          <w:szCs w:val="20"/>
        </w:rPr>
        <w:t>cinque</w:t>
      </w:r>
      <w:r w:rsidRPr="000431F6">
        <w:rPr>
          <w:sz w:val="20"/>
          <w:szCs w:val="20"/>
        </w:rPr>
        <w:t xml:space="preserve">) anni successivi al pagamento finale al beneficiario secondo quanto stabilito </w:t>
      </w:r>
      <w:r w:rsidR="00EB0CB6">
        <w:rPr>
          <w:sz w:val="20"/>
          <w:szCs w:val="20"/>
        </w:rPr>
        <w:t>dal</w:t>
      </w:r>
      <w:r w:rsidR="0037624C">
        <w:rPr>
          <w:sz w:val="20"/>
          <w:szCs w:val="20"/>
        </w:rPr>
        <w:t>l’art. 9 del</w:t>
      </w:r>
      <w:r w:rsidR="00EB0CB6">
        <w:rPr>
          <w:sz w:val="20"/>
          <w:szCs w:val="20"/>
        </w:rPr>
        <w:t xml:space="preserve"> d.lgs. n. 123 del </w:t>
      </w:r>
      <w:r w:rsidR="0037624C">
        <w:rPr>
          <w:sz w:val="20"/>
          <w:szCs w:val="20"/>
        </w:rPr>
        <w:t xml:space="preserve">31 marzo 1998 e </w:t>
      </w:r>
      <w:r w:rsidRPr="000431F6">
        <w:rPr>
          <w:sz w:val="20"/>
          <w:szCs w:val="20"/>
        </w:rPr>
        <w:t>dal punto 65 del Regolamento (UE) n. 1060/2021;</w:t>
      </w:r>
    </w:p>
    <w:p w14:paraId="58C0E536" w14:textId="5950DEC9" w:rsidR="00C46792" w:rsidRPr="002E68D3" w:rsidRDefault="00C46792" w:rsidP="00AF22D6">
      <w:pPr>
        <w:pStyle w:val="Paragrafoelenco"/>
        <w:numPr>
          <w:ilvl w:val="0"/>
          <w:numId w:val="72"/>
        </w:numPr>
        <w:spacing w:line="360" w:lineRule="auto"/>
        <w:jc w:val="both"/>
        <w:rPr>
          <w:sz w:val="20"/>
          <w:szCs w:val="20"/>
        </w:rPr>
      </w:pPr>
      <w:r w:rsidRPr="002E68D3">
        <w:rPr>
          <w:sz w:val="20"/>
          <w:szCs w:val="20"/>
        </w:rPr>
        <w:t>segnalare al responsabile del procedimento per la fase di concessione prima di qualsiasi richiesta di erogazione dell’agevolazione eventuali variazioni societarie o quant’altro riferito a variazioni inerenti al proprio status;</w:t>
      </w:r>
    </w:p>
    <w:p w14:paraId="6A9F907C" w14:textId="766CF87F" w:rsidR="00354273" w:rsidRPr="001A4900" w:rsidRDefault="00354273" w:rsidP="00AF22D6">
      <w:pPr>
        <w:pStyle w:val="Paragrafoelenco"/>
        <w:numPr>
          <w:ilvl w:val="0"/>
          <w:numId w:val="72"/>
        </w:numPr>
        <w:spacing w:line="360" w:lineRule="auto"/>
        <w:jc w:val="both"/>
        <w:rPr>
          <w:sz w:val="20"/>
          <w:szCs w:val="20"/>
        </w:rPr>
      </w:pPr>
      <w:r w:rsidRPr="001A4900">
        <w:rPr>
          <w:sz w:val="20"/>
          <w:szCs w:val="20"/>
        </w:rPr>
        <w:t xml:space="preserve">fatte salve le norme in materia di aiuti di Stato e i tempi di conservazione documentale richiesti dalla normativa nazionale vigente, conservare, per un periodo di almeno </w:t>
      </w:r>
      <w:r w:rsidR="00512151" w:rsidRPr="001A4900">
        <w:rPr>
          <w:sz w:val="20"/>
          <w:szCs w:val="20"/>
        </w:rPr>
        <w:t xml:space="preserve">10 </w:t>
      </w:r>
      <w:r w:rsidRPr="001A4900">
        <w:rPr>
          <w:sz w:val="20"/>
          <w:szCs w:val="20"/>
        </w:rPr>
        <w:t>(</w:t>
      </w:r>
      <w:r w:rsidR="00512151" w:rsidRPr="001A4900">
        <w:rPr>
          <w:sz w:val="20"/>
          <w:szCs w:val="20"/>
        </w:rPr>
        <w:t>dieci</w:t>
      </w:r>
      <w:r w:rsidRPr="001A4900">
        <w:rPr>
          <w:sz w:val="20"/>
          <w:szCs w:val="20"/>
        </w:rPr>
        <w:t>) anni, a decorrere dalla data di pagamento del saldo/unica soluzione al beneficiario, la documentazione originale di spesa e di progetto, ivi compresa - ove pertinente - la documentazione attestante il rispetto del principio DNSH</w:t>
      </w:r>
      <w:r w:rsidR="00686DA8" w:rsidRPr="001A4900">
        <w:rPr>
          <w:sz w:val="20"/>
          <w:szCs w:val="20"/>
        </w:rPr>
        <w:t xml:space="preserve"> così come </w:t>
      </w:r>
      <w:r w:rsidR="00FE07E3" w:rsidRPr="001A4900">
        <w:rPr>
          <w:sz w:val="20"/>
          <w:szCs w:val="20"/>
        </w:rPr>
        <w:t>previs</w:t>
      </w:r>
      <w:r w:rsidR="00C7060A" w:rsidRPr="001A4900">
        <w:rPr>
          <w:sz w:val="20"/>
          <w:szCs w:val="20"/>
        </w:rPr>
        <w:t xml:space="preserve">to dal par. </w:t>
      </w:r>
      <w:r w:rsidR="00C60465" w:rsidRPr="001A4900">
        <w:rPr>
          <w:sz w:val="20"/>
          <w:szCs w:val="20"/>
        </w:rPr>
        <w:t>c.4.b.2 punto 2 lett. c);</w:t>
      </w:r>
    </w:p>
    <w:p w14:paraId="137D82FB" w14:textId="2A8AA5A3" w:rsidR="00354273" w:rsidRPr="000431F6" w:rsidRDefault="00354273" w:rsidP="00AF22D6">
      <w:pPr>
        <w:pStyle w:val="Paragrafoelenco"/>
        <w:numPr>
          <w:ilvl w:val="0"/>
          <w:numId w:val="72"/>
        </w:numPr>
        <w:spacing w:line="360" w:lineRule="auto"/>
        <w:jc w:val="both"/>
        <w:rPr>
          <w:sz w:val="20"/>
          <w:szCs w:val="20"/>
        </w:rPr>
      </w:pPr>
      <w:r w:rsidRPr="000431F6">
        <w:rPr>
          <w:sz w:val="20"/>
          <w:szCs w:val="20"/>
        </w:rPr>
        <w:t xml:space="preserve">compilare la scheda di sintesi finale del progetto </w:t>
      </w:r>
      <w:r w:rsidR="587A0BC1" w:rsidRPr="00AC1054">
        <w:rPr>
          <w:sz w:val="20"/>
          <w:szCs w:val="20"/>
        </w:rPr>
        <w:t>(Allegato H)</w:t>
      </w:r>
      <w:r w:rsidR="587A0BC1" w:rsidRPr="000431F6">
        <w:rPr>
          <w:sz w:val="20"/>
          <w:szCs w:val="20"/>
        </w:rPr>
        <w:t xml:space="preserve"> </w:t>
      </w:r>
      <w:r w:rsidRPr="000431F6">
        <w:rPr>
          <w:sz w:val="20"/>
          <w:szCs w:val="20"/>
        </w:rPr>
        <w:t>nella relazione finale da pubblicare sul sito di Open Innovation al fine di dare diffusione dei risultati delle attività;</w:t>
      </w:r>
    </w:p>
    <w:p w14:paraId="342E1AA6" w14:textId="61037D9F" w:rsidR="00354273" w:rsidRPr="000431F6" w:rsidRDefault="00354273" w:rsidP="00AF22D6">
      <w:pPr>
        <w:pStyle w:val="Paragrafoelenco"/>
        <w:numPr>
          <w:ilvl w:val="0"/>
          <w:numId w:val="72"/>
        </w:numPr>
        <w:spacing w:line="360" w:lineRule="auto"/>
        <w:jc w:val="both"/>
        <w:rPr>
          <w:sz w:val="20"/>
          <w:szCs w:val="20"/>
        </w:rPr>
      </w:pPr>
      <w:r w:rsidRPr="000431F6">
        <w:rPr>
          <w:sz w:val="20"/>
          <w:szCs w:val="20"/>
        </w:rPr>
        <w:t>collaborare ed accettare i controlli che Regione Lombardia e gli altri soggetti preposti potranno svolgere in relazione alla realizzazione del progetto;</w:t>
      </w:r>
    </w:p>
    <w:p w14:paraId="114F9DB6" w14:textId="46AFFC73" w:rsidR="00354273" w:rsidRPr="001A4900" w:rsidRDefault="5B28366F" w:rsidP="00AF22D6">
      <w:pPr>
        <w:pStyle w:val="Paragrafoelenco"/>
        <w:numPr>
          <w:ilvl w:val="0"/>
          <w:numId w:val="72"/>
        </w:numPr>
        <w:spacing w:line="360" w:lineRule="auto"/>
        <w:jc w:val="both"/>
        <w:rPr>
          <w:sz w:val="20"/>
          <w:szCs w:val="20"/>
        </w:rPr>
      </w:pPr>
      <w:r w:rsidRPr="001A4900">
        <w:rPr>
          <w:sz w:val="20"/>
          <w:szCs w:val="20"/>
        </w:rPr>
        <w:t xml:space="preserve">indicare su Bandi </w:t>
      </w:r>
      <w:r w:rsidR="2DE274BC" w:rsidRPr="001A4900">
        <w:rPr>
          <w:sz w:val="20"/>
          <w:szCs w:val="20"/>
        </w:rPr>
        <w:t>e Servizi</w:t>
      </w:r>
      <w:r w:rsidRPr="001A4900">
        <w:rPr>
          <w:sz w:val="20"/>
          <w:szCs w:val="20"/>
        </w:rPr>
        <w:t>, in ogni fase di progetto, contatti mail e telefonici validi e riferiti esclusivamente al soggetto richiedente/beneficiario</w:t>
      </w:r>
      <w:r w:rsidR="00A14BC0" w:rsidRPr="001A4900">
        <w:rPr>
          <w:sz w:val="20"/>
          <w:szCs w:val="20"/>
        </w:rPr>
        <w:t>;</w:t>
      </w:r>
    </w:p>
    <w:p w14:paraId="3B167512" w14:textId="0B7034E3" w:rsidR="001F3636" w:rsidRPr="001A4900" w:rsidRDefault="001F3636" w:rsidP="00AF22D6">
      <w:pPr>
        <w:pStyle w:val="Paragrafoelenco"/>
        <w:numPr>
          <w:ilvl w:val="0"/>
          <w:numId w:val="72"/>
        </w:numPr>
        <w:spacing w:line="360" w:lineRule="auto"/>
        <w:jc w:val="both"/>
        <w:rPr>
          <w:sz w:val="20"/>
          <w:szCs w:val="20"/>
        </w:rPr>
      </w:pPr>
      <w:r w:rsidRPr="001A4900">
        <w:rPr>
          <w:sz w:val="20"/>
          <w:szCs w:val="20"/>
        </w:rPr>
        <w:t xml:space="preserve">rispettare la normativa in materia di antimafia, laddove applicabile. </w:t>
      </w:r>
    </w:p>
    <w:p w14:paraId="085F00D0" w14:textId="77777777" w:rsidR="001F3636" w:rsidRPr="001F3636" w:rsidRDefault="001F3636" w:rsidP="001F3636">
      <w:pPr>
        <w:spacing w:line="360" w:lineRule="auto"/>
        <w:jc w:val="both"/>
        <w:rPr>
          <w:sz w:val="20"/>
          <w:szCs w:val="20"/>
        </w:rPr>
      </w:pPr>
    </w:p>
    <w:p w14:paraId="12A90D1F" w14:textId="77777777" w:rsidR="00AD0B41" w:rsidRDefault="001F3636" w:rsidP="00AD0B41">
      <w:pPr>
        <w:pStyle w:val="Titolo1"/>
        <w:tabs>
          <w:tab w:val="left" w:pos="1185"/>
        </w:tabs>
        <w:spacing w:line="360" w:lineRule="auto"/>
        <w:ind w:left="0" w:firstLine="0"/>
        <w:rPr>
          <w:w w:val="90"/>
        </w:rPr>
      </w:pPr>
      <w:r w:rsidRPr="001F3636">
        <w:rPr>
          <w:w w:val="90"/>
        </w:rPr>
        <w:t>D.1.b Obblighi informativi dei Soggetti Beneficiari</w:t>
      </w:r>
    </w:p>
    <w:p w14:paraId="179F2828" w14:textId="77777777" w:rsidR="007A1A3A" w:rsidRPr="007A1A3A" w:rsidRDefault="001F3636" w:rsidP="00AD0B41">
      <w:pPr>
        <w:pStyle w:val="Titolo1"/>
        <w:tabs>
          <w:tab w:val="left" w:pos="1185"/>
        </w:tabs>
        <w:spacing w:line="360" w:lineRule="auto"/>
        <w:ind w:left="0" w:firstLine="0"/>
        <w:rPr>
          <w:rFonts w:ascii="Microsoft Sans Serif" w:eastAsia="Microsoft Sans Serif" w:hAnsi="Microsoft Sans Serif" w:cs="Microsoft Sans Serif"/>
          <w:b w:val="0"/>
          <w:bCs w:val="0"/>
          <w:sz w:val="20"/>
          <w:szCs w:val="20"/>
        </w:rPr>
      </w:pPr>
      <w:r w:rsidRPr="007A1A3A">
        <w:rPr>
          <w:rFonts w:ascii="Microsoft Sans Serif" w:eastAsia="Microsoft Sans Serif" w:hAnsi="Microsoft Sans Serif" w:cs="Microsoft Sans Serif"/>
          <w:b w:val="0"/>
          <w:bCs w:val="0"/>
          <w:sz w:val="20"/>
          <w:szCs w:val="20"/>
        </w:rPr>
        <w:t xml:space="preserve">I Soggetti beneficiari, si impegnano altresì a: </w:t>
      </w:r>
    </w:p>
    <w:p w14:paraId="382C7EB2" w14:textId="77777777" w:rsidR="007A1A3A" w:rsidRDefault="0CDB0DED" w:rsidP="00BF330F">
      <w:pPr>
        <w:pStyle w:val="Titolo1"/>
        <w:numPr>
          <w:ilvl w:val="0"/>
          <w:numId w:val="105"/>
        </w:numPr>
        <w:tabs>
          <w:tab w:val="left" w:pos="1185"/>
        </w:tabs>
        <w:spacing w:line="360" w:lineRule="auto"/>
        <w:rPr>
          <w:rFonts w:ascii="Microsoft Sans Serif" w:eastAsia="Microsoft Sans Serif" w:hAnsi="Microsoft Sans Serif" w:cs="Microsoft Sans Serif"/>
          <w:b w:val="0"/>
          <w:bCs w:val="0"/>
          <w:sz w:val="20"/>
          <w:szCs w:val="20"/>
        </w:rPr>
      </w:pPr>
      <w:r w:rsidRPr="007A1A3A">
        <w:rPr>
          <w:rFonts w:ascii="Microsoft Sans Serif" w:eastAsia="Microsoft Sans Serif" w:hAnsi="Microsoft Sans Serif" w:cs="Microsoft Sans Serif"/>
          <w:b w:val="0"/>
          <w:bCs w:val="0"/>
          <w:sz w:val="20"/>
          <w:szCs w:val="20"/>
        </w:rPr>
        <w:t xml:space="preserve">segnalare tempestivamente al Responsabile nei termini e condizioni indicati al precedente </w:t>
      </w:r>
      <w:r w:rsidR="213EF6D0" w:rsidRPr="007A1A3A">
        <w:rPr>
          <w:rFonts w:ascii="Microsoft Sans Serif" w:eastAsia="Microsoft Sans Serif" w:hAnsi="Microsoft Sans Serif" w:cs="Microsoft Sans Serif"/>
          <w:b w:val="0"/>
          <w:bCs w:val="0"/>
          <w:sz w:val="20"/>
          <w:szCs w:val="20"/>
        </w:rPr>
        <w:t>paragrafo</w:t>
      </w:r>
      <w:r w:rsidRPr="007A1A3A">
        <w:rPr>
          <w:rFonts w:ascii="Microsoft Sans Serif" w:eastAsia="Microsoft Sans Serif" w:hAnsi="Microsoft Sans Serif" w:cs="Microsoft Sans Serif"/>
          <w:b w:val="0"/>
          <w:bCs w:val="0"/>
          <w:sz w:val="20"/>
          <w:szCs w:val="20"/>
        </w:rPr>
        <w:t xml:space="preserve"> D.</w:t>
      </w:r>
      <w:r w:rsidR="09BD1D6D" w:rsidRPr="007A1A3A">
        <w:rPr>
          <w:rFonts w:ascii="Microsoft Sans Serif" w:eastAsia="Microsoft Sans Serif" w:hAnsi="Microsoft Sans Serif" w:cs="Microsoft Sans Serif"/>
          <w:b w:val="0"/>
          <w:bCs w:val="0"/>
          <w:sz w:val="20"/>
          <w:szCs w:val="20"/>
        </w:rPr>
        <w:t>1.a</w:t>
      </w:r>
      <w:r w:rsidRPr="007A1A3A">
        <w:rPr>
          <w:rFonts w:ascii="Microsoft Sans Serif" w:eastAsia="Microsoft Sans Serif" w:hAnsi="Microsoft Sans Serif" w:cs="Microsoft Sans Serif"/>
          <w:b w:val="0"/>
          <w:bCs w:val="0"/>
          <w:sz w:val="20"/>
          <w:szCs w:val="20"/>
        </w:rPr>
        <w:t>, le eventuali variazioni di progetto (attività di progetto, spese ammesse, termine di realizzazione differito con proroga), eventuali modifiche anagrafiche (mutamento di denominazione sociale o di ragione sociale, localizzazioni all’interno del territorio della Lombardia) del Soggetto beneficiario stesso intervenute successivamente alla presentazione della domanda ed eventuali variazioni societarie che comportino il subentro di un nuovo Soggetto beneficiario, intervenute dopo l</w:t>
      </w:r>
      <w:r w:rsidR="004F2E79" w:rsidRPr="007A1A3A">
        <w:rPr>
          <w:rFonts w:ascii="Microsoft Sans Serif" w:eastAsia="Microsoft Sans Serif" w:hAnsi="Microsoft Sans Serif" w:cs="Microsoft Sans Serif"/>
          <w:b w:val="0"/>
          <w:bCs w:val="0"/>
          <w:sz w:val="20"/>
          <w:szCs w:val="20"/>
        </w:rPr>
        <w:t>’assegnazione de</w:t>
      </w:r>
      <w:r w:rsidR="00DC0A7A" w:rsidRPr="007A1A3A">
        <w:rPr>
          <w:rFonts w:ascii="Microsoft Sans Serif" w:eastAsia="Microsoft Sans Serif" w:hAnsi="Microsoft Sans Serif" w:cs="Microsoft Sans Serif"/>
          <w:b w:val="0"/>
          <w:bCs w:val="0"/>
          <w:sz w:val="20"/>
          <w:szCs w:val="20"/>
        </w:rPr>
        <w:t>l contributo</w:t>
      </w:r>
      <w:r w:rsidRPr="007A1A3A">
        <w:rPr>
          <w:rFonts w:ascii="Microsoft Sans Serif" w:eastAsia="Microsoft Sans Serif" w:hAnsi="Microsoft Sans Serif" w:cs="Microsoft Sans Serif"/>
          <w:b w:val="0"/>
          <w:bCs w:val="0"/>
          <w:sz w:val="20"/>
          <w:szCs w:val="20"/>
        </w:rPr>
        <w:t xml:space="preserve">; </w:t>
      </w:r>
    </w:p>
    <w:p w14:paraId="3115C07F" w14:textId="1A25D36B" w:rsidR="001F3636" w:rsidRPr="007A1A3A" w:rsidRDefault="001F3636" w:rsidP="00BF330F">
      <w:pPr>
        <w:pStyle w:val="Titolo1"/>
        <w:numPr>
          <w:ilvl w:val="0"/>
          <w:numId w:val="105"/>
        </w:numPr>
        <w:tabs>
          <w:tab w:val="left" w:pos="1185"/>
        </w:tabs>
        <w:spacing w:line="360" w:lineRule="auto"/>
        <w:rPr>
          <w:rFonts w:ascii="Microsoft Sans Serif" w:eastAsia="Microsoft Sans Serif" w:hAnsi="Microsoft Sans Serif" w:cs="Microsoft Sans Serif"/>
          <w:b w:val="0"/>
          <w:bCs w:val="0"/>
          <w:sz w:val="20"/>
          <w:szCs w:val="20"/>
        </w:rPr>
      </w:pPr>
      <w:r w:rsidRPr="007A1A3A">
        <w:rPr>
          <w:rFonts w:ascii="Microsoft Sans Serif" w:eastAsia="Microsoft Sans Serif" w:hAnsi="Microsoft Sans Serif" w:cs="Microsoft Sans Serif"/>
          <w:b w:val="0"/>
          <w:bCs w:val="0"/>
          <w:sz w:val="20"/>
          <w:szCs w:val="20"/>
        </w:rPr>
        <w:lastRenderedPageBreak/>
        <w:t xml:space="preserve">comunicare, qualora richiesto da Regione Lombardia, le informazioni necessarie per il monitoraggio delle attività, anche con riferimento all’impatto del progetto concluso, con le modalità definite e rese note da Regione Lombardia; </w:t>
      </w:r>
    </w:p>
    <w:p w14:paraId="2A86A32D" w14:textId="7B7D1A73" w:rsidR="001F3636" w:rsidRPr="001F3636" w:rsidRDefault="001F3636" w:rsidP="00BF330F">
      <w:pPr>
        <w:pStyle w:val="Titolo3"/>
        <w:numPr>
          <w:ilvl w:val="0"/>
          <w:numId w:val="105"/>
        </w:numPr>
        <w:spacing w:line="360" w:lineRule="auto"/>
        <w:jc w:val="both"/>
        <w:rPr>
          <w:rFonts w:ascii="Microsoft Sans Serif" w:eastAsia="Microsoft Sans Serif" w:hAnsi="Microsoft Sans Serif" w:cs="Microsoft Sans Serif"/>
          <w:color w:val="auto"/>
          <w:sz w:val="20"/>
          <w:szCs w:val="20"/>
        </w:rPr>
      </w:pPr>
      <w:r w:rsidRPr="001F3636">
        <w:rPr>
          <w:rFonts w:ascii="Microsoft Sans Serif" w:eastAsia="Microsoft Sans Serif" w:hAnsi="Microsoft Sans Serif" w:cs="Microsoft Sans Serif"/>
          <w:color w:val="auto"/>
          <w:sz w:val="20"/>
          <w:szCs w:val="20"/>
        </w:rPr>
        <w:t xml:space="preserve">compilare non appena trasmessa la richiesta di erogazione del saldo, un questionario di customer </w:t>
      </w:r>
      <w:proofErr w:type="spellStart"/>
      <w:r w:rsidRPr="001F3636">
        <w:rPr>
          <w:rFonts w:ascii="Microsoft Sans Serif" w:eastAsia="Microsoft Sans Serif" w:hAnsi="Microsoft Sans Serif" w:cs="Microsoft Sans Serif"/>
          <w:color w:val="auto"/>
          <w:sz w:val="20"/>
          <w:szCs w:val="20"/>
        </w:rPr>
        <w:t>satisfaction</w:t>
      </w:r>
      <w:proofErr w:type="spellEnd"/>
      <w:r w:rsidRPr="001F3636">
        <w:rPr>
          <w:rFonts w:ascii="Microsoft Sans Serif" w:eastAsia="Microsoft Sans Serif" w:hAnsi="Microsoft Sans Serif" w:cs="Microsoft Sans Serif"/>
          <w:color w:val="auto"/>
          <w:sz w:val="20"/>
          <w:szCs w:val="20"/>
        </w:rPr>
        <w:t xml:space="preserve"> sulle procedure di accesso </w:t>
      </w:r>
      <w:r w:rsidR="00DC0A7A">
        <w:rPr>
          <w:rFonts w:ascii="Microsoft Sans Serif" w:eastAsia="Microsoft Sans Serif" w:hAnsi="Microsoft Sans Serif" w:cs="Microsoft Sans Serif"/>
          <w:color w:val="auto"/>
          <w:sz w:val="20"/>
          <w:szCs w:val="20"/>
        </w:rPr>
        <w:t>al contributo</w:t>
      </w:r>
      <w:r w:rsidR="00DC0A7A" w:rsidRPr="001F3636">
        <w:rPr>
          <w:rFonts w:ascii="Microsoft Sans Serif" w:eastAsia="Microsoft Sans Serif" w:hAnsi="Microsoft Sans Serif" w:cs="Microsoft Sans Serif"/>
          <w:color w:val="auto"/>
          <w:sz w:val="20"/>
          <w:szCs w:val="20"/>
        </w:rPr>
        <w:t xml:space="preserve"> </w:t>
      </w:r>
      <w:r w:rsidRPr="001F3636">
        <w:rPr>
          <w:rFonts w:ascii="Microsoft Sans Serif" w:eastAsia="Microsoft Sans Serif" w:hAnsi="Microsoft Sans Serif" w:cs="Microsoft Sans Serif"/>
          <w:color w:val="auto"/>
          <w:sz w:val="20"/>
          <w:szCs w:val="20"/>
        </w:rPr>
        <w:t xml:space="preserve">e sulle caratteristiche del progetto realizzato; </w:t>
      </w:r>
    </w:p>
    <w:p w14:paraId="4ACD705D" w14:textId="15B85737" w:rsidR="00354273" w:rsidRDefault="5649E482" w:rsidP="00BF330F">
      <w:pPr>
        <w:pStyle w:val="Titolo3"/>
        <w:numPr>
          <w:ilvl w:val="0"/>
          <w:numId w:val="105"/>
        </w:numPr>
        <w:spacing w:line="360" w:lineRule="auto"/>
        <w:jc w:val="both"/>
        <w:rPr>
          <w:rFonts w:ascii="Microsoft Sans Serif" w:eastAsia="Microsoft Sans Serif" w:hAnsi="Microsoft Sans Serif" w:cs="Microsoft Sans Serif"/>
          <w:color w:val="auto"/>
          <w:sz w:val="20"/>
          <w:szCs w:val="20"/>
        </w:rPr>
      </w:pPr>
      <w:r w:rsidRPr="04221442">
        <w:rPr>
          <w:rFonts w:ascii="Microsoft Sans Serif" w:eastAsia="Microsoft Sans Serif" w:hAnsi="Microsoft Sans Serif" w:cs="Microsoft Sans Serif"/>
          <w:color w:val="auto"/>
          <w:sz w:val="20"/>
          <w:szCs w:val="20"/>
        </w:rPr>
        <w:t>fornire una scheda di sintesi del Progetto di cui agli artt. 26 e 27 del D.lgs. n. 33/2013 da pubblicare sul sito di Regione Lombardia https://www.ue.regione.lombardia.it/wps/portal/PROUE/ue-politica-coesione-2021-2027/bandi# e sulla piattaforma regionale Open Innovation (</w:t>
      </w:r>
      <w:hyperlink r:id="rId12">
        <w:r w:rsidR="7A9B9FE1" w:rsidRPr="04221442">
          <w:rPr>
            <w:rStyle w:val="Collegamentoipertestuale"/>
            <w:rFonts w:ascii="Microsoft Sans Serif" w:eastAsia="Microsoft Sans Serif" w:hAnsi="Microsoft Sans Serif" w:cs="Microsoft Sans Serif"/>
            <w:sz w:val="20"/>
            <w:szCs w:val="20"/>
          </w:rPr>
          <w:t>www.openinnovation.regione.lombardia.it</w:t>
        </w:r>
      </w:hyperlink>
      <w:r w:rsidRPr="04221442">
        <w:rPr>
          <w:rFonts w:ascii="Microsoft Sans Serif" w:eastAsia="Microsoft Sans Serif" w:hAnsi="Microsoft Sans Serif" w:cs="Microsoft Sans Serif"/>
          <w:color w:val="auto"/>
          <w:sz w:val="20"/>
          <w:szCs w:val="20"/>
        </w:rPr>
        <w:t>)</w:t>
      </w:r>
      <w:r w:rsidR="718ABF70" w:rsidRPr="04221442">
        <w:rPr>
          <w:rFonts w:ascii="Microsoft Sans Serif" w:eastAsia="Microsoft Sans Serif" w:hAnsi="Microsoft Sans Serif" w:cs="Microsoft Sans Serif"/>
          <w:color w:val="auto"/>
          <w:sz w:val="20"/>
          <w:szCs w:val="20"/>
        </w:rPr>
        <w:t xml:space="preserve">, così come previsto dal </w:t>
      </w:r>
      <w:r w:rsidR="437FE7BC" w:rsidRPr="23505F66">
        <w:rPr>
          <w:rFonts w:ascii="Microsoft Sans Serif" w:eastAsia="Microsoft Sans Serif" w:hAnsi="Microsoft Sans Serif" w:cs="Microsoft Sans Serif"/>
          <w:color w:val="auto"/>
          <w:sz w:val="20"/>
          <w:szCs w:val="20"/>
        </w:rPr>
        <w:t>paragrafo</w:t>
      </w:r>
      <w:r w:rsidR="718ABF70" w:rsidRPr="04221442">
        <w:rPr>
          <w:rFonts w:ascii="Microsoft Sans Serif" w:eastAsia="Microsoft Sans Serif" w:hAnsi="Microsoft Sans Serif" w:cs="Microsoft Sans Serif"/>
          <w:color w:val="auto"/>
          <w:sz w:val="20"/>
          <w:szCs w:val="20"/>
        </w:rPr>
        <w:t xml:space="preserve"> C.4.b.2.</w:t>
      </w:r>
    </w:p>
    <w:p w14:paraId="2B2970D3" w14:textId="77777777" w:rsidR="001F3636" w:rsidRPr="001F3636" w:rsidRDefault="001F3636" w:rsidP="001F3636"/>
    <w:p w14:paraId="6276A959" w14:textId="77777777" w:rsidR="00354273" w:rsidRDefault="001F3636" w:rsidP="00354273">
      <w:pPr>
        <w:pStyle w:val="Titolo1"/>
        <w:tabs>
          <w:tab w:val="left" w:pos="1185"/>
        </w:tabs>
        <w:spacing w:line="360" w:lineRule="auto"/>
        <w:ind w:left="0" w:firstLine="0"/>
        <w:rPr>
          <w:w w:val="90"/>
        </w:rPr>
      </w:pPr>
      <w:r w:rsidRPr="001F3636">
        <w:rPr>
          <w:w w:val="90"/>
        </w:rPr>
        <w:t>D.1.c Obblighi di pubblicizzazione dell’iniziativa</w:t>
      </w:r>
    </w:p>
    <w:p w14:paraId="470308ED" w14:textId="073D8BE4" w:rsidR="001F3636" w:rsidRPr="00354273" w:rsidRDefault="001F3636" w:rsidP="00AF22D6">
      <w:pPr>
        <w:pStyle w:val="Titolo3"/>
        <w:numPr>
          <w:ilvl w:val="3"/>
          <w:numId w:val="82"/>
        </w:numPr>
        <w:spacing w:line="360" w:lineRule="auto"/>
        <w:ind w:left="426"/>
        <w:jc w:val="both"/>
        <w:rPr>
          <w:rFonts w:ascii="Microsoft Sans Serif" w:eastAsia="Microsoft Sans Serif" w:hAnsi="Microsoft Sans Serif" w:cs="Microsoft Sans Serif"/>
          <w:color w:val="auto"/>
          <w:sz w:val="20"/>
          <w:szCs w:val="20"/>
        </w:rPr>
      </w:pPr>
      <w:r w:rsidRPr="001F3636">
        <w:rPr>
          <w:rFonts w:ascii="Microsoft Sans Serif" w:eastAsia="Microsoft Sans Serif" w:hAnsi="Microsoft Sans Serif" w:cs="Microsoft Sans Serif"/>
          <w:color w:val="auto"/>
          <w:sz w:val="20"/>
          <w:szCs w:val="20"/>
        </w:rPr>
        <w:t>Il soggetto beneficiario è tenuto ad evidenziare che il progetto è realizzato con il concorso di risorse dell’Unione Europea, dello Stato italiano e di Regione Lombardia, in applicazione del Regolamento (UE) 2021/1060 articoli 46,47, 50 e allegato IX.</w:t>
      </w:r>
    </w:p>
    <w:p w14:paraId="5A7A5286" w14:textId="5F2C6026" w:rsidR="001F3636" w:rsidRPr="001F3636" w:rsidRDefault="001F3636" w:rsidP="00AF22D6">
      <w:pPr>
        <w:pStyle w:val="Titolo3"/>
        <w:numPr>
          <w:ilvl w:val="3"/>
          <w:numId w:val="82"/>
        </w:numPr>
        <w:spacing w:line="360" w:lineRule="auto"/>
        <w:ind w:left="426"/>
        <w:jc w:val="both"/>
        <w:rPr>
          <w:rFonts w:ascii="Microsoft Sans Serif" w:eastAsia="Microsoft Sans Serif" w:hAnsi="Microsoft Sans Serif" w:cs="Microsoft Sans Serif"/>
          <w:color w:val="auto"/>
          <w:sz w:val="20"/>
          <w:szCs w:val="20"/>
        </w:rPr>
      </w:pPr>
      <w:r w:rsidRPr="001F3636">
        <w:rPr>
          <w:rFonts w:ascii="Microsoft Sans Serif" w:eastAsia="Microsoft Sans Serif" w:hAnsi="Microsoft Sans Serif" w:cs="Microsoft Sans Serif"/>
          <w:color w:val="auto"/>
          <w:sz w:val="20"/>
          <w:szCs w:val="20"/>
        </w:rPr>
        <w:t>Nello specifico, il soggetto beneficiario deve garantire la visibilità del sostegno del Fondo Europeo di Sviluppo Regionale all’operazione finanziata in tutte le misure di informazione e di comunicazione attraverso: l’apposizione dell’emblema dell’Unione Europea con il riferimento al Fondo Europeo di Sviluppo Regionale che sostiene l’operazione, dell’emblema dello Stato italiano e del logo di Regione Lombardia, utilizzando i modelli disponibili su avvisi correlati al sito Comunicare il programma (https://www.fesr.regione.lombardia.it/wps/portal/PROUE/PR-FESR-2021-2027/comunicare-il-programma).</w:t>
      </w:r>
    </w:p>
    <w:p w14:paraId="21BCC423" w14:textId="44718618" w:rsidR="001F3636" w:rsidRPr="001F3636" w:rsidRDefault="001F3636" w:rsidP="00AF22D6">
      <w:pPr>
        <w:pStyle w:val="Titolo3"/>
        <w:numPr>
          <w:ilvl w:val="3"/>
          <w:numId w:val="82"/>
        </w:numPr>
        <w:spacing w:line="360" w:lineRule="auto"/>
        <w:ind w:left="426"/>
        <w:jc w:val="both"/>
        <w:rPr>
          <w:rFonts w:ascii="Microsoft Sans Serif" w:eastAsia="Microsoft Sans Serif" w:hAnsi="Microsoft Sans Serif" w:cs="Microsoft Sans Serif"/>
          <w:color w:val="auto"/>
          <w:sz w:val="20"/>
          <w:szCs w:val="20"/>
        </w:rPr>
      </w:pPr>
      <w:r w:rsidRPr="001F3636">
        <w:rPr>
          <w:rFonts w:ascii="Microsoft Sans Serif" w:eastAsia="Microsoft Sans Serif" w:hAnsi="Microsoft Sans Serif" w:cs="Microsoft Sans Serif"/>
          <w:color w:val="auto"/>
          <w:sz w:val="20"/>
          <w:szCs w:val="20"/>
        </w:rPr>
        <w:t>Nell’ambito di tali attività, il soggetto beneficiario deve informare il pubblico in merito al sostegno ottenuto dai fondi SIE, fornendo, sul proprio sito web (ove questo esista), una breve descrizione del progetto compresi le finalità e i risultati, ed evidenziando il sostegno finanziario ricevuto dall'Unione Europea.</w:t>
      </w:r>
    </w:p>
    <w:p w14:paraId="61BD23F1" w14:textId="52321CF6" w:rsidR="001F3636" w:rsidRPr="001F3636" w:rsidRDefault="0CDB0DED" w:rsidP="00AF22D6">
      <w:pPr>
        <w:pStyle w:val="Titolo3"/>
        <w:numPr>
          <w:ilvl w:val="3"/>
          <w:numId w:val="82"/>
        </w:numPr>
        <w:spacing w:line="360" w:lineRule="auto"/>
        <w:ind w:left="426"/>
        <w:jc w:val="both"/>
        <w:rPr>
          <w:rFonts w:ascii="Microsoft Sans Serif" w:eastAsia="Microsoft Sans Serif" w:hAnsi="Microsoft Sans Serif" w:cs="Microsoft Sans Serif"/>
          <w:color w:val="auto"/>
          <w:sz w:val="20"/>
          <w:szCs w:val="20"/>
        </w:rPr>
      </w:pPr>
      <w:r w:rsidRPr="04221442">
        <w:rPr>
          <w:rFonts w:ascii="Microsoft Sans Serif" w:eastAsia="Microsoft Sans Serif" w:hAnsi="Microsoft Sans Serif" w:cs="Microsoft Sans Serif"/>
          <w:color w:val="auto"/>
          <w:sz w:val="20"/>
          <w:szCs w:val="20"/>
        </w:rPr>
        <w:t xml:space="preserve">Il soggetto beneficiario deve fornire idonea documentazione fotografica delle forme di pubblicizzazione realizzate nelle modalità sopra indicate, da allegare alla richiesta di erogazione della tranche a saldo/unica soluzione dell’agevolazione di cui al precedente </w:t>
      </w:r>
      <w:r w:rsidR="4D2FF2C9" w:rsidRPr="34B44127">
        <w:rPr>
          <w:rFonts w:ascii="Microsoft Sans Serif" w:eastAsia="Microsoft Sans Serif" w:hAnsi="Microsoft Sans Serif" w:cs="Microsoft Sans Serif"/>
          <w:color w:val="auto"/>
          <w:sz w:val="20"/>
          <w:szCs w:val="20"/>
        </w:rPr>
        <w:t>paragrafo</w:t>
      </w:r>
      <w:r w:rsidRPr="04221442">
        <w:rPr>
          <w:rFonts w:ascii="Microsoft Sans Serif" w:eastAsia="Microsoft Sans Serif" w:hAnsi="Microsoft Sans Serif" w:cs="Microsoft Sans Serif"/>
          <w:color w:val="auto"/>
          <w:sz w:val="20"/>
          <w:szCs w:val="20"/>
        </w:rPr>
        <w:t xml:space="preserve"> C.4.</w:t>
      </w:r>
      <w:r w:rsidR="0B1B5AEF" w:rsidRPr="04221442">
        <w:rPr>
          <w:rFonts w:ascii="Microsoft Sans Serif" w:eastAsia="Microsoft Sans Serif" w:hAnsi="Microsoft Sans Serif" w:cs="Microsoft Sans Serif"/>
          <w:color w:val="auto"/>
          <w:sz w:val="20"/>
          <w:szCs w:val="20"/>
        </w:rPr>
        <w:t>b.2</w:t>
      </w:r>
      <w:r w:rsidRPr="04221442">
        <w:rPr>
          <w:rFonts w:ascii="Microsoft Sans Serif" w:eastAsia="Microsoft Sans Serif" w:hAnsi="Microsoft Sans Serif" w:cs="Microsoft Sans Serif"/>
          <w:color w:val="auto"/>
          <w:sz w:val="20"/>
          <w:szCs w:val="20"/>
        </w:rPr>
        <w:t>.</w:t>
      </w:r>
    </w:p>
    <w:p w14:paraId="5E2CD535" w14:textId="678DE5D4" w:rsidR="00354273" w:rsidRPr="00354273" w:rsidRDefault="5649E482" w:rsidP="00AF22D6">
      <w:pPr>
        <w:pStyle w:val="Titolo3"/>
        <w:numPr>
          <w:ilvl w:val="3"/>
          <w:numId w:val="82"/>
        </w:numPr>
        <w:spacing w:line="360" w:lineRule="auto"/>
        <w:ind w:left="426"/>
        <w:jc w:val="both"/>
        <w:rPr>
          <w:rFonts w:ascii="Microsoft Sans Serif" w:eastAsia="Microsoft Sans Serif" w:hAnsi="Microsoft Sans Serif" w:cs="Microsoft Sans Serif"/>
          <w:color w:val="auto"/>
          <w:sz w:val="20"/>
          <w:szCs w:val="20"/>
        </w:rPr>
      </w:pPr>
      <w:r w:rsidRPr="04221442">
        <w:rPr>
          <w:rFonts w:ascii="Microsoft Sans Serif" w:eastAsia="Microsoft Sans Serif" w:hAnsi="Microsoft Sans Serif" w:cs="Microsoft Sans Serif"/>
          <w:color w:val="auto"/>
          <w:sz w:val="20"/>
          <w:szCs w:val="20"/>
        </w:rPr>
        <w:t>Maggiori informazioni e approfondimenti, possono essere richieste alla seguente casella mail</w:t>
      </w:r>
    </w:p>
    <w:p w14:paraId="67B05C92" w14:textId="51524EE7" w:rsidR="00354273" w:rsidRPr="00354273" w:rsidRDefault="00000000" w:rsidP="0061609F">
      <w:pPr>
        <w:pStyle w:val="Titolo3"/>
        <w:spacing w:line="360" w:lineRule="auto"/>
        <w:jc w:val="center"/>
        <w:rPr>
          <w:rFonts w:ascii="Microsoft Sans Serif" w:eastAsia="Microsoft Sans Serif" w:hAnsi="Microsoft Sans Serif" w:cs="Microsoft Sans Serif"/>
          <w:color w:val="auto"/>
          <w:sz w:val="20"/>
          <w:szCs w:val="20"/>
        </w:rPr>
      </w:pPr>
      <w:hyperlink r:id="rId13">
        <w:r w:rsidR="5649E482" w:rsidRPr="04221442">
          <w:rPr>
            <w:color w:val="auto"/>
          </w:rPr>
          <w:t>comunicazione-fesr21-27@regione.lombardia.it</w:t>
        </w:r>
      </w:hyperlink>
    </w:p>
    <w:p w14:paraId="3BDAAACB" w14:textId="77777777" w:rsidR="001F3636" w:rsidRPr="001F3636" w:rsidRDefault="001F3636" w:rsidP="001F3636"/>
    <w:p w14:paraId="1484FEB9" w14:textId="77777777" w:rsidR="00854821" w:rsidRDefault="001F3636" w:rsidP="00854821">
      <w:pPr>
        <w:pStyle w:val="Titolo1"/>
        <w:tabs>
          <w:tab w:val="left" w:pos="1185"/>
        </w:tabs>
        <w:spacing w:line="360" w:lineRule="auto"/>
        <w:ind w:left="0" w:firstLine="0"/>
        <w:rPr>
          <w:w w:val="90"/>
        </w:rPr>
      </w:pPr>
      <w:r w:rsidRPr="001F3636">
        <w:rPr>
          <w:w w:val="90"/>
        </w:rPr>
        <w:t>D.2 Decadenze, revoche e rinunce dei soggetti beneficiar</w:t>
      </w:r>
      <w:r w:rsidR="00854821">
        <w:rPr>
          <w:w w:val="90"/>
        </w:rPr>
        <w:t>i</w:t>
      </w:r>
    </w:p>
    <w:p w14:paraId="065F1486" w14:textId="695DA486" w:rsidR="00854821" w:rsidRPr="00854821" w:rsidRDefault="5B28366F" w:rsidP="00AF22D6">
      <w:pPr>
        <w:pStyle w:val="Titolo1"/>
        <w:numPr>
          <w:ilvl w:val="3"/>
          <w:numId w:val="74"/>
        </w:numPr>
        <w:tabs>
          <w:tab w:val="left" w:pos="1185"/>
        </w:tabs>
        <w:spacing w:line="360" w:lineRule="auto"/>
        <w:ind w:left="709"/>
        <w:jc w:val="both"/>
        <w:rPr>
          <w:rFonts w:ascii="Microsoft Sans Serif" w:eastAsia="Microsoft Sans Serif" w:hAnsi="Microsoft Sans Serif" w:cs="Microsoft Sans Serif"/>
          <w:b w:val="0"/>
          <w:bCs w:val="0"/>
          <w:sz w:val="20"/>
          <w:szCs w:val="20"/>
        </w:rPr>
      </w:pPr>
      <w:r w:rsidRPr="1C05D888">
        <w:rPr>
          <w:rFonts w:ascii="Microsoft Sans Serif" w:eastAsia="Microsoft Sans Serif" w:hAnsi="Microsoft Sans Serif" w:cs="Microsoft Sans Serif"/>
          <w:b w:val="0"/>
          <w:bCs w:val="0"/>
          <w:sz w:val="20"/>
          <w:szCs w:val="20"/>
        </w:rPr>
        <w:t>La rinuncia deve essere comunicata a Regione Lombardia, accedendo all’apposita sezione del</w:t>
      </w:r>
      <w:r w:rsidR="23821092" w:rsidRPr="1C05D888">
        <w:rPr>
          <w:rFonts w:ascii="Microsoft Sans Serif" w:eastAsia="Microsoft Sans Serif" w:hAnsi="Microsoft Sans Serif" w:cs="Microsoft Sans Serif"/>
          <w:b w:val="0"/>
          <w:bCs w:val="0"/>
          <w:sz w:val="20"/>
          <w:szCs w:val="20"/>
        </w:rPr>
        <w:t xml:space="preserve"> </w:t>
      </w:r>
      <w:r w:rsidRPr="1C05D888">
        <w:rPr>
          <w:rFonts w:ascii="Microsoft Sans Serif" w:eastAsia="Microsoft Sans Serif" w:hAnsi="Microsoft Sans Serif" w:cs="Microsoft Sans Serif"/>
          <w:b w:val="0"/>
          <w:bCs w:val="0"/>
          <w:sz w:val="20"/>
          <w:szCs w:val="20"/>
        </w:rPr>
        <w:t xml:space="preserve">sistema informativo Bandi </w:t>
      </w:r>
      <w:r w:rsidR="3B7B7DA5" w:rsidRPr="1C05D888">
        <w:rPr>
          <w:rFonts w:ascii="Microsoft Sans Serif" w:eastAsia="Microsoft Sans Serif" w:hAnsi="Microsoft Sans Serif" w:cs="Microsoft Sans Serif"/>
          <w:b w:val="0"/>
          <w:bCs w:val="0"/>
          <w:sz w:val="20"/>
          <w:szCs w:val="20"/>
        </w:rPr>
        <w:t>e Servizi</w:t>
      </w:r>
      <w:r w:rsidRPr="1C05D888">
        <w:rPr>
          <w:rFonts w:ascii="Microsoft Sans Serif" w:eastAsia="Microsoft Sans Serif" w:hAnsi="Microsoft Sans Serif" w:cs="Microsoft Sans Serif"/>
          <w:b w:val="0"/>
          <w:bCs w:val="0"/>
          <w:sz w:val="20"/>
          <w:szCs w:val="20"/>
        </w:rPr>
        <w:t xml:space="preserve">. In tal caso Regione Lombardia procederà </w:t>
      </w:r>
      <w:proofErr w:type="gramStart"/>
      <w:r w:rsidRPr="1C05D888">
        <w:rPr>
          <w:rFonts w:ascii="Microsoft Sans Serif" w:eastAsia="Microsoft Sans Serif" w:hAnsi="Microsoft Sans Serif" w:cs="Microsoft Sans Serif"/>
          <w:b w:val="0"/>
          <w:bCs w:val="0"/>
          <w:sz w:val="20"/>
          <w:szCs w:val="20"/>
        </w:rPr>
        <w:t>ad</w:t>
      </w:r>
      <w:proofErr w:type="gramEnd"/>
      <w:r w:rsidRPr="1C05D888">
        <w:rPr>
          <w:rFonts w:ascii="Microsoft Sans Serif" w:eastAsia="Microsoft Sans Serif" w:hAnsi="Microsoft Sans Serif" w:cs="Microsoft Sans Serif"/>
          <w:b w:val="0"/>
          <w:bCs w:val="0"/>
          <w:sz w:val="20"/>
          <w:szCs w:val="20"/>
        </w:rPr>
        <w:t xml:space="preserve"> adottare azioni di</w:t>
      </w:r>
      <w:r w:rsidR="23821092" w:rsidRPr="1C05D888">
        <w:rPr>
          <w:rFonts w:ascii="Microsoft Sans Serif" w:eastAsia="Microsoft Sans Serif" w:hAnsi="Microsoft Sans Serif" w:cs="Microsoft Sans Serif"/>
          <w:b w:val="0"/>
          <w:bCs w:val="0"/>
          <w:sz w:val="20"/>
          <w:szCs w:val="20"/>
        </w:rPr>
        <w:t xml:space="preserve"> </w:t>
      </w:r>
      <w:r w:rsidRPr="1C05D888">
        <w:rPr>
          <w:rFonts w:ascii="Microsoft Sans Serif" w:eastAsia="Microsoft Sans Serif" w:hAnsi="Microsoft Sans Serif" w:cs="Microsoft Sans Serif"/>
          <w:b w:val="0"/>
          <w:bCs w:val="0"/>
          <w:sz w:val="20"/>
          <w:szCs w:val="20"/>
        </w:rPr>
        <w:t>recupero delle somme già erogate</w:t>
      </w:r>
      <w:r w:rsidR="001E046A">
        <w:rPr>
          <w:rFonts w:ascii="Microsoft Sans Serif" w:eastAsia="Microsoft Sans Serif" w:hAnsi="Microsoft Sans Serif" w:cs="Microsoft Sans Serif"/>
          <w:b w:val="0"/>
          <w:bCs w:val="0"/>
          <w:sz w:val="20"/>
          <w:szCs w:val="20"/>
        </w:rPr>
        <w:t xml:space="preserve"> incrementate </w:t>
      </w:r>
      <w:r w:rsidR="00917F72">
        <w:rPr>
          <w:rFonts w:ascii="Microsoft Sans Serif" w:eastAsia="Microsoft Sans Serif" w:hAnsi="Microsoft Sans Serif" w:cs="Microsoft Sans Serif"/>
          <w:b w:val="0"/>
          <w:bCs w:val="0"/>
          <w:sz w:val="20"/>
          <w:szCs w:val="20"/>
        </w:rPr>
        <w:t>degli interessi legali</w:t>
      </w:r>
      <w:r w:rsidR="00B554DD">
        <w:rPr>
          <w:rFonts w:ascii="Microsoft Sans Serif" w:eastAsia="Microsoft Sans Serif" w:hAnsi="Microsoft Sans Serif" w:cs="Microsoft Sans Serif"/>
          <w:b w:val="0"/>
          <w:bCs w:val="0"/>
          <w:sz w:val="20"/>
          <w:szCs w:val="20"/>
        </w:rPr>
        <w:t xml:space="preserve"> stabiliti </w:t>
      </w:r>
      <w:r w:rsidR="00173B32">
        <w:rPr>
          <w:rFonts w:ascii="Microsoft Sans Serif" w:eastAsia="Microsoft Sans Serif" w:hAnsi="Microsoft Sans Serif" w:cs="Microsoft Sans Serif"/>
          <w:b w:val="0"/>
          <w:bCs w:val="0"/>
          <w:sz w:val="20"/>
          <w:szCs w:val="20"/>
        </w:rPr>
        <w:t>secondo il successivo punto 3</w:t>
      </w:r>
      <w:r w:rsidRPr="1C05D888">
        <w:rPr>
          <w:rFonts w:ascii="Microsoft Sans Serif" w:eastAsia="Microsoft Sans Serif" w:hAnsi="Microsoft Sans Serif" w:cs="Microsoft Sans Serif"/>
          <w:b w:val="0"/>
          <w:bCs w:val="0"/>
          <w:sz w:val="20"/>
          <w:szCs w:val="20"/>
        </w:rPr>
        <w:t>.</w:t>
      </w:r>
      <w:r w:rsidR="23821092" w:rsidRPr="1C05D888">
        <w:rPr>
          <w:rFonts w:ascii="Microsoft Sans Serif" w:eastAsia="Microsoft Sans Serif" w:hAnsi="Microsoft Sans Serif" w:cs="Microsoft Sans Serif"/>
          <w:b w:val="0"/>
          <w:bCs w:val="0"/>
          <w:sz w:val="20"/>
          <w:szCs w:val="20"/>
        </w:rPr>
        <w:t xml:space="preserve"> </w:t>
      </w:r>
    </w:p>
    <w:p w14:paraId="4FEC83FE" w14:textId="3EC52F4B" w:rsidR="00854821" w:rsidRPr="00854821" w:rsidRDefault="00B90F7F" w:rsidP="00AF22D6">
      <w:pPr>
        <w:pStyle w:val="Titolo1"/>
        <w:numPr>
          <w:ilvl w:val="0"/>
          <w:numId w:val="74"/>
        </w:numPr>
        <w:tabs>
          <w:tab w:val="left" w:pos="1185"/>
        </w:tabs>
        <w:spacing w:line="360" w:lineRule="auto"/>
        <w:jc w:val="both"/>
        <w:rPr>
          <w:rFonts w:ascii="Microsoft Sans Serif" w:eastAsia="Microsoft Sans Serif" w:hAnsi="Microsoft Sans Serif" w:cs="Microsoft Sans Serif"/>
          <w:b w:val="0"/>
          <w:bCs w:val="0"/>
          <w:sz w:val="20"/>
          <w:szCs w:val="20"/>
        </w:rPr>
      </w:pPr>
      <w:r>
        <w:rPr>
          <w:rFonts w:ascii="Microsoft Sans Serif" w:eastAsia="Microsoft Sans Serif" w:hAnsi="Microsoft Sans Serif" w:cs="Microsoft Sans Serif"/>
          <w:b w:val="0"/>
          <w:bCs w:val="0"/>
          <w:sz w:val="20"/>
          <w:szCs w:val="20"/>
        </w:rPr>
        <w:t>Il contributo</w:t>
      </w:r>
      <w:r w:rsidRPr="00854821">
        <w:rPr>
          <w:rFonts w:ascii="Microsoft Sans Serif" w:eastAsia="Microsoft Sans Serif" w:hAnsi="Microsoft Sans Serif" w:cs="Microsoft Sans Serif"/>
          <w:b w:val="0"/>
          <w:bCs w:val="0"/>
          <w:sz w:val="20"/>
          <w:szCs w:val="20"/>
        </w:rPr>
        <w:t xml:space="preserve"> </w:t>
      </w:r>
      <w:r w:rsidR="00354273" w:rsidRPr="00854821">
        <w:rPr>
          <w:rFonts w:ascii="Microsoft Sans Serif" w:eastAsia="Microsoft Sans Serif" w:hAnsi="Microsoft Sans Serif" w:cs="Microsoft Sans Serif"/>
          <w:b w:val="0"/>
          <w:bCs w:val="0"/>
          <w:sz w:val="20"/>
          <w:szCs w:val="20"/>
        </w:rPr>
        <w:t>verrà revocat</w:t>
      </w:r>
      <w:r w:rsidR="00BD7F68">
        <w:rPr>
          <w:rFonts w:ascii="Microsoft Sans Serif" w:eastAsia="Microsoft Sans Serif" w:hAnsi="Microsoft Sans Serif" w:cs="Microsoft Sans Serif"/>
          <w:b w:val="0"/>
          <w:bCs w:val="0"/>
          <w:sz w:val="20"/>
          <w:szCs w:val="20"/>
        </w:rPr>
        <w:t>o</w:t>
      </w:r>
      <w:r w:rsidR="00354273" w:rsidRPr="00854821">
        <w:rPr>
          <w:rFonts w:ascii="Microsoft Sans Serif" w:eastAsia="Microsoft Sans Serif" w:hAnsi="Microsoft Sans Serif" w:cs="Microsoft Sans Serif"/>
          <w:b w:val="0"/>
          <w:bCs w:val="0"/>
          <w:sz w:val="20"/>
          <w:szCs w:val="20"/>
        </w:rPr>
        <w:t xml:space="preserve"> in caso di:</w:t>
      </w:r>
      <w:r w:rsidR="00854821" w:rsidRPr="00854821">
        <w:rPr>
          <w:rFonts w:ascii="Microsoft Sans Serif" w:eastAsia="Microsoft Sans Serif" w:hAnsi="Microsoft Sans Serif" w:cs="Microsoft Sans Serif"/>
          <w:b w:val="0"/>
          <w:bCs w:val="0"/>
          <w:sz w:val="20"/>
          <w:szCs w:val="20"/>
        </w:rPr>
        <w:t xml:space="preserve"> </w:t>
      </w:r>
    </w:p>
    <w:p w14:paraId="4DD98782" w14:textId="46D2B3B4" w:rsidR="00854821" w:rsidRDefault="7A9B9FE1" w:rsidP="00AF22D6">
      <w:pPr>
        <w:pStyle w:val="Titolo1"/>
        <w:numPr>
          <w:ilvl w:val="1"/>
          <w:numId w:val="74"/>
        </w:numPr>
        <w:tabs>
          <w:tab w:val="left" w:pos="1185"/>
        </w:tabs>
        <w:spacing w:line="360" w:lineRule="auto"/>
        <w:jc w:val="both"/>
        <w:rPr>
          <w:rFonts w:ascii="Microsoft Sans Serif" w:eastAsia="Microsoft Sans Serif" w:hAnsi="Microsoft Sans Serif" w:cs="Microsoft Sans Serif"/>
          <w:b w:val="0"/>
          <w:bCs w:val="0"/>
          <w:sz w:val="20"/>
          <w:szCs w:val="20"/>
        </w:rPr>
      </w:pPr>
      <w:r w:rsidRPr="04221442">
        <w:rPr>
          <w:rFonts w:ascii="Microsoft Sans Serif" w:eastAsia="Microsoft Sans Serif" w:hAnsi="Microsoft Sans Serif" w:cs="Microsoft Sans Serif"/>
          <w:b w:val="0"/>
          <w:bCs w:val="0"/>
          <w:sz w:val="20"/>
          <w:szCs w:val="20"/>
        </w:rPr>
        <w:t xml:space="preserve">inosservanza e inadempienza delle disposizioni, delle prescrizioni e di tutti </w:t>
      </w:r>
      <w:r w:rsidR="00E554A7">
        <w:rPr>
          <w:rFonts w:ascii="Microsoft Sans Serif" w:eastAsia="Microsoft Sans Serif" w:hAnsi="Microsoft Sans Serif" w:cs="Microsoft Sans Serif"/>
          <w:b w:val="0"/>
          <w:bCs w:val="0"/>
          <w:sz w:val="20"/>
          <w:szCs w:val="20"/>
        </w:rPr>
        <w:t>gl</w:t>
      </w:r>
      <w:r w:rsidRPr="04221442">
        <w:rPr>
          <w:rFonts w:ascii="Microsoft Sans Serif" w:eastAsia="Microsoft Sans Serif" w:hAnsi="Microsoft Sans Serif" w:cs="Microsoft Sans Serif"/>
          <w:b w:val="0"/>
          <w:bCs w:val="0"/>
          <w:sz w:val="20"/>
          <w:szCs w:val="20"/>
        </w:rPr>
        <w:t xml:space="preserve">i </w:t>
      </w:r>
      <w:r w:rsidR="00E554A7">
        <w:rPr>
          <w:rFonts w:ascii="Microsoft Sans Serif" w:eastAsia="Microsoft Sans Serif" w:hAnsi="Microsoft Sans Serif" w:cs="Microsoft Sans Serif"/>
          <w:b w:val="0"/>
          <w:bCs w:val="0"/>
          <w:sz w:val="20"/>
          <w:szCs w:val="20"/>
        </w:rPr>
        <w:t>obblighi</w:t>
      </w:r>
      <w:r w:rsidR="00E554A7"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previsti</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dal Bando</w:t>
      </w:r>
      <w:r w:rsidR="00677774">
        <w:rPr>
          <w:rFonts w:ascii="Microsoft Sans Serif" w:eastAsia="Microsoft Sans Serif" w:hAnsi="Microsoft Sans Serif" w:cs="Microsoft Sans Serif"/>
          <w:b w:val="0"/>
          <w:bCs w:val="0"/>
          <w:sz w:val="20"/>
          <w:szCs w:val="20"/>
        </w:rPr>
        <w:t xml:space="preserve"> </w:t>
      </w:r>
      <w:r w:rsidR="0005583F">
        <w:rPr>
          <w:rFonts w:ascii="Microsoft Sans Serif" w:eastAsia="Microsoft Sans Serif" w:hAnsi="Microsoft Sans Serif" w:cs="Microsoft Sans Serif"/>
          <w:b w:val="0"/>
          <w:bCs w:val="0"/>
          <w:sz w:val="20"/>
          <w:szCs w:val="20"/>
        </w:rPr>
        <w:t>tra cui</w:t>
      </w:r>
      <w:r w:rsidR="00114A6F">
        <w:rPr>
          <w:rFonts w:ascii="Microsoft Sans Serif" w:eastAsia="Microsoft Sans Serif" w:hAnsi="Microsoft Sans Serif" w:cs="Microsoft Sans Serif"/>
          <w:b w:val="0"/>
          <w:bCs w:val="0"/>
          <w:sz w:val="20"/>
          <w:szCs w:val="20"/>
        </w:rPr>
        <w:t>,</w:t>
      </w:r>
      <w:r w:rsidR="00677774">
        <w:rPr>
          <w:rFonts w:ascii="Microsoft Sans Serif" w:eastAsia="Microsoft Sans Serif" w:hAnsi="Microsoft Sans Serif" w:cs="Microsoft Sans Serif"/>
          <w:b w:val="0"/>
          <w:bCs w:val="0"/>
          <w:sz w:val="20"/>
          <w:szCs w:val="20"/>
        </w:rPr>
        <w:t xml:space="preserve"> in particolare</w:t>
      </w:r>
      <w:r w:rsidR="00114A6F">
        <w:rPr>
          <w:rFonts w:ascii="Microsoft Sans Serif" w:eastAsia="Microsoft Sans Serif" w:hAnsi="Microsoft Sans Serif" w:cs="Microsoft Sans Serif"/>
          <w:b w:val="0"/>
          <w:bCs w:val="0"/>
          <w:sz w:val="20"/>
          <w:szCs w:val="20"/>
        </w:rPr>
        <w:t>,</w:t>
      </w:r>
      <w:r w:rsidR="00677774">
        <w:rPr>
          <w:rFonts w:ascii="Microsoft Sans Serif" w:eastAsia="Microsoft Sans Serif" w:hAnsi="Microsoft Sans Serif" w:cs="Microsoft Sans Serif"/>
          <w:b w:val="0"/>
          <w:bCs w:val="0"/>
          <w:sz w:val="20"/>
          <w:szCs w:val="20"/>
        </w:rPr>
        <w:t xml:space="preserve"> </w:t>
      </w:r>
      <w:r w:rsidR="00114A6F">
        <w:rPr>
          <w:rFonts w:ascii="Microsoft Sans Serif" w:eastAsia="Microsoft Sans Serif" w:hAnsi="Microsoft Sans Serif" w:cs="Microsoft Sans Serif"/>
          <w:b w:val="0"/>
          <w:bCs w:val="0"/>
          <w:sz w:val="20"/>
          <w:szCs w:val="20"/>
        </w:rPr>
        <w:t>il</w:t>
      </w:r>
      <w:r w:rsidR="00677774">
        <w:rPr>
          <w:rFonts w:ascii="Microsoft Sans Serif" w:eastAsia="Microsoft Sans Serif" w:hAnsi="Microsoft Sans Serif" w:cs="Microsoft Sans Serif"/>
          <w:b w:val="0"/>
          <w:bCs w:val="0"/>
          <w:sz w:val="20"/>
          <w:szCs w:val="20"/>
        </w:rPr>
        <w:t xml:space="preserve"> </w:t>
      </w:r>
      <w:r w:rsidR="00677774" w:rsidRPr="00114A6F">
        <w:rPr>
          <w:b w:val="0"/>
          <w:bCs w:val="0"/>
          <w:sz w:val="20"/>
          <w:szCs w:val="20"/>
        </w:rPr>
        <w:t xml:space="preserve">non rispetto dei termini di fine lavori e di rendicontazione finale del progetto (24 mesi decorrenti dalla data del decreto di concessione del contributo, </w:t>
      </w:r>
      <w:r w:rsidR="00677774" w:rsidRPr="00114A6F">
        <w:rPr>
          <w:b w:val="0"/>
          <w:bCs w:val="0"/>
          <w:sz w:val="20"/>
          <w:szCs w:val="20"/>
        </w:rPr>
        <w:lastRenderedPageBreak/>
        <w:t>salvo eventuale proroga concessa ai sensi del successivo punto D.3)</w:t>
      </w:r>
      <w:r w:rsidRPr="04221442">
        <w:rPr>
          <w:rFonts w:ascii="Microsoft Sans Serif" w:eastAsia="Microsoft Sans Serif" w:hAnsi="Microsoft Sans Serif" w:cs="Microsoft Sans Serif"/>
          <w:b w:val="0"/>
          <w:bCs w:val="0"/>
          <w:sz w:val="20"/>
          <w:szCs w:val="20"/>
        </w:rPr>
        <w:t>;</w:t>
      </w:r>
    </w:p>
    <w:p w14:paraId="03B0C020" w14:textId="78EAAB6D" w:rsidR="00E52F3F" w:rsidRPr="00854821" w:rsidRDefault="00E52F3F" w:rsidP="00AF22D6">
      <w:pPr>
        <w:pStyle w:val="Titolo1"/>
        <w:numPr>
          <w:ilvl w:val="1"/>
          <w:numId w:val="74"/>
        </w:numPr>
        <w:tabs>
          <w:tab w:val="left" w:pos="1185"/>
        </w:tabs>
        <w:spacing w:line="360" w:lineRule="auto"/>
        <w:jc w:val="both"/>
        <w:rPr>
          <w:rFonts w:ascii="Microsoft Sans Serif" w:eastAsia="Microsoft Sans Serif" w:hAnsi="Microsoft Sans Serif" w:cs="Microsoft Sans Serif"/>
          <w:b w:val="0"/>
          <w:bCs w:val="0"/>
          <w:sz w:val="20"/>
          <w:szCs w:val="20"/>
        </w:rPr>
      </w:pPr>
      <w:r>
        <w:rPr>
          <w:rFonts w:ascii="Microsoft Sans Serif" w:eastAsia="Microsoft Sans Serif" w:hAnsi="Microsoft Sans Serif" w:cs="Microsoft Sans Serif"/>
          <w:b w:val="0"/>
          <w:bCs w:val="0"/>
          <w:sz w:val="20"/>
          <w:szCs w:val="20"/>
        </w:rPr>
        <w:t>rinuncia de</w:t>
      </w:r>
      <w:r w:rsidRPr="00E52F3F">
        <w:rPr>
          <w:rFonts w:ascii="Microsoft Sans Serif" w:eastAsia="Microsoft Sans Serif" w:hAnsi="Microsoft Sans Serif" w:cs="Microsoft Sans Serif"/>
          <w:b w:val="0"/>
          <w:bCs w:val="0"/>
          <w:sz w:val="20"/>
          <w:szCs w:val="20"/>
        </w:rPr>
        <w:t xml:space="preserve">l beneficiario al contributo o </w:t>
      </w:r>
      <w:r w:rsidR="006D670E">
        <w:rPr>
          <w:rFonts w:ascii="Microsoft Sans Serif" w:eastAsia="Microsoft Sans Serif" w:hAnsi="Microsoft Sans Serif" w:cs="Microsoft Sans Serif"/>
          <w:b w:val="0"/>
          <w:bCs w:val="0"/>
          <w:sz w:val="20"/>
          <w:szCs w:val="20"/>
        </w:rPr>
        <w:t>mancata</w:t>
      </w:r>
      <w:r w:rsidRPr="00E52F3F">
        <w:rPr>
          <w:rFonts w:ascii="Microsoft Sans Serif" w:eastAsia="Microsoft Sans Serif" w:hAnsi="Microsoft Sans Serif" w:cs="Microsoft Sans Serif"/>
          <w:b w:val="0"/>
          <w:bCs w:val="0"/>
          <w:sz w:val="20"/>
          <w:szCs w:val="20"/>
        </w:rPr>
        <w:t xml:space="preserve"> present</w:t>
      </w:r>
      <w:r w:rsidR="006D670E">
        <w:rPr>
          <w:rFonts w:ascii="Microsoft Sans Serif" w:eastAsia="Microsoft Sans Serif" w:hAnsi="Microsoft Sans Serif" w:cs="Microsoft Sans Serif"/>
          <w:b w:val="0"/>
          <w:bCs w:val="0"/>
          <w:sz w:val="20"/>
          <w:szCs w:val="20"/>
        </w:rPr>
        <w:t>azione</w:t>
      </w:r>
      <w:r w:rsidRPr="00E52F3F">
        <w:rPr>
          <w:rFonts w:ascii="Microsoft Sans Serif" w:eastAsia="Microsoft Sans Serif" w:hAnsi="Microsoft Sans Serif" w:cs="Microsoft Sans Serif"/>
          <w:b w:val="0"/>
          <w:bCs w:val="0"/>
          <w:sz w:val="20"/>
          <w:szCs w:val="20"/>
        </w:rPr>
        <w:t xml:space="preserve"> </w:t>
      </w:r>
      <w:r w:rsidR="006D670E">
        <w:rPr>
          <w:rFonts w:ascii="Microsoft Sans Serif" w:eastAsia="Microsoft Sans Serif" w:hAnsi="Microsoft Sans Serif" w:cs="Microsoft Sans Serif"/>
          <w:b w:val="0"/>
          <w:bCs w:val="0"/>
          <w:sz w:val="20"/>
          <w:szCs w:val="20"/>
        </w:rPr>
        <w:t>del</w:t>
      </w:r>
      <w:r w:rsidRPr="00E52F3F">
        <w:rPr>
          <w:rFonts w:ascii="Microsoft Sans Serif" w:eastAsia="Microsoft Sans Serif" w:hAnsi="Microsoft Sans Serif" w:cs="Microsoft Sans Serif"/>
          <w:b w:val="0"/>
          <w:bCs w:val="0"/>
          <w:sz w:val="20"/>
          <w:szCs w:val="20"/>
        </w:rPr>
        <w:t>la documentazione richiesta al paragrafo C.4.b.2 nei termini previsti dalla eventuale richiesta di documentazione integrativa</w:t>
      </w:r>
      <w:r w:rsidR="003D69FD">
        <w:rPr>
          <w:rFonts w:ascii="Microsoft Sans Serif" w:eastAsia="Microsoft Sans Serif" w:hAnsi="Microsoft Sans Serif" w:cs="Microsoft Sans Serif"/>
          <w:b w:val="0"/>
          <w:bCs w:val="0"/>
          <w:sz w:val="20"/>
          <w:szCs w:val="20"/>
        </w:rPr>
        <w:t>;</w:t>
      </w:r>
    </w:p>
    <w:p w14:paraId="14F3FCB7" w14:textId="5DFD5CB9" w:rsidR="00854821" w:rsidRDefault="7A9B9FE1" w:rsidP="00AF22D6">
      <w:pPr>
        <w:pStyle w:val="Titolo1"/>
        <w:numPr>
          <w:ilvl w:val="1"/>
          <w:numId w:val="74"/>
        </w:numPr>
        <w:tabs>
          <w:tab w:val="left" w:pos="1185"/>
        </w:tabs>
        <w:spacing w:line="360" w:lineRule="auto"/>
        <w:jc w:val="both"/>
        <w:rPr>
          <w:rFonts w:ascii="Microsoft Sans Serif" w:eastAsia="Microsoft Sans Serif" w:hAnsi="Microsoft Sans Serif" w:cs="Microsoft Sans Serif"/>
          <w:b w:val="0"/>
          <w:bCs w:val="0"/>
          <w:sz w:val="20"/>
          <w:szCs w:val="20"/>
        </w:rPr>
      </w:pPr>
      <w:r w:rsidRPr="04221442">
        <w:rPr>
          <w:rFonts w:ascii="Microsoft Sans Serif" w:eastAsia="Microsoft Sans Serif" w:hAnsi="Microsoft Sans Serif" w:cs="Microsoft Sans Serif"/>
          <w:b w:val="0"/>
          <w:bCs w:val="0"/>
          <w:sz w:val="20"/>
          <w:szCs w:val="20"/>
        </w:rPr>
        <w:t>realizzazione del progetto non conforme rispetto a quanto dichiarato;</w:t>
      </w:r>
    </w:p>
    <w:p w14:paraId="4E41D880" w14:textId="6F51651E" w:rsidR="002050DE" w:rsidRPr="00854821" w:rsidRDefault="00897EF5" w:rsidP="00AF22D6">
      <w:pPr>
        <w:pStyle w:val="Titolo1"/>
        <w:numPr>
          <w:ilvl w:val="1"/>
          <w:numId w:val="74"/>
        </w:numPr>
        <w:tabs>
          <w:tab w:val="left" w:pos="1185"/>
        </w:tabs>
        <w:spacing w:line="360" w:lineRule="auto"/>
        <w:jc w:val="both"/>
        <w:rPr>
          <w:rFonts w:ascii="Microsoft Sans Serif" w:eastAsia="Microsoft Sans Serif" w:hAnsi="Microsoft Sans Serif" w:cs="Microsoft Sans Serif"/>
          <w:b w:val="0"/>
          <w:bCs w:val="0"/>
          <w:sz w:val="20"/>
          <w:szCs w:val="20"/>
        </w:rPr>
      </w:pPr>
      <w:r>
        <w:rPr>
          <w:rFonts w:ascii="Microsoft Sans Serif" w:eastAsia="Microsoft Sans Serif" w:hAnsi="Microsoft Sans Serif" w:cs="Microsoft Sans Serif"/>
          <w:b w:val="0"/>
          <w:bCs w:val="0"/>
          <w:sz w:val="20"/>
          <w:szCs w:val="20"/>
        </w:rPr>
        <w:t xml:space="preserve">realizzazione di </w:t>
      </w:r>
      <w:r w:rsidR="002050DE" w:rsidRPr="002050DE">
        <w:rPr>
          <w:rFonts w:ascii="Microsoft Sans Serif" w:eastAsia="Microsoft Sans Serif" w:hAnsi="Microsoft Sans Serif" w:cs="Microsoft Sans Serif"/>
          <w:b w:val="0"/>
          <w:bCs w:val="0"/>
          <w:sz w:val="20"/>
          <w:szCs w:val="20"/>
        </w:rPr>
        <w:t>varianti che comport</w:t>
      </w:r>
      <w:r w:rsidR="00C67FBB">
        <w:rPr>
          <w:rFonts w:ascii="Microsoft Sans Serif" w:eastAsia="Microsoft Sans Serif" w:hAnsi="Microsoft Sans Serif" w:cs="Microsoft Sans Serif"/>
          <w:b w:val="0"/>
          <w:bCs w:val="0"/>
          <w:sz w:val="20"/>
          <w:szCs w:val="20"/>
        </w:rPr>
        <w:t>a</w:t>
      </w:r>
      <w:r w:rsidR="002050DE" w:rsidRPr="002050DE">
        <w:rPr>
          <w:rFonts w:ascii="Microsoft Sans Serif" w:eastAsia="Microsoft Sans Serif" w:hAnsi="Microsoft Sans Serif" w:cs="Microsoft Sans Serif"/>
          <w:b w:val="0"/>
          <w:bCs w:val="0"/>
          <w:sz w:val="20"/>
          <w:szCs w:val="20"/>
        </w:rPr>
        <w:t xml:space="preserve">no </w:t>
      </w:r>
      <w:r w:rsidR="00C67FBB">
        <w:rPr>
          <w:rFonts w:ascii="Microsoft Sans Serif" w:eastAsia="Microsoft Sans Serif" w:hAnsi="Microsoft Sans Serif" w:cs="Microsoft Sans Serif"/>
          <w:b w:val="0"/>
          <w:bCs w:val="0"/>
          <w:sz w:val="20"/>
          <w:szCs w:val="20"/>
        </w:rPr>
        <w:t>la</w:t>
      </w:r>
      <w:r w:rsidR="002050DE" w:rsidRPr="002050DE">
        <w:rPr>
          <w:rFonts w:ascii="Microsoft Sans Serif" w:eastAsia="Microsoft Sans Serif" w:hAnsi="Microsoft Sans Serif" w:cs="Microsoft Sans Serif"/>
          <w:b w:val="0"/>
          <w:bCs w:val="0"/>
          <w:sz w:val="20"/>
          <w:szCs w:val="20"/>
        </w:rPr>
        <w:t xml:space="preserve"> ridu</w:t>
      </w:r>
      <w:r w:rsidR="00C67FBB">
        <w:rPr>
          <w:rFonts w:ascii="Microsoft Sans Serif" w:eastAsia="Microsoft Sans Serif" w:hAnsi="Microsoft Sans Serif" w:cs="Microsoft Sans Serif"/>
          <w:b w:val="0"/>
          <w:bCs w:val="0"/>
          <w:sz w:val="20"/>
          <w:szCs w:val="20"/>
        </w:rPr>
        <w:t>zione</w:t>
      </w:r>
      <w:r w:rsidR="002050DE" w:rsidRPr="002050DE">
        <w:rPr>
          <w:rFonts w:ascii="Microsoft Sans Serif" w:eastAsia="Microsoft Sans Serif" w:hAnsi="Microsoft Sans Serif" w:cs="Microsoft Sans Serif"/>
          <w:b w:val="0"/>
          <w:bCs w:val="0"/>
          <w:sz w:val="20"/>
          <w:szCs w:val="20"/>
        </w:rPr>
        <w:t xml:space="preserve"> </w:t>
      </w:r>
      <w:r w:rsidR="00C67FBB">
        <w:rPr>
          <w:rFonts w:ascii="Microsoft Sans Serif" w:eastAsia="Microsoft Sans Serif" w:hAnsi="Microsoft Sans Serif" w:cs="Microsoft Sans Serif"/>
          <w:b w:val="0"/>
          <w:bCs w:val="0"/>
          <w:sz w:val="20"/>
          <w:szCs w:val="20"/>
        </w:rPr>
        <w:t>de</w:t>
      </w:r>
      <w:r w:rsidR="002050DE" w:rsidRPr="002050DE">
        <w:rPr>
          <w:rFonts w:ascii="Microsoft Sans Serif" w:eastAsia="Microsoft Sans Serif" w:hAnsi="Microsoft Sans Serif" w:cs="Microsoft Sans Serif"/>
          <w:b w:val="0"/>
          <w:bCs w:val="0"/>
          <w:sz w:val="20"/>
          <w:szCs w:val="20"/>
        </w:rPr>
        <w:t>l punteggio assegnato in sede di graduatoria al di sotto di 60 punti</w:t>
      </w:r>
      <w:r w:rsidR="00C67FBB">
        <w:rPr>
          <w:rFonts w:ascii="Microsoft Sans Serif" w:eastAsia="Microsoft Sans Serif" w:hAnsi="Microsoft Sans Serif" w:cs="Microsoft Sans Serif"/>
          <w:b w:val="0"/>
          <w:bCs w:val="0"/>
          <w:sz w:val="20"/>
          <w:szCs w:val="20"/>
        </w:rPr>
        <w:t xml:space="preserve"> (punteggio minimo per l’ammissibilità)</w:t>
      </w:r>
      <w:r>
        <w:rPr>
          <w:rFonts w:ascii="Microsoft Sans Serif" w:eastAsia="Microsoft Sans Serif" w:hAnsi="Microsoft Sans Serif" w:cs="Microsoft Sans Serif"/>
          <w:b w:val="0"/>
          <w:bCs w:val="0"/>
          <w:sz w:val="20"/>
          <w:szCs w:val="20"/>
        </w:rPr>
        <w:t>;</w:t>
      </w:r>
    </w:p>
    <w:p w14:paraId="64BBC50F" w14:textId="5065FC11" w:rsidR="00854821" w:rsidRDefault="7A9B9FE1" w:rsidP="00AF22D6">
      <w:pPr>
        <w:pStyle w:val="Titolo1"/>
        <w:numPr>
          <w:ilvl w:val="1"/>
          <w:numId w:val="74"/>
        </w:numPr>
        <w:tabs>
          <w:tab w:val="left" w:pos="1185"/>
        </w:tabs>
        <w:spacing w:line="360" w:lineRule="auto"/>
        <w:jc w:val="both"/>
        <w:rPr>
          <w:rFonts w:ascii="Microsoft Sans Serif" w:eastAsia="Microsoft Sans Serif" w:hAnsi="Microsoft Sans Serif" w:cs="Microsoft Sans Serif"/>
          <w:b w:val="0"/>
          <w:bCs w:val="0"/>
          <w:sz w:val="20"/>
          <w:szCs w:val="20"/>
        </w:rPr>
      </w:pPr>
      <w:r w:rsidRPr="04221442">
        <w:rPr>
          <w:rFonts w:ascii="Microsoft Sans Serif" w:eastAsia="Microsoft Sans Serif" w:hAnsi="Microsoft Sans Serif" w:cs="Microsoft Sans Serif"/>
          <w:b w:val="0"/>
          <w:bCs w:val="0"/>
          <w:sz w:val="20"/>
          <w:szCs w:val="20"/>
        </w:rPr>
        <w:t>false dichiarazioni rese e sottoscritte dal beneficiario in fase di</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 xml:space="preserve">presentazione della domanda </w:t>
      </w:r>
      <w:r w:rsidR="0019520E">
        <w:rPr>
          <w:rFonts w:ascii="Microsoft Sans Serif" w:eastAsia="Microsoft Sans Serif" w:hAnsi="Microsoft Sans Serif" w:cs="Microsoft Sans Serif"/>
          <w:b w:val="0"/>
          <w:bCs w:val="0"/>
          <w:sz w:val="20"/>
          <w:szCs w:val="20"/>
        </w:rPr>
        <w:t>o</w:t>
      </w:r>
      <w:r w:rsidR="0019520E"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 xml:space="preserve">di richiesta di erogazione. </w:t>
      </w:r>
    </w:p>
    <w:p w14:paraId="3D66791D" w14:textId="4C14A752" w:rsidR="00354273" w:rsidRPr="00854821" w:rsidRDefault="7A9B9FE1" w:rsidP="00AF22D6">
      <w:pPr>
        <w:pStyle w:val="Titolo1"/>
        <w:numPr>
          <w:ilvl w:val="0"/>
          <w:numId w:val="74"/>
        </w:numPr>
        <w:tabs>
          <w:tab w:val="left" w:pos="1185"/>
        </w:tabs>
        <w:spacing w:line="360" w:lineRule="auto"/>
        <w:jc w:val="both"/>
        <w:rPr>
          <w:rFonts w:ascii="Microsoft Sans Serif" w:eastAsia="Microsoft Sans Serif" w:hAnsi="Microsoft Sans Serif" w:cs="Microsoft Sans Serif"/>
          <w:b w:val="0"/>
          <w:bCs w:val="0"/>
          <w:sz w:val="20"/>
          <w:szCs w:val="20"/>
        </w:rPr>
      </w:pPr>
      <w:r w:rsidRPr="04221442">
        <w:rPr>
          <w:rFonts w:ascii="Microsoft Sans Serif" w:eastAsia="Microsoft Sans Serif" w:hAnsi="Microsoft Sans Serif" w:cs="Microsoft Sans Serif"/>
          <w:b w:val="0"/>
          <w:bCs w:val="0"/>
          <w:sz w:val="20"/>
          <w:szCs w:val="20"/>
        </w:rPr>
        <w:t>Regione Lombardia si riserva di non liquidare il contributo oppure, se le somme sono già state erogate,</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di adottare azioni di recupero/compensazione delle somme indebitamente percepite.</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 xml:space="preserve">A fronte dell’intervenuta decadenza del contributo, </w:t>
      </w:r>
      <w:r w:rsidR="6C8D0F0F" w:rsidRPr="04221442">
        <w:rPr>
          <w:rFonts w:ascii="Microsoft Sans Serif" w:eastAsia="Microsoft Sans Serif" w:hAnsi="Microsoft Sans Serif" w:cs="Microsoft Sans Serif"/>
          <w:b w:val="0"/>
          <w:bCs w:val="0"/>
          <w:sz w:val="20"/>
          <w:szCs w:val="20"/>
        </w:rPr>
        <w:t>gli importi dovuti ed indicati nello specifico provvedimento del Responsabile del procedimento</w:t>
      </w:r>
      <w:r w:rsidRPr="04221442">
        <w:rPr>
          <w:rFonts w:ascii="Microsoft Sans Serif" w:eastAsia="Microsoft Sans Serif" w:hAnsi="Microsoft Sans Serif" w:cs="Microsoft Sans Serif"/>
          <w:b w:val="0"/>
          <w:bCs w:val="0"/>
          <w:sz w:val="20"/>
          <w:szCs w:val="20"/>
        </w:rPr>
        <w:t xml:space="preserve"> dovranno essere incrementati di un tasso di interesse</w:t>
      </w:r>
      <w:r w:rsidR="47EB359A" w:rsidRPr="04221442">
        <w:rPr>
          <w:rFonts w:ascii="Microsoft Sans Serif" w:eastAsia="Microsoft Sans Serif" w:hAnsi="Microsoft Sans Serif" w:cs="Microsoft Sans Serif"/>
          <w:b w:val="0"/>
          <w:bCs w:val="0"/>
          <w:sz w:val="20"/>
          <w:szCs w:val="20"/>
        </w:rPr>
        <w:t xml:space="preserve"> </w:t>
      </w:r>
      <w:r w:rsidR="00A15EB1">
        <w:rPr>
          <w:rFonts w:ascii="Microsoft Sans Serif" w:eastAsia="Microsoft Sans Serif" w:hAnsi="Microsoft Sans Serif" w:cs="Microsoft Sans Serif"/>
          <w:b w:val="0"/>
          <w:bCs w:val="0"/>
          <w:sz w:val="20"/>
          <w:szCs w:val="20"/>
        </w:rPr>
        <w:t xml:space="preserve">legale </w:t>
      </w:r>
      <w:r w:rsidRPr="04221442">
        <w:rPr>
          <w:rFonts w:ascii="Microsoft Sans Serif" w:eastAsia="Microsoft Sans Serif" w:hAnsi="Microsoft Sans Serif" w:cs="Microsoft Sans Serif"/>
          <w:b w:val="0"/>
          <w:bCs w:val="0"/>
          <w:sz w:val="20"/>
          <w:szCs w:val="20"/>
        </w:rPr>
        <w:t>annuale pari al tasso ufficiale di riferimento della BCE, vigente alla data dell’ordinativo di pagamento,</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maggiorato di cinque punti percentuali per anno, calcolato a decorrere dalla data di erogazione del</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contributo.</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In caso di mancata restituzione del contributo, Regione Lombardia intraprenderà azione legale</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 xml:space="preserve">risarcitoria nelle sedi giudiziarie </w:t>
      </w:r>
      <w:r w:rsidR="1733BA35" w:rsidRPr="04221442">
        <w:rPr>
          <w:rFonts w:ascii="Microsoft Sans Serif" w:eastAsia="Microsoft Sans Serif" w:hAnsi="Microsoft Sans Serif" w:cs="Microsoft Sans Serif"/>
          <w:b w:val="0"/>
          <w:bCs w:val="0"/>
          <w:sz w:val="20"/>
          <w:szCs w:val="20"/>
        </w:rPr>
        <w:t>competenti.</w:t>
      </w:r>
      <w:r w:rsidR="47EB359A"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In caso di dichiarazione falsa Regione Lombardia procederà alla revoca del contributo concesso e si incorrerà nelle sanzioni penali previste dalla legge.</w:t>
      </w:r>
    </w:p>
    <w:p w14:paraId="3FBB5DD2" w14:textId="77777777" w:rsidR="007E1550" w:rsidRDefault="007E1550" w:rsidP="00854821">
      <w:pPr>
        <w:pStyle w:val="Titolo1"/>
        <w:tabs>
          <w:tab w:val="left" w:pos="1185"/>
        </w:tabs>
        <w:spacing w:line="360" w:lineRule="auto"/>
        <w:ind w:left="0" w:firstLine="0"/>
        <w:rPr>
          <w:rFonts w:ascii="Microsoft Sans Serif" w:eastAsia="Microsoft Sans Serif" w:hAnsi="Microsoft Sans Serif" w:cs="Microsoft Sans Serif"/>
          <w:b w:val="0"/>
          <w:bCs w:val="0"/>
          <w:sz w:val="20"/>
          <w:szCs w:val="20"/>
        </w:rPr>
      </w:pPr>
    </w:p>
    <w:p w14:paraId="6FD8AC9C" w14:textId="7146D1BE" w:rsidR="00854821" w:rsidRDefault="00A049FA" w:rsidP="00854821">
      <w:pPr>
        <w:pStyle w:val="Titolo1"/>
        <w:tabs>
          <w:tab w:val="left" w:pos="1185"/>
        </w:tabs>
        <w:spacing w:line="360" w:lineRule="auto"/>
        <w:ind w:left="0" w:firstLine="0"/>
        <w:rPr>
          <w:w w:val="90"/>
        </w:rPr>
      </w:pPr>
      <w:bookmarkStart w:id="25" w:name="_TOC_250002"/>
      <w:r>
        <w:rPr>
          <w:w w:val="90"/>
        </w:rPr>
        <w:t xml:space="preserve">D.3 </w:t>
      </w:r>
      <w:r w:rsidR="00854821" w:rsidRPr="00854821">
        <w:rPr>
          <w:w w:val="90"/>
        </w:rPr>
        <w:t xml:space="preserve">Proroghe dei </w:t>
      </w:r>
      <w:bookmarkEnd w:id="25"/>
      <w:r w:rsidR="00854821" w:rsidRPr="00854821">
        <w:rPr>
          <w:w w:val="90"/>
        </w:rPr>
        <w:t>termini</w:t>
      </w:r>
    </w:p>
    <w:p w14:paraId="72E8C510" w14:textId="501E6226" w:rsidR="00854821" w:rsidRDefault="45D49170" w:rsidP="00323B1E">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4221442">
        <w:rPr>
          <w:rFonts w:ascii="Microsoft Sans Serif" w:eastAsia="Microsoft Sans Serif" w:hAnsi="Microsoft Sans Serif" w:cs="Microsoft Sans Serif"/>
          <w:b w:val="0"/>
          <w:bCs w:val="0"/>
          <w:sz w:val="20"/>
          <w:szCs w:val="20"/>
        </w:rPr>
        <w:t xml:space="preserve">È fatta salva la possibilità di proroga dei termini per </w:t>
      </w:r>
      <w:r w:rsidR="483488F0" w:rsidRPr="04221442">
        <w:rPr>
          <w:rFonts w:ascii="Microsoft Sans Serif" w:eastAsia="Microsoft Sans Serif" w:hAnsi="Microsoft Sans Serif" w:cs="Microsoft Sans Serif"/>
          <w:b w:val="0"/>
          <w:bCs w:val="0"/>
          <w:sz w:val="20"/>
          <w:szCs w:val="20"/>
        </w:rPr>
        <w:t>la realizzazione del Progetto</w:t>
      </w:r>
      <w:r w:rsidR="71AB32CF" w:rsidRPr="04221442">
        <w:rPr>
          <w:rFonts w:ascii="Microsoft Sans Serif" w:eastAsia="Microsoft Sans Serif" w:hAnsi="Microsoft Sans Serif" w:cs="Microsoft Sans Serif"/>
          <w:b w:val="0"/>
          <w:bCs w:val="0"/>
          <w:sz w:val="20"/>
          <w:szCs w:val="20"/>
        </w:rPr>
        <w:t xml:space="preserve"> </w:t>
      </w:r>
      <w:r w:rsidR="483488F0" w:rsidRPr="04221442">
        <w:rPr>
          <w:rFonts w:ascii="Microsoft Sans Serif" w:eastAsia="Microsoft Sans Serif" w:hAnsi="Microsoft Sans Serif" w:cs="Microsoft Sans Serif"/>
          <w:b w:val="0"/>
          <w:bCs w:val="0"/>
          <w:sz w:val="20"/>
          <w:szCs w:val="20"/>
        </w:rPr>
        <w:t>oggetto di</w:t>
      </w:r>
      <w:r w:rsidR="6A5F5629" w:rsidRPr="04221442">
        <w:rPr>
          <w:rFonts w:ascii="Microsoft Sans Serif" w:eastAsia="Microsoft Sans Serif" w:hAnsi="Microsoft Sans Serif" w:cs="Microsoft Sans Serif"/>
          <w:b w:val="0"/>
          <w:bCs w:val="0"/>
          <w:sz w:val="20"/>
          <w:szCs w:val="20"/>
        </w:rPr>
        <w:t xml:space="preserve"> </w:t>
      </w:r>
      <w:r w:rsidRPr="04221442">
        <w:rPr>
          <w:rFonts w:ascii="Microsoft Sans Serif" w:eastAsia="Microsoft Sans Serif" w:hAnsi="Microsoft Sans Serif" w:cs="Microsoft Sans Serif"/>
          <w:b w:val="0"/>
          <w:bCs w:val="0"/>
          <w:sz w:val="20"/>
          <w:szCs w:val="20"/>
        </w:rPr>
        <w:t>finanziamento</w:t>
      </w:r>
      <w:r w:rsidR="002A1AA1">
        <w:rPr>
          <w:rFonts w:ascii="Microsoft Sans Serif" w:eastAsia="Microsoft Sans Serif" w:hAnsi="Microsoft Sans Serif" w:cs="Microsoft Sans Serif"/>
          <w:b w:val="0"/>
          <w:bCs w:val="0"/>
          <w:sz w:val="20"/>
          <w:szCs w:val="20"/>
        </w:rPr>
        <w:t xml:space="preserve"> (inclusa la fase </w:t>
      </w:r>
      <w:proofErr w:type="spellStart"/>
      <w:r w:rsidR="002A1AA1">
        <w:rPr>
          <w:rFonts w:ascii="Microsoft Sans Serif" w:eastAsia="Microsoft Sans Serif" w:hAnsi="Microsoft Sans Serif" w:cs="Microsoft Sans Serif"/>
          <w:b w:val="0"/>
          <w:bCs w:val="0"/>
          <w:sz w:val="20"/>
          <w:szCs w:val="20"/>
        </w:rPr>
        <w:t>rendicontativa</w:t>
      </w:r>
      <w:proofErr w:type="spellEnd"/>
      <w:r w:rsidR="002A1AA1">
        <w:rPr>
          <w:rFonts w:ascii="Microsoft Sans Serif" w:eastAsia="Microsoft Sans Serif" w:hAnsi="Microsoft Sans Serif" w:cs="Microsoft Sans Serif"/>
          <w:b w:val="0"/>
          <w:bCs w:val="0"/>
          <w:sz w:val="20"/>
          <w:szCs w:val="20"/>
        </w:rPr>
        <w:t xml:space="preserve"> </w:t>
      </w:r>
      <w:r w:rsidR="004A7306">
        <w:rPr>
          <w:rFonts w:ascii="Microsoft Sans Serif" w:eastAsia="Microsoft Sans Serif" w:hAnsi="Microsoft Sans Serif" w:cs="Microsoft Sans Serif"/>
          <w:b w:val="0"/>
          <w:bCs w:val="0"/>
          <w:sz w:val="20"/>
          <w:szCs w:val="20"/>
        </w:rPr>
        <w:t xml:space="preserve">da effettuare </w:t>
      </w:r>
      <w:r w:rsidR="002A1AA1">
        <w:rPr>
          <w:rFonts w:ascii="Microsoft Sans Serif" w:eastAsia="Microsoft Sans Serif" w:hAnsi="Microsoft Sans Serif" w:cs="Microsoft Sans Serif"/>
          <w:b w:val="0"/>
          <w:bCs w:val="0"/>
          <w:sz w:val="20"/>
          <w:szCs w:val="20"/>
        </w:rPr>
        <w:t>su Bandi e Servizi)</w:t>
      </w:r>
      <w:r w:rsidRPr="04221442">
        <w:rPr>
          <w:rFonts w:ascii="Microsoft Sans Serif" w:eastAsia="Microsoft Sans Serif" w:hAnsi="Microsoft Sans Serif" w:cs="Microsoft Sans Serif"/>
          <w:b w:val="0"/>
          <w:bCs w:val="0"/>
          <w:sz w:val="20"/>
          <w:szCs w:val="20"/>
        </w:rPr>
        <w:t>, che potrà essere autorizzata dalla Regione Lombardia su richiesta del proponente</w:t>
      </w:r>
      <w:r w:rsidR="75C72CD2" w:rsidRPr="04221442">
        <w:rPr>
          <w:rFonts w:ascii="Microsoft Sans Serif" w:eastAsia="Microsoft Sans Serif" w:hAnsi="Microsoft Sans Serif" w:cs="Microsoft Sans Serif"/>
          <w:b w:val="0"/>
          <w:bCs w:val="0"/>
          <w:sz w:val="20"/>
          <w:szCs w:val="20"/>
        </w:rPr>
        <w:t xml:space="preserve"> </w:t>
      </w:r>
      <w:r w:rsidR="00431AF1">
        <w:rPr>
          <w:rFonts w:ascii="Microsoft Sans Serif" w:eastAsia="Microsoft Sans Serif" w:hAnsi="Microsoft Sans Serif" w:cs="Microsoft Sans Serif"/>
          <w:b w:val="0"/>
          <w:bCs w:val="0"/>
          <w:sz w:val="20"/>
          <w:szCs w:val="20"/>
        </w:rPr>
        <w:t>sull’apposito Sistema informativo</w:t>
      </w:r>
      <w:r w:rsidR="75C72CD2" w:rsidRPr="04221442">
        <w:rPr>
          <w:rFonts w:ascii="Microsoft Sans Serif" w:eastAsia="Microsoft Sans Serif" w:hAnsi="Microsoft Sans Serif" w:cs="Microsoft Sans Serif"/>
          <w:b w:val="0"/>
          <w:bCs w:val="0"/>
          <w:sz w:val="20"/>
          <w:szCs w:val="20"/>
        </w:rPr>
        <w:t xml:space="preserve"> Bandi e Servizi</w:t>
      </w:r>
      <w:r w:rsidRPr="04221442">
        <w:rPr>
          <w:rFonts w:ascii="Microsoft Sans Serif" w:eastAsia="Microsoft Sans Serif" w:hAnsi="Microsoft Sans Serif" w:cs="Microsoft Sans Serif"/>
          <w:b w:val="0"/>
          <w:bCs w:val="0"/>
          <w:sz w:val="20"/>
          <w:szCs w:val="20"/>
        </w:rPr>
        <w:t xml:space="preserve">, a fronte di ritardi ascrivibili a cause di forza maggiore e imprevisti non direttamente imputabili ai soggetti stessi. Tale proroga potrà essere concessa per un periodo non superiore a 365 giorni e fatto salvo quanto disposto dall’art. 27 della </w:t>
      </w:r>
      <w:proofErr w:type="spellStart"/>
      <w:r w:rsidRPr="04221442">
        <w:rPr>
          <w:rFonts w:ascii="Microsoft Sans Serif" w:eastAsia="Microsoft Sans Serif" w:hAnsi="Microsoft Sans Serif" w:cs="Microsoft Sans Serif"/>
          <w:b w:val="0"/>
          <w:bCs w:val="0"/>
          <w:sz w:val="20"/>
          <w:szCs w:val="20"/>
        </w:rPr>
        <w:t>l.r</w:t>
      </w:r>
      <w:proofErr w:type="spellEnd"/>
      <w:r w:rsidRPr="04221442">
        <w:rPr>
          <w:rFonts w:ascii="Microsoft Sans Serif" w:eastAsia="Microsoft Sans Serif" w:hAnsi="Microsoft Sans Serif" w:cs="Microsoft Sans Serif"/>
          <w:b w:val="0"/>
          <w:bCs w:val="0"/>
          <w:sz w:val="20"/>
          <w:szCs w:val="20"/>
        </w:rPr>
        <w:t>. 34/1978.</w:t>
      </w:r>
    </w:p>
    <w:p w14:paraId="4720A68B" w14:textId="276CBB3D" w:rsidR="00A049FA" w:rsidRDefault="00A049FA" w:rsidP="00323B1E">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p>
    <w:p w14:paraId="17894397" w14:textId="3ECE8AD3" w:rsidR="00A049FA" w:rsidRDefault="00A049FA" w:rsidP="00323B1E">
      <w:pPr>
        <w:pStyle w:val="Titolo1"/>
        <w:tabs>
          <w:tab w:val="left" w:pos="1185"/>
        </w:tabs>
        <w:spacing w:line="360" w:lineRule="auto"/>
        <w:ind w:left="0" w:firstLine="0"/>
        <w:jc w:val="both"/>
        <w:rPr>
          <w:w w:val="90"/>
        </w:rPr>
      </w:pPr>
      <w:r>
        <w:rPr>
          <w:w w:val="90"/>
        </w:rPr>
        <w:t>D.4 Ispezioni e controlli</w:t>
      </w:r>
    </w:p>
    <w:p w14:paraId="3F00AA12" w14:textId="5111C118" w:rsidR="00A049FA" w:rsidRDefault="00A049FA" w:rsidP="00323B1E">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A049FA">
        <w:rPr>
          <w:rFonts w:ascii="Microsoft Sans Serif" w:eastAsia="Microsoft Sans Serif" w:hAnsi="Microsoft Sans Serif" w:cs="Microsoft Sans Serif"/>
          <w:b w:val="0"/>
          <w:bCs w:val="0"/>
          <w:sz w:val="20"/>
          <w:szCs w:val="20"/>
        </w:rPr>
        <w:t>I funzionari comunitari, statali e regionali preposti possono effettuare in qualsiasi momento controlli, anche mediante ispezioni e sopralluoghi, finalizzati ad accertare la regolarità della realizzazione dei Progetti al fine di verificare lo stato di attuazione, il rispetto degli obblighi previsti dal bando nonché la veridicità delle dichiarazioni (ivi comprese quelle rese ai sensi del D.P.R. n. 445/2000) e delle informazioni prodotte.</w:t>
      </w:r>
    </w:p>
    <w:p w14:paraId="1A2A6C4E" w14:textId="77777777" w:rsidR="00A049FA" w:rsidRPr="00A049FA" w:rsidRDefault="00A049FA" w:rsidP="00A049FA">
      <w:pPr>
        <w:pStyle w:val="Titolo1"/>
        <w:tabs>
          <w:tab w:val="left" w:pos="1185"/>
        </w:tabs>
        <w:spacing w:line="360" w:lineRule="auto"/>
        <w:rPr>
          <w:rFonts w:ascii="Microsoft Sans Serif" w:eastAsia="Microsoft Sans Serif" w:hAnsi="Microsoft Sans Serif" w:cs="Microsoft Sans Serif"/>
          <w:b w:val="0"/>
          <w:bCs w:val="0"/>
          <w:sz w:val="20"/>
          <w:szCs w:val="20"/>
        </w:rPr>
      </w:pPr>
    </w:p>
    <w:p w14:paraId="6465A019" w14:textId="66D97342" w:rsidR="00A049FA" w:rsidRPr="00A049FA" w:rsidRDefault="00A049FA" w:rsidP="00A049FA">
      <w:pPr>
        <w:pStyle w:val="Titolo1"/>
        <w:tabs>
          <w:tab w:val="left" w:pos="1185"/>
        </w:tabs>
        <w:spacing w:line="360" w:lineRule="auto"/>
        <w:ind w:left="0" w:firstLine="0"/>
        <w:rPr>
          <w:w w:val="90"/>
        </w:rPr>
      </w:pPr>
      <w:r w:rsidRPr="00A049FA">
        <w:rPr>
          <w:w w:val="90"/>
        </w:rPr>
        <w:t>D.5</w:t>
      </w:r>
      <w:r>
        <w:rPr>
          <w:w w:val="90"/>
        </w:rPr>
        <w:t xml:space="preserve"> </w:t>
      </w:r>
      <w:r w:rsidRPr="00A049FA">
        <w:rPr>
          <w:w w:val="90"/>
        </w:rPr>
        <w:t>Monitoraggio dei risultati</w:t>
      </w:r>
    </w:p>
    <w:p w14:paraId="51FBCE5A" w14:textId="088F1081" w:rsidR="00A049FA" w:rsidRDefault="00A049FA" w:rsidP="00AF22D6">
      <w:pPr>
        <w:pStyle w:val="Titolo1"/>
        <w:numPr>
          <w:ilvl w:val="3"/>
          <w:numId w:val="83"/>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00A049FA">
        <w:rPr>
          <w:rFonts w:ascii="Microsoft Sans Serif" w:eastAsia="Microsoft Sans Serif" w:hAnsi="Microsoft Sans Serif" w:cs="Microsoft Sans Serif"/>
          <w:b w:val="0"/>
          <w:bCs w:val="0"/>
          <w:sz w:val="20"/>
          <w:szCs w:val="20"/>
        </w:rPr>
        <w:t xml:space="preserve">I soggetti beneficiari sono tenuti a corrispondere a tutte le richieste di informazioni, dati e rapporti tecnici periodici disposti da Regione Lombardia, in ottemperanza a quanto stabilito dal Regolamento (UE) n. 1060/2021, per effettuare il monitoraggio dei progetti agevolati. </w:t>
      </w:r>
    </w:p>
    <w:p w14:paraId="5F01BFC7" w14:textId="44BD2C2F" w:rsidR="00A049FA" w:rsidRPr="00A049FA" w:rsidRDefault="18FC7F4D" w:rsidP="00AF22D6">
      <w:pPr>
        <w:pStyle w:val="Titolo1"/>
        <w:numPr>
          <w:ilvl w:val="3"/>
          <w:numId w:val="83"/>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04221442">
        <w:rPr>
          <w:rFonts w:ascii="Microsoft Sans Serif" w:eastAsia="Microsoft Sans Serif" w:hAnsi="Microsoft Sans Serif" w:cs="Microsoft Sans Serif"/>
          <w:b w:val="0"/>
          <w:bCs w:val="0"/>
          <w:sz w:val="20"/>
          <w:szCs w:val="20"/>
        </w:rPr>
        <w:t>I soggetti beneficiari sono tenuti altresì a fornire, tramite Bandi</w:t>
      </w:r>
      <w:r w:rsidR="7B746DE3" w:rsidRPr="04221442">
        <w:rPr>
          <w:rFonts w:ascii="Microsoft Sans Serif" w:eastAsia="Microsoft Sans Serif" w:hAnsi="Microsoft Sans Serif" w:cs="Microsoft Sans Serif"/>
          <w:b w:val="0"/>
          <w:bCs w:val="0"/>
          <w:sz w:val="20"/>
          <w:szCs w:val="20"/>
        </w:rPr>
        <w:t xml:space="preserve"> e Servizi</w:t>
      </w:r>
      <w:r w:rsidRPr="04221442">
        <w:rPr>
          <w:rFonts w:ascii="Microsoft Sans Serif" w:eastAsia="Microsoft Sans Serif" w:hAnsi="Microsoft Sans Serif" w:cs="Microsoft Sans Serif"/>
          <w:b w:val="0"/>
          <w:bCs w:val="0"/>
          <w:sz w:val="20"/>
          <w:szCs w:val="20"/>
        </w:rPr>
        <w:t>, alcuni dati di monitoraggio, richiesti in sede di adesione e, in caso di avvenuta concessione</w:t>
      </w:r>
      <w:r w:rsidR="011427F3" w:rsidRPr="04221442">
        <w:rPr>
          <w:rFonts w:ascii="Microsoft Sans Serif" w:eastAsia="Microsoft Sans Serif" w:hAnsi="Microsoft Sans Serif" w:cs="Microsoft Sans Serif"/>
          <w:b w:val="0"/>
          <w:bCs w:val="0"/>
          <w:sz w:val="20"/>
          <w:szCs w:val="20"/>
        </w:rPr>
        <w:t>,</w:t>
      </w:r>
      <w:r w:rsidRPr="04221442">
        <w:rPr>
          <w:rFonts w:ascii="Microsoft Sans Serif" w:eastAsia="Microsoft Sans Serif" w:hAnsi="Microsoft Sans Serif" w:cs="Microsoft Sans Serif"/>
          <w:b w:val="0"/>
          <w:bCs w:val="0"/>
          <w:sz w:val="20"/>
          <w:szCs w:val="20"/>
        </w:rPr>
        <w:t xml:space="preserve"> in fase di richiesta di erogazione saldo/unica soluzione, finalizzati esclusivamente a verificare l’avanzamento realizzativo del Progetto</w:t>
      </w:r>
      <w:r w:rsidR="54A0564C" w:rsidRPr="04221442">
        <w:rPr>
          <w:rFonts w:ascii="Microsoft Sans Serif" w:eastAsia="Microsoft Sans Serif" w:hAnsi="Microsoft Sans Serif" w:cs="Microsoft Sans Serif"/>
          <w:b w:val="0"/>
          <w:bCs w:val="0"/>
          <w:sz w:val="20"/>
          <w:szCs w:val="20"/>
        </w:rPr>
        <w:t xml:space="preserve"> e in </w:t>
      </w:r>
      <w:r w:rsidR="54A0564C" w:rsidRPr="04221442">
        <w:rPr>
          <w:rFonts w:ascii="Microsoft Sans Serif" w:eastAsia="Microsoft Sans Serif" w:hAnsi="Microsoft Sans Serif" w:cs="Microsoft Sans Serif"/>
          <w:b w:val="0"/>
          <w:bCs w:val="0"/>
          <w:sz w:val="20"/>
          <w:szCs w:val="20"/>
        </w:rPr>
        <w:lastRenderedPageBreak/>
        <w:t>fase successiva all’erogazione</w:t>
      </w:r>
      <w:r w:rsidRPr="04221442">
        <w:rPr>
          <w:rFonts w:ascii="Microsoft Sans Serif" w:eastAsia="Microsoft Sans Serif" w:hAnsi="Microsoft Sans Serif" w:cs="Microsoft Sans Serif"/>
          <w:b w:val="0"/>
          <w:bCs w:val="0"/>
          <w:sz w:val="20"/>
          <w:szCs w:val="20"/>
        </w:rPr>
        <w:t xml:space="preserve">. </w:t>
      </w:r>
    </w:p>
    <w:p w14:paraId="27008046" w14:textId="43957DAE" w:rsidR="00A049FA" w:rsidRPr="000406BE" w:rsidRDefault="5D54A431">
      <w:pPr>
        <w:pStyle w:val="Titolo1"/>
        <w:numPr>
          <w:ilvl w:val="3"/>
          <w:numId w:val="83"/>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000406BE">
        <w:rPr>
          <w:rFonts w:ascii="Microsoft Sans Serif" w:eastAsia="Microsoft Sans Serif" w:hAnsi="Microsoft Sans Serif" w:cs="Microsoft Sans Serif"/>
          <w:b w:val="0"/>
          <w:bCs w:val="0"/>
          <w:sz w:val="20"/>
          <w:szCs w:val="20"/>
        </w:rPr>
        <w:t xml:space="preserve">In attuazione del disposto normativo nazionale e regionale (art. 7 del D. Lgs. 7 marzo 2005 n. 82 e art. 32, co. 2 bis, lettera g, della L.R. 1° febbraio 2012, n.1), è possibile compilare un questionario di customer </w:t>
      </w:r>
      <w:proofErr w:type="spellStart"/>
      <w:r w:rsidRPr="000406BE">
        <w:rPr>
          <w:rFonts w:ascii="Microsoft Sans Serif" w:eastAsia="Microsoft Sans Serif" w:hAnsi="Microsoft Sans Serif" w:cs="Microsoft Sans Serif"/>
          <w:b w:val="0"/>
          <w:bCs w:val="0"/>
          <w:sz w:val="20"/>
          <w:szCs w:val="20"/>
        </w:rPr>
        <w:t>satisfaction</w:t>
      </w:r>
      <w:proofErr w:type="spellEnd"/>
      <w:r w:rsidRPr="000406BE">
        <w:rPr>
          <w:rFonts w:ascii="Microsoft Sans Serif" w:eastAsia="Microsoft Sans Serif" w:hAnsi="Microsoft Sans Serif" w:cs="Microsoft Sans Serif"/>
          <w:b w:val="0"/>
          <w:bCs w:val="0"/>
          <w:sz w:val="20"/>
          <w:szCs w:val="20"/>
        </w:rPr>
        <w:t xml:space="preserve"> sia nella fase di “adesione” che di “rendicontazione”. Tutte le informazioni saranno raccolte ed elaborate in forma anonima dal soggetto responsabile del bando, che le utilizzerà in un’ottica di miglioramento costante delle performance al fine di garantire un servizio sempre più efficace, chiaro ed apprezzato da parte dei potenziali beneficiari</w:t>
      </w:r>
      <w:r w:rsidR="00AC1054">
        <w:rPr>
          <w:rFonts w:ascii="Microsoft Sans Serif" w:eastAsia="Microsoft Sans Serif" w:hAnsi="Microsoft Sans Serif" w:cs="Microsoft Sans Serif"/>
          <w:b w:val="0"/>
          <w:bCs w:val="0"/>
          <w:sz w:val="20"/>
          <w:szCs w:val="20"/>
        </w:rPr>
        <w:t>.</w:t>
      </w:r>
    </w:p>
    <w:p w14:paraId="576F5CEA" w14:textId="1111628F" w:rsidR="00854821" w:rsidRDefault="00A049FA" w:rsidP="00AF22D6">
      <w:pPr>
        <w:pStyle w:val="Titolo1"/>
        <w:numPr>
          <w:ilvl w:val="3"/>
          <w:numId w:val="83"/>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00A049FA">
        <w:rPr>
          <w:rFonts w:ascii="Microsoft Sans Serif" w:eastAsia="Microsoft Sans Serif" w:hAnsi="Microsoft Sans Serif" w:cs="Microsoft Sans Serif"/>
          <w:b w:val="0"/>
          <w:bCs w:val="0"/>
          <w:sz w:val="20"/>
          <w:szCs w:val="20"/>
        </w:rPr>
        <w:t xml:space="preserve">Al fine di misurare l’effettivo livello di raggiungimento degli obiettivi di risultato collegati a questa misura, </w:t>
      </w:r>
      <w:r w:rsidR="001E75D1">
        <w:rPr>
          <w:rFonts w:ascii="Microsoft Sans Serif" w:eastAsia="Microsoft Sans Serif" w:hAnsi="Microsoft Sans Serif" w:cs="Microsoft Sans Serif"/>
          <w:b w:val="0"/>
          <w:bCs w:val="0"/>
          <w:sz w:val="20"/>
          <w:szCs w:val="20"/>
        </w:rPr>
        <w:t>gli indicatori</w:t>
      </w:r>
      <w:r w:rsidR="004E26CC">
        <w:rPr>
          <w:rFonts w:ascii="Microsoft Sans Serif" w:eastAsia="Microsoft Sans Serif" w:hAnsi="Microsoft Sans Serif" w:cs="Microsoft Sans Serif"/>
          <w:b w:val="0"/>
          <w:bCs w:val="0"/>
          <w:sz w:val="20"/>
          <w:szCs w:val="20"/>
        </w:rPr>
        <w:t>, calcolati a livello di progetto,</w:t>
      </w:r>
      <w:r w:rsidR="001E75D1">
        <w:rPr>
          <w:rFonts w:ascii="Microsoft Sans Serif" w:eastAsia="Microsoft Sans Serif" w:hAnsi="Microsoft Sans Serif" w:cs="Microsoft Sans Serif"/>
          <w:b w:val="0"/>
          <w:bCs w:val="0"/>
          <w:sz w:val="20"/>
          <w:szCs w:val="20"/>
        </w:rPr>
        <w:t xml:space="preserve"> sono </w:t>
      </w:r>
      <w:r w:rsidRPr="177EA761">
        <w:rPr>
          <w:rFonts w:ascii="Microsoft Sans Serif" w:eastAsia="Microsoft Sans Serif" w:hAnsi="Microsoft Sans Serif" w:cs="Microsoft Sans Serif"/>
          <w:b w:val="0"/>
          <w:bCs w:val="0"/>
          <w:sz w:val="20"/>
          <w:szCs w:val="20"/>
        </w:rPr>
        <w:t>i seguent</w:t>
      </w:r>
      <w:r w:rsidR="001E75D1" w:rsidRPr="177EA761">
        <w:rPr>
          <w:rFonts w:ascii="Microsoft Sans Serif" w:eastAsia="Microsoft Sans Serif" w:hAnsi="Microsoft Sans Serif" w:cs="Microsoft Sans Serif"/>
          <w:b w:val="0"/>
          <w:bCs w:val="0"/>
          <w:sz w:val="20"/>
          <w:szCs w:val="20"/>
        </w:rPr>
        <w:t>i</w:t>
      </w:r>
      <w:r w:rsidRPr="00A049FA">
        <w:rPr>
          <w:rFonts w:ascii="Microsoft Sans Serif" w:eastAsia="Microsoft Sans Serif" w:hAnsi="Microsoft Sans Serif" w:cs="Microsoft Sans Serif"/>
          <w:b w:val="0"/>
          <w:bCs w:val="0"/>
          <w:sz w:val="20"/>
          <w:szCs w:val="20"/>
        </w:rPr>
        <w:t>:</w:t>
      </w:r>
    </w:p>
    <w:p w14:paraId="349B51AF" w14:textId="0D17FFE5" w:rsidR="00784F4B" w:rsidRPr="00E4509A" w:rsidRDefault="59E7E15B" w:rsidP="0061609F">
      <w:pPr>
        <w:pStyle w:val="Titolo1"/>
        <w:tabs>
          <w:tab w:val="left" w:pos="1185"/>
        </w:tabs>
        <w:spacing w:line="360" w:lineRule="auto"/>
        <w:ind w:left="993" w:hanging="567"/>
        <w:jc w:val="both"/>
        <w:rPr>
          <w:rFonts w:ascii="Microsoft Sans Serif" w:eastAsia="Microsoft Sans Serif" w:hAnsi="Microsoft Sans Serif" w:cs="Microsoft Sans Serif"/>
          <w:b w:val="0"/>
          <w:bCs w:val="0"/>
          <w:sz w:val="20"/>
          <w:szCs w:val="20"/>
          <w:u w:val="single"/>
        </w:rPr>
      </w:pPr>
      <w:r w:rsidRPr="1C05D888">
        <w:rPr>
          <w:rFonts w:ascii="Microsoft Sans Serif" w:eastAsia="Microsoft Sans Serif" w:hAnsi="Microsoft Sans Serif" w:cs="Microsoft Sans Serif"/>
          <w:b w:val="0"/>
          <w:bCs w:val="0"/>
          <w:sz w:val="20"/>
          <w:szCs w:val="20"/>
          <w:u w:val="single"/>
        </w:rPr>
        <w:t>Indicatore di output:</w:t>
      </w:r>
    </w:p>
    <w:p w14:paraId="4599891B" w14:textId="77777777" w:rsidR="00784F4B" w:rsidRPr="00784F4B" w:rsidRDefault="59E7E15B" w:rsidP="00AF22D6">
      <w:pPr>
        <w:pStyle w:val="Titolo1"/>
        <w:numPr>
          <w:ilvl w:val="0"/>
          <w:numId w:val="10"/>
        </w:numPr>
        <w:tabs>
          <w:tab w:val="left" w:pos="1185"/>
        </w:tabs>
        <w:spacing w:line="360" w:lineRule="auto"/>
        <w:ind w:left="993" w:hanging="567"/>
        <w:jc w:val="both"/>
        <w:rPr>
          <w:rFonts w:ascii="Microsoft Sans Serif" w:eastAsia="Microsoft Sans Serif" w:hAnsi="Microsoft Sans Serif" w:cs="Microsoft Sans Serif"/>
          <w:b w:val="0"/>
          <w:bCs w:val="0"/>
          <w:sz w:val="20"/>
          <w:szCs w:val="20"/>
        </w:rPr>
      </w:pPr>
      <w:r w:rsidRPr="1C05D888">
        <w:rPr>
          <w:rFonts w:ascii="Microsoft Sans Serif" w:eastAsia="Microsoft Sans Serif" w:hAnsi="Microsoft Sans Serif" w:cs="Microsoft Sans Serif"/>
          <w:b w:val="0"/>
          <w:bCs w:val="0"/>
          <w:sz w:val="20"/>
          <w:szCs w:val="20"/>
        </w:rPr>
        <w:t>RCO01 Imprese sostenute (di cui: micro, piccole, medie) </w:t>
      </w:r>
    </w:p>
    <w:p w14:paraId="28269D6B" w14:textId="2C73E9D0" w:rsidR="00784F4B" w:rsidRPr="000D3C07" w:rsidRDefault="59E7E15B" w:rsidP="00AF22D6">
      <w:pPr>
        <w:pStyle w:val="Titolo1"/>
        <w:numPr>
          <w:ilvl w:val="0"/>
          <w:numId w:val="10"/>
        </w:numPr>
        <w:tabs>
          <w:tab w:val="left" w:pos="1185"/>
        </w:tabs>
        <w:spacing w:line="360" w:lineRule="auto"/>
        <w:ind w:left="993" w:hanging="567"/>
        <w:jc w:val="both"/>
        <w:rPr>
          <w:rFonts w:ascii="Microsoft Sans Serif" w:eastAsia="Microsoft Sans Serif" w:hAnsi="Microsoft Sans Serif" w:cs="Microsoft Sans Serif"/>
          <w:b w:val="0"/>
          <w:bCs w:val="0"/>
          <w:sz w:val="20"/>
          <w:szCs w:val="20"/>
        </w:rPr>
      </w:pPr>
      <w:r w:rsidRPr="1C05D888">
        <w:rPr>
          <w:rFonts w:ascii="Microsoft Sans Serif" w:eastAsia="Microsoft Sans Serif" w:hAnsi="Microsoft Sans Serif" w:cs="Microsoft Sans Serif"/>
          <w:b w:val="0"/>
          <w:bCs w:val="0"/>
          <w:sz w:val="20"/>
          <w:szCs w:val="20"/>
        </w:rPr>
        <w:t>IS01: Investimenti in progetti di economia circolare </w:t>
      </w:r>
    </w:p>
    <w:p w14:paraId="6C71E530" w14:textId="6CC09EF9" w:rsidR="00784F4B" w:rsidRPr="00E4509A" w:rsidRDefault="59E7E15B" w:rsidP="0061609F">
      <w:pPr>
        <w:pStyle w:val="Titolo1"/>
        <w:tabs>
          <w:tab w:val="left" w:pos="1185"/>
        </w:tabs>
        <w:spacing w:line="360" w:lineRule="auto"/>
        <w:ind w:left="993" w:hanging="567"/>
        <w:jc w:val="both"/>
        <w:rPr>
          <w:rFonts w:ascii="Microsoft Sans Serif" w:eastAsia="Microsoft Sans Serif" w:hAnsi="Microsoft Sans Serif" w:cs="Microsoft Sans Serif"/>
          <w:b w:val="0"/>
          <w:bCs w:val="0"/>
          <w:sz w:val="20"/>
          <w:szCs w:val="20"/>
          <w:u w:val="single"/>
        </w:rPr>
      </w:pPr>
      <w:r w:rsidRPr="1C05D888">
        <w:rPr>
          <w:rFonts w:ascii="Microsoft Sans Serif" w:eastAsia="Microsoft Sans Serif" w:hAnsi="Microsoft Sans Serif" w:cs="Microsoft Sans Serif"/>
          <w:b w:val="0"/>
          <w:bCs w:val="0"/>
          <w:sz w:val="20"/>
          <w:szCs w:val="20"/>
          <w:u w:val="single"/>
        </w:rPr>
        <w:t>Indicatore di risultato:</w:t>
      </w:r>
    </w:p>
    <w:p w14:paraId="34C71B20" w14:textId="26887B61" w:rsidR="00784F4B" w:rsidRPr="000D3C07" w:rsidRDefault="59E7E15B" w:rsidP="00AF22D6">
      <w:pPr>
        <w:pStyle w:val="Titolo1"/>
        <w:numPr>
          <w:ilvl w:val="0"/>
          <w:numId w:val="11"/>
        </w:numPr>
        <w:tabs>
          <w:tab w:val="left" w:pos="1185"/>
        </w:tabs>
        <w:spacing w:line="360" w:lineRule="auto"/>
        <w:ind w:left="993" w:hanging="567"/>
        <w:jc w:val="both"/>
        <w:rPr>
          <w:rFonts w:ascii="Microsoft Sans Serif" w:eastAsia="Microsoft Sans Serif" w:hAnsi="Microsoft Sans Serif" w:cs="Microsoft Sans Serif"/>
          <w:b w:val="0"/>
          <w:bCs w:val="0"/>
          <w:sz w:val="20"/>
          <w:szCs w:val="20"/>
        </w:rPr>
      </w:pPr>
      <w:r w:rsidRPr="1C05D888">
        <w:rPr>
          <w:rFonts w:ascii="Microsoft Sans Serif" w:eastAsia="Microsoft Sans Serif" w:hAnsi="Microsoft Sans Serif" w:cs="Microsoft Sans Serif"/>
          <w:b w:val="0"/>
          <w:bCs w:val="0"/>
          <w:sz w:val="20"/>
          <w:szCs w:val="20"/>
        </w:rPr>
        <w:t>RCR48 - Rifiuti usati come materie prime</w:t>
      </w:r>
      <w:r w:rsidR="5490B919" w:rsidRPr="1C05D888">
        <w:rPr>
          <w:rFonts w:ascii="Microsoft Sans Serif" w:eastAsia="Microsoft Sans Serif" w:hAnsi="Microsoft Sans Serif" w:cs="Microsoft Sans Serif"/>
          <w:b w:val="0"/>
          <w:bCs w:val="0"/>
          <w:sz w:val="20"/>
          <w:szCs w:val="20"/>
        </w:rPr>
        <w:t>:</w:t>
      </w:r>
    </w:p>
    <w:p w14:paraId="1182AAA6" w14:textId="3C1582D7" w:rsidR="000E0BD3" w:rsidRPr="000E0BD3" w:rsidRDefault="000E0BD3" w:rsidP="0061609F">
      <w:pPr>
        <w:pStyle w:val="Titolo1"/>
        <w:tabs>
          <w:tab w:val="left" w:pos="1185"/>
        </w:tabs>
        <w:spacing w:line="360" w:lineRule="auto"/>
        <w:ind w:left="993" w:firstLine="0"/>
        <w:jc w:val="both"/>
        <w:rPr>
          <w:rFonts w:ascii="Microsoft Sans Serif" w:eastAsia="Microsoft Sans Serif" w:hAnsi="Microsoft Sans Serif" w:cs="Microsoft Sans Serif"/>
          <w:b w:val="0"/>
          <w:bCs w:val="0"/>
          <w:sz w:val="20"/>
          <w:szCs w:val="20"/>
        </w:rPr>
      </w:pPr>
      <w:r w:rsidRPr="000E0BD3">
        <w:rPr>
          <w:rFonts w:ascii="Microsoft Sans Serif" w:eastAsia="Microsoft Sans Serif" w:hAnsi="Microsoft Sans Serif" w:cs="Microsoft Sans Serif"/>
          <w:b w:val="0"/>
          <w:bCs w:val="0"/>
          <w:sz w:val="20"/>
          <w:szCs w:val="20"/>
        </w:rPr>
        <w:t xml:space="preserve">L’indicatore “Rifiuti usati come materie prime” si riferisce alle azioni di prevenzione della produzione dei rifiuti e di miglioramento del riciclaggio e dell’utilizzo </w:t>
      </w:r>
      <w:r w:rsidR="009E378D">
        <w:rPr>
          <w:rFonts w:ascii="Microsoft Sans Serif" w:eastAsia="Microsoft Sans Serif" w:hAnsi="Microsoft Sans Serif" w:cs="Microsoft Sans Serif"/>
          <w:b w:val="0"/>
          <w:bCs w:val="0"/>
          <w:sz w:val="20"/>
          <w:szCs w:val="20"/>
        </w:rPr>
        <w:t xml:space="preserve">dei materiali derivanti </w:t>
      </w:r>
      <w:r w:rsidRPr="000E0BD3">
        <w:rPr>
          <w:rFonts w:ascii="Microsoft Sans Serif" w:eastAsia="Microsoft Sans Serif" w:hAnsi="Microsoft Sans Serif" w:cs="Microsoft Sans Serif"/>
          <w:b w:val="0"/>
          <w:bCs w:val="0"/>
          <w:sz w:val="20"/>
          <w:szCs w:val="20"/>
        </w:rPr>
        <w:t>come materia prima seconda.</w:t>
      </w:r>
    </w:p>
    <w:p w14:paraId="5D072A03" w14:textId="77777777" w:rsidR="00934367" w:rsidRDefault="000E0BD3" w:rsidP="0061609F">
      <w:pPr>
        <w:pStyle w:val="Titolo1"/>
        <w:tabs>
          <w:tab w:val="left" w:pos="1185"/>
        </w:tabs>
        <w:spacing w:line="360" w:lineRule="auto"/>
        <w:ind w:left="993" w:firstLine="0"/>
        <w:jc w:val="both"/>
        <w:rPr>
          <w:rFonts w:ascii="Microsoft Sans Serif" w:eastAsia="Microsoft Sans Serif" w:hAnsi="Microsoft Sans Serif" w:cs="Microsoft Sans Serif"/>
          <w:b w:val="0"/>
          <w:bCs w:val="0"/>
          <w:sz w:val="20"/>
          <w:szCs w:val="20"/>
        </w:rPr>
      </w:pPr>
      <w:r w:rsidRPr="000E0BD3">
        <w:rPr>
          <w:rFonts w:ascii="Microsoft Sans Serif" w:eastAsia="Microsoft Sans Serif" w:hAnsi="Microsoft Sans Serif" w:cs="Microsoft Sans Serif"/>
          <w:b w:val="0"/>
          <w:bCs w:val="0"/>
          <w:sz w:val="20"/>
          <w:szCs w:val="20"/>
        </w:rPr>
        <w:t>In tale indicatore RCR48 si ritiene</w:t>
      </w:r>
      <w:r w:rsidR="00934367">
        <w:rPr>
          <w:rFonts w:ascii="Microsoft Sans Serif" w:eastAsia="Microsoft Sans Serif" w:hAnsi="Microsoft Sans Serif" w:cs="Microsoft Sans Serif"/>
          <w:b w:val="0"/>
          <w:bCs w:val="0"/>
          <w:sz w:val="20"/>
          <w:szCs w:val="20"/>
        </w:rPr>
        <w:t xml:space="preserve"> </w:t>
      </w:r>
      <w:r w:rsidRPr="000E0BD3">
        <w:rPr>
          <w:rFonts w:ascii="Microsoft Sans Serif" w:eastAsia="Microsoft Sans Serif" w:hAnsi="Microsoft Sans Serif" w:cs="Microsoft Sans Serif"/>
          <w:b w:val="0"/>
          <w:bCs w:val="0"/>
          <w:sz w:val="20"/>
          <w:szCs w:val="20"/>
        </w:rPr>
        <w:t>di considerare compresa anche la prevenzione della produzione dei rifiuti (es. tramite simbiosi industriale, riutilizzo ed uso sottoprodotti). Infatti, nella gerarchia comunitaria della gestione rifiuti (Dir. 2008/98/CE), è opzione preferibile al riciclaggio dei rifiuti.</w:t>
      </w:r>
    </w:p>
    <w:p w14:paraId="0728005D" w14:textId="6EF4336F" w:rsidR="00784F4B" w:rsidRPr="000D3C07" w:rsidRDefault="1777584E" w:rsidP="0061609F">
      <w:pPr>
        <w:pStyle w:val="Titolo1"/>
        <w:tabs>
          <w:tab w:val="left" w:pos="1185"/>
        </w:tabs>
        <w:spacing w:line="360" w:lineRule="auto"/>
        <w:ind w:left="993" w:firstLine="0"/>
        <w:jc w:val="both"/>
        <w:rPr>
          <w:rFonts w:ascii="Microsoft Sans Serif" w:eastAsia="Microsoft Sans Serif" w:hAnsi="Microsoft Sans Serif" w:cs="Microsoft Sans Serif"/>
          <w:b w:val="0"/>
          <w:bCs w:val="0"/>
          <w:sz w:val="20"/>
          <w:szCs w:val="20"/>
        </w:rPr>
      </w:pPr>
      <w:r w:rsidRPr="1C05D888">
        <w:rPr>
          <w:rFonts w:ascii="Microsoft Sans Serif" w:eastAsia="Microsoft Sans Serif" w:hAnsi="Microsoft Sans Serif" w:cs="Microsoft Sans Serif"/>
          <w:b w:val="0"/>
          <w:bCs w:val="0"/>
          <w:sz w:val="20"/>
          <w:szCs w:val="20"/>
        </w:rPr>
        <w:t xml:space="preserve">L’indicatore di risultato “RCR48 - Rifiuti usati come materie </w:t>
      </w:r>
      <w:r w:rsidR="0ABA28F2" w:rsidRPr="1C05D888">
        <w:rPr>
          <w:rFonts w:ascii="Microsoft Sans Serif" w:eastAsia="Microsoft Sans Serif" w:hAnsi="Microsoft Sans Serif" w:cs="Microsoft Sans Serif"/>
          <w:b w:val="0"/>
          <w:bCs w:val="0"/>
          <w:sz w:val="20"/>
          <w:szCs w:val="20"/>
        </w:rPr>
        <w:t>prime” è</w:t>
      </w:r>
      <w:r w:rsidR="1D10129C" w:rsidRPr="1C05D888">
        <w:rPr>
          <w:rFonts w:ascii="Microsoft Sans Serif" w:eastAsia="Microsoft Sans Serif" w:hAnsi="Microsoft Sans Serif" w:cs="Microsoft Sans Serif"/>
          <w:b w:val="0"/>
          <w:bCs w:val="0"/>
          <w:sz w:val="20"/>
          <w:szCs w:val="20"/>
        </w:rPr>
        <w:t xml:space="preserve"> </w:t>
      </w:r>
      <w:r w:rsidR="00934367">
        <w:rPr>
          <w:rFonts w:ascii="Microsoft Sans Serif" w:eastAsia="Microsoft Sans Serif" w:hAnsi="Microsoft Sans Serif" w:cs="Microsoft Sans Serif"/>
          <w:b w:val="0"/>
          <w:bCs w:val="0"/>
          <w:sz w:val="20"/>
          <w:szCs w:val="20"/>
        </w:rPr>
        <w:t xml:space="preserve">pertanto </w:t>
      </w:r>
      <w:r w:rsidR="1D10129C" w:rsidRPr="1C05D888">
        <w:rPr>
          <w:rFonts w:ascii="Microsoft Sans Serif" w:eastAsia="Microsoft Sans Serif" w:hAnsi="Microsoft Sans Serif" w:cs="Microsoft Sans Serif"/>
          <w:b w:val="0"/>
          <w:bCs w:val="0"/>
          <w:sz w:val="20"/>
          <w:szCs w:val="20"/>
        </w:rPr>
        <w:t>calcolato attraverso i seguenti risultati attesi</w:t>
      </w:r>
      <w:r w:rsidR="393CC20E" w:rsidRPr="1C05D888">
        <w:rPr>
          <w:rFonts w:ascii="Microsoft Sans Serif" w:eastAsia="Microsoft Sans Serif" w:hAnsi="Microsoft Sans Serif" w:cs="Microsoft Sans Serif"/>
          <w:b w:val="0"/>
          <w:bCs w:val="0"/>
          <w:sz w:val="20"/>
          <w:szCs w:val="20"/>
        </w:rPr>
        <w:t>, che concorrono alla riduzione della produzione di rifiuti e all’ottimizzazione delle operazioni di riciclo</w:t>
      </w:r>
      <w:r w:rsidR="1D10129C" w:rsidRPr="1C05D888">
        <w:rPr>
          <w:rFonts w:ascii="Microsoft Sans Serif" w:eastAsia="Microsoft Sans Serif" w:hAnsi="Microsoft Sans Serif" w:cs="Microsoft Sans Serif"/>
          <w:b w:val="0"/>
          <w:bCs w:val="0"/>
          <w:sz w:val="20"/>
          <w:szCs w:val="20"/>
        </w:rPr>
        <w:t xml:space="preserve">: </w:t>
      </w:r>
      <w:r w:rsidR="72D67F5C" w:rsidRPr="1C05D888">
        <w:rPr>
          <w:rFonts w:ascii="Microsoft Sans Serif" w:eastAsia="Microsoft Sans Serif" w:hAnsi="Microsoft Sans Serif" w:cs="Microsoft Sans Serif"/>
          <w:b w:val="0"/>
          <w:bCs w:val="0"/>
          <w:sz w:val="20"/>
          <w:szCs w:val="20"/>
        </w:rPr>
        <w:t xml:space="preserve"> </w:t>
      </w:r>
    </w:p>
    <w:p w14:paraId="0D37A794" w14:textId="43AF937E" w:rsidR="000D3C07" w:rsidRPr="000D3C07" w:rsidRDefault="448DD1F2" w:rsidP="00AF22D6">
      <w:pPr>
        <w:pStyle w:val="Titolo1"/>
        <w:numPr>
          <w:ilvl w:val="0"/>
          <w:numId w:val="46"/>
        </w:numPr>
        <w:tabs>
          <w:tab w:val="left" w:pos="1418"/>
        </w:tabs>
        <w:spacing w:line="360" w:lineRule="auto"/>
        <w:ind w:left="1418"/>
        <w:jc w:val="both"/>
        <w:rPr>
          <w:b w:val="0"/>
          <w:bCs w:val="0"/>
          <w:sz w:val="20"/>
          <w:szCs w:val="20"/>
        </w:rPr>
      </w:pPr>
      <w:r w:rsidRPr="04221442">
        <w:rPr>
          <w:b w:val="0"/>
          <w:bCs w:val="0"/>
          <w:sz w:val="20"/>
          <w:szCs w:val="20"/>
        </w:rPr>
        <w:t>riduzione della produzione di rifiuti</w:t>
      </w:r>
      <w:r w:rsidR="4428CFD2" w:rsidRPr="04221442">
        <w:rPr>
          <w:b w:val="0"/>
          <w:bCs w:val="0"/>
          <w:sz w:val="20"/>
          <w:szCs w:val="20"/>
        </w:rPr>
        <w:t>;</w:t>
      </w:r>
    </w:p>
    <w:p w14:paraId="2E3D898D" w14:textId="482FFAED" w:rsidR="000D3C07" w:rsidRPr="000D3C07" w:rsidRDefault="448DD1F2" w:rsidP="00AF22D6">
      <w:pPr>
        <w:pStyle w:val="Paragrafoelenco"/>
        <w:numPr>
          <w:ilvl w:val="0"/>
          <w:numId w:val="46"/>
        </w:numPr>
        <w:tabs>
          <w:tab w:val="left" w:pos="1418"/>
        </w:tabs>
        <w:spacing w:line="360" w:lineRule="auto"/>
        <w:ind w:left="1418"/>
        <w:jc w:val="both"/>
        <w:rPr>
          <w:sz w:val="20"/>
          <w:szCs w:val="20"/>
        </w:rPr>
      </w:pPr>
      <w:r w:rsidRPr="04221442">
        <w:rPr>
          <w:sz w:val="20"/>
          <w:szCs w:val="20"/>
        </w:rPr>
        <w:t>minor utilizzo di materie prime</w:t>
      </w:r>
      <w:r w:rsidR="02D5CDB0" w:rsidRPr="04221442">
        <w:rPr>
          <w:sz w:val="20"/>
          <w:szCs w:val="20"/>
        </w:rPr>
        <w:t>;</w:t>
      </w:r>
    </w:p>
    <w:p w14:paraId="399E7F12" w14:textId="08BA8D4F" w:rsidR="000D3C07" w:rsidRPr="00C5749B" w:rsidRDefault="448DD1F2" w:rsidP="00AF22D6">
      <w:pPr>
        <w:pStyle w:val="Paragrafoelenco"/>
        <w:numPr>
          <w:ilvl w:val="0"/>
          <w:numId w:val="46"/>
        </w:numPr>
        <w:tabs>
          <w:tab w:val="left" w:pos="1418"/>
        </w:tabs>
        <w:spacing w:line="360" w:lineRule="auto"/>
        <w:ind w:left="1418"/>
        <w:jc w:val="both"/>
        <w:rPr>
          <w:sz w:val="20"/>
          <w:szCs w:val="20"/>
        </w:rPr>
      </w:pPr>
      <w:r w:rsidRPr="04221442">
        <w:rPr>
          <w:sz w:val="20"/>
          <w:szCs w:val="20"/>
        </w:rPr>
        <w:t>utilizzo di sottoprodotti in sostituzione di risorse/materie prime vergini</w:t>
      </w:r>
      <w:r w:rsidR="62E0048F" w:rsidRPr="04221442">
        <w:rPr>
          <w:sz w:val="20"/>
          <w:szCs w:val="20"/>
        </w:rPr>
        <w:t>;</w:t>
      </w:r>
    </w:p>
    <w:p w14:paraId="1998D730" w14:textId="764C9F04" w:rsidR="00A925E8" w:rsidRPr="000D3C07" w:rsidRDefault="6EC48869" w:rsidP="00AF22D6">
      <w:pPr>
        <w:pStyle w:val="Paragrafoelenco"/>
        <w:numPr>
          <w:ilvl w:val="0"/>
          <w:numId w:val="46"/>
        </w:numPr>
        <w:tabs>
          <w:tab w:val="left" w:pos="1418"/>
        </w:tabs>
        <w:spacing w:line="360" w:lineRule="auto"/>
        <w:ind w:left="1418"/>
        <w:jc w:val="both"/>
        <w:rPr>
          <w:sz w:val="20"/>
          <w:szCs w:val="20"/>
        </w:rPr>
      </w:pPr>
      <w:r w:rsidRPr="1C05D888">
        <w:rPr>
          <w:sz w:val="20"/>
          <w:szCs w:val="20"/>
        </w:rPr>
        <w:t>incremento di rifiuti riciclati</w:t>
      </w:r>
      <w:r w:rsidR="3365C981" w:rsidRPr="1C05D888">
        <w:rPr>
          <w:sz w:val="20"/>
          <w:szCs w:val="20"/>
        </w:rPr>
        <w:t xml:space="preserve"> o avviati a riciclo</w:t>
      </w:r>
      <w:r w:rsidR="6CD812AF" w:rsidRPr="1C05D888">
        <w:rPr>
          <w:sz w:val="20"/>
          <w:szCs w:val="20"/>
        </w:rPr>
        <w:t>.</w:t>
      </w:r>
    </w:p>
    <w:p w14:paraId="6961ADBC" w14:textId="77777777" w:rsidR="00A925E8" w:rsidRDefault="00A925E8" w:rsidP="00A925E8">
      <w:pPr>
        <w:spacing w:line="360" w:lineRule="auto"/>
        <w:jc w:val="both"/>
        <w:rPr>
          <w:sz w:val="20"/>
          <w:szCs w:val="20"/>
        </w:rPr>
      </w:pPr>
    </w:p>
    <w:p w14:paraId="1C5D11AC" w14:textId="39236643" w:rsidR="00B85372" w:rsidRPr="00A049FA" w:rsidRDefault="00B85372" w:rsidP="00B85372">
      <w:pPr>
        <w:pStyle w:val="Titolo1"/>
        <w:tabs>
          <w:tab w:val="left" w:pos="1185"/>
        </w:tabs>
        <w:spacing w:line="360" w:lineRule="auto"/>
        <w:ind w:left="0" w:firstLine="0"/>
        <w:rPr>
          <w:w w:val="90"/>
        </w:rPr>
      </w:pPr>
      <w:r w:rsidRPr="00A049FA">
        <w:rPr>
          <w:w w:val="90"/>
        </w:rPr>
        <w:t>D.</w:t>
      </w:r>
      <w:r>
        <w:rPr>
          <w:w w:val="90"/>
        </w:rPr>
        <w:t>6 Responsabile del procedimento</w:t>
      </w:r>
    </w:p>
    <w:p w14:paraId="278D116D" w14:textId="0C17FB63" w:rsidR="00854821" w:rsidRDefault="00A739ED" w:rsidP="00AF22D6">
      <w:pPr>
        <w:pStyle w:val="Titolo1"/>
        <w:numPr>
          <w:ilvl w:val="3"/>
          <w:numId w:val="84"/>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29D6CF6C">
        <w:rPr>
          <w:rFonts w:ascii="Microsoft Sans Serif" w:eastAsia="Microsoft Sans Serif" w:hAnsi="Microsoft Sans Serif" w:cs="Microsoft Sans Serif"/>
          <w:b w:val="0"/>
          <w:bCs w:val="0"/>
          <w:sz w:val="20"/>
          <w:szCs w:val="20"/>
        </w:rPr>
        <w:t xml:space="preserve">Il Responsabile del Procedimento per le attività di selezione e concessione, che intervengono prima dell’erogazione degli interventi ammessi </w:t>
      </w:r>
      <w:r w:rsidR="00595FC3">
        <w:rPr>
          <w:rFonts w:ascii="Microsoft Sans Serif" w:eastAsia="Microsoft Sans Serif" w:hAnsi="Microsoft Sans Serif" w:cs="Microsoft Sans Serif"/>
          <w:b w:val="0"/>
          <w:bCs w:val="0"/>
          <w:sz w:val="20"/>
          <w:szCs w:val="20"/>
        </w:rPr>
        <w:t>al contributo</w:t>
      </w:r>
      <w:r w:rsidRPr="29D6CF6C">
        <w:rPr>
          <w:rFonts w:ascii="Microsoft Sans Serif" w:eastAsia="Microsoft Sans Serif" w:hAnsi="Microsoft Sans Serif" w:cs="Microsoft Sans Serif"/>
          <w:b w:val="0"/>
          <w:bCs w:val="0"/>
          <w:sz w:val="20"/>
          <w:szCs w:val="20"/>
        </w:rPr>
        <w:t xml:space="preserve">, è </w:t>
      </w:r>
      <w:r w:rsidR="011A1104" w:rsidRPr="29D6CF6C">
        <w:rPr>
          <w:rFonts w:ascii="Microsoft Sans Serif" w:eastAsia="Microsoft Sans Serif" w:hAnsi="Microsoft Sans Serif" w:cs="Microsoft Sans Serif"/>
          <w:b w:val="0"/>
          <w:bCs w:val="0"/>
          <w:sz w:val="20"/>
          <w:szCs w:val="20"/>
        </w:rPr>
        <w:t xml:space="preserve">il dott. Giorgio Gallina </w:t>
      </w:r>
      <w:r w:rsidRPr="29D6CF6C">
        <w:rPr>
          <w:rFonts w:ascii="Microsoft Sans Serif" w:eastAsia="Microsoft Sans Serif" w:hAnsi="Microsoft Sans Serif" w:cs="Microsoft Sans Serif"/>
          <w:b w:val="0"/>
          <w:bCs w:val="0"/>
          <w:sz w:val="20"/>
          <w:szCs w:val="20"/>
        </w:rPr>
        <w:t xml:space="preserve">Dirigente pro-tempore della Struttura Rifiuti e Tutela Ambientale della Direzione Generale Ambiente e Clima. </w:t>
      </w:r>
    </w:p>
    <w:p w14:paraId="3D79C08D" w14:textId="593928BF" w:rsidR="00A739ED" w:rsidRDefault="00A739ED" w:rsidP="00AF22D6">
      <w:pPr>
        <w:pStyle w:val="Titolo1"/>
        <w:numPr>
          <w:ilvl w:val="3"/>
          <w:numId w:val="84"/>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29D6CF6C">
        <w:rPr>
          <w:rFonts w:ascii="Microsoft Sans Serif" w:eastAsia="Microsoft Sans Serif" w:hAnsi="Microsoft Sans Serif" w:cs="Microsoft Sans Serif"/>
          <w:b w:val="0"/>
          <w:bCs w:val="0"/>
          <w:sz w:val="20"/>
          <w:szCs w:val="20"/>
        </w:rPr>
        <w:t xml:space="preserve">Il responsabile del procedimento per </w:t>
      </w:r>
      <w:r w:rsidR="002B6523">
        <w:rPr>
          <w:rFonts w:ascii="Microsoft Sans Serif" w:eastAsia="Microsoft Sans Serif" w:hAnsi="Microsoft Sans Serif" w:cs="Microsoft Sans Serif"/>
          <w:b w:val="0"/>
          <w:bCs w:val="0"/>
          <w:sz w:val="20"/>
          <w:szCs w:val="20"/>
        </w:rPr>
        <w:t xml:space="preserve">le attività di controllo e </w:t>
      </w:r>
      <w:r w:rsidRPr="29D6CF6C">
        <w:rPr>
          <w:rFonts w:ascii="Microsoft Sans Serif" w:eastAsia="Microsoft Sans Serif" w:hAnsi="Microsoft Sans Serif" w:cs="Microsoft Sans Serif"/>
          <w:b w:val="0"/>
          <w:bCs w:val="0"/>
          <w:sz w:val="20"/>
          <w:szCs w:val="20"/>
        </w:rPr>
        <w:t>la fase di erogazione è il</w:t>
      </w:r>
      <w:r w:rsidR="1464F38B" w:rsidRPr="29D6CF6C">
        <w:rPr>
          <w:rFonts w:ascii="Microsoft Sans Serif" w:eastAsia="Microsoft Sans Serif" w:hAnsi="Microsoft Sans Serif" w:cs="Microsoft Sans Serif"/>
          <w:b w:val="0"/>
          <w:bCs w:val="0"/>
          <w:sz w:val="20"/>
          <w:szCs w:val="20"/>
        </w:rPr>
        <w:t xml:space="preserve"> dott. Filippo Dadone D</w:t>
      </w:r>
      <w:r w:rsidRPr="29D6CF6C">
        <w:rPr>
          <w:rFonts w:ascii="Microsoft Sans Serif" w:eastAsia="Microsoft Sans Serif" w:hAnsi="Microsoft Sans Serif" w:cs="Microsoft Sans Serif"/>
          <w:b w:val="0"/>
          <w:bCs w:val="0"/>
          <w:sz w:val="20"/>
          <w:szCs w:val="20"/>
        </w:rPr>
        <w:t xml:space="preserve">irigente pro-tempore della </w:t>
      </w:r>
      <w:r w:rsidR="1E5B6FD6" w:rsidRPr="29D6CF6C">
        <w:rPr>
          <w:rFonts w:ascii="Microsoft Sans Serif" w:eastAsia="Microsoft Sans Serif" w:hAnsi="Microsoft Sans Serif" w:cs="Microsoft Sans Serif"/>
          <w:b w:val="0"/>
          <w:bCs w:val="0"/>
          <w:sz w:val="20"/>
          <w:szCs w:val="20"/>
        </w:rPr>
        <w:t xml:space="preserve">Unità organizzativa Economia circolare e Tutela delle risorse naturali </w:t>
      </w:r>
      <w:r w:rsidRPr="29D6CF6C">
        <w:rPr>
          <w:rFonts w:ascii="Microsoft Sans Serif" w:eastAsia="Microsoft Sans Serif" w:hAnsi="Microsoft Sans Serif" w:cs="Microsoft Sans Serif"/>
          <w:b w:val="0"/>
          <w:bCs w:val="0"/>
          <w:sz w:val="20"/>
          <w:szCs w:val="20"/>
        </w:rPr>
        <w:t>della Direzione Generale Ambiente e Clima.</w:t>
      </w:r>
    </w:p>
    <w:p w14:paraId="08E6BEF1" w14:textId="77777777" w:rsidR="00290738" w:rsidRDefault="00290738" w:rsidP="006D421C">
      <w:pPr>
        <w:pStyle w:val="Titolo1"/>
        <w:tabs>
          <w:tab w:val="left" w:pos="1185"/>
        </w:tabs>
        <w:spacing w:line="360" w:lineRule="auto"/>
        <w:jc w:val="both"/>
        <w:rPr>
          <w:rFonts w:ascii="Microsoft Sans Serif" w:eastAsia="Microsoft Sans Serif" w:hAnsi="Microsoft Sans Serif" w:cs="Microsoft Sans Serif"/>
          <w:b w:val="0"/>
          <w:bCs w:val="0"/>
          <w:sz w:val="20"/>
          <w:szCs w:val="20"/>
        </w:rPr>
      </w:pPr>
    </w:p>
    <w:p w14:paraId="3A5D9FD0" w14:textId="77777777" w:rsidR="00290738" w:rsidRDefault="00290738" w:rsidP="00290738">
      <w:pPr>
        <w:pStyle w:val="Titolo1"/>
        <w:tabs>
          <w:tab w:val="left" w:pos="1185"/>
        </w:tabs>
        <w:spacing w:line="360" w:lineRule="auto"/>
        <w:ind w:left="0" w:firstLine="0"/>
        <w:rPr>
          <w:w w:val="90"/>
        </w:rPr>
      </w:pPr>
      <w:r w:rsidRPr="00290738">
        <w:rPr>
          <w:w w:val="90"/>
        </w:rPr>
        <w:t>D.7 Trattamento dati personali</w:t>
      </w:r>
    </w:p>
    <w:p w14:paraId="233C2337" w14:textId="39CE1E3D" w:rsidR="00A739ED" w:rsidRDefault="42A7A3CF" w:rsidP="00CE791B">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4221442">
        <w:rPr>
          <w:rFonts w:ascii="Microsoft Sans Serif" w:eastAsia="Microsoft Sans Serif" w:hAnsi="Microsoft Sans Serif" w:cs="Microsoft Sans Serif"/>
          <w:b w:val="0"/>
          <w:bCs w:val="0"/>
          <w:sz w:val="20"/>
          <w:szCs w:val="20"/>
        </w:rPr>
        <w:t xml:space="preserve">In attuazione del Codice in materia di protezione dei dati personali (D. Lgs. n. 196/2003, Regolamento UE n. 679/2016 e </w:t>
      </w:r>
      <w:r w:rsidR="00734721">
        <w:rPr>
          <w:rFonts w:ascii="Microsoft Sans Serif" w:eastAsia="Microsoft Sans Serif" w:hAnsi="Microsoft Sans Serif" w:cs="Microsoft Sans Serif"/>
          <w:b w:val="0"/>
          <w:bCs w:val="0"/>
          <w:sz w:val="20"/>
          <w:szCs w:val="20"/>
        </w:rPr>
        <w:t>d.lgs.</w:t>
      </w:r>
      <w:r w:rsidRPr="04221442">
        <w:rPr>
          <w:rFonts w:ascii="Microsoft Sans Serif" w:eastAsia="Microsoft Sans Serif" w:hAnsi="Microsoft Sans Serif" w:cs="Microsoft Sans Serif"/>
          <w:b w:val="0"/>
          <w:bCs w:val="0"/>
          <w:sz w:val="20"/>
          <w:szCs w:val="20"/>
        </w:rPr>
        <w:t xml:space="preserve"> 101/2018), si rimanda </w:t>
      </w:r>
      <w:r w:rsidR="00AC01C2">
        <w:rPr>
          <w:rFonts w:ascii="Microsoft Sans Serif" w:eastAsia="Microsoft Sans Serif" w:hAnsi="Microsoft Sans Serif" w:cs="Microsoft Sans Serif"/>
          <w:b w:val="0"/>
          <w:bCs w:val="0"/>
          <w:sz w:val="20"/>
          <w:szCs w:val="20"/>
        </w:rPr>
        <w:t>all</w:t>
      </w:r>
      <w:r w:rsidR="00CE791B">
        <w:rPr>
          <w:rFonts w:ascii="Microsoft Sans Serif" w:eastAsia="Microsoft Sans Serif" w:hAnsi="Microsoft Sans Serif" w:cs="Microsoft Sans Serif"/>
          <w:b w:val="0"/>
          <w:bCs w:val="0"/>
          <w:sz w:val="20"/>
          <w:szCs w:val="20"/>
        </w:rPr>
        <w:t>’informativa 1</w:t>
      </w:r>
      <w:r w:rsidRPr="04221442">
        <w:rPr>
          <w:rFonts w:ascii="Microsoft Sans Serif" w:eastAsia="Microsoft Sans Serif" w:hAnsi="Microsoft Sans Serif" w:cs="Microsoft Sans Serif"/>
          <w:b w:val="0"/>
          <w:bCs w:val="0"/>
          <w:sz w:val="20"/>
          <w:szCs w:val="20"/>
        </w:rPr>
        <w:t xml:space="preserve"> “Informativa sul trattamento dei dati personali”, parte integrante e sostanziale del presente bando.</w:t>
      </w:r>
    </w:p>
    <w:p w14:paraId="0ED26EFF" w14:textId="77777777" w:rsidR="00290738" w:rsidRDefault="00290738" w:rsidP="00290738">
      <w:pPr>
        <w:pStyle w:val="Titolo1"/>
        <w:tabs>
          <w:tab w:val="left" w:pos="1185"/>
        </w:tabs>
        <w:spacing w:line="360" w:lineRule="auto"/>
        <w:ind w:left="0" w:firstLine="0"/>
        <w:rPr>
          <w:rFonts w:ascii="Microsoft Sans Serif" w:eastAsia="Microsoft Sans Serif" w:hAnsi="Microsoft Sans Serif" w:cs="Microsoft Sans Serif"/>
          <w:b w:val="0"/>
          <w:bCs w:val="0"/>
          <w:sz w:val="20"/>
          <w:szCs w:val="20"/>
        </w:rPr>
      </w:pPr>
    </w:p>
    <w:p w14:paraId="1CC01E71" w14:textId="2CD5AA1A" w:rsidR="00290738" w:rsidRPr="00290738" w:rsidRDefault="00290738" w:rsidP="00290738">
      <w:pPr>
        <w:pStyle w:val="Titolo1"/>
        <w:tabs>
          <w:tab w:val="left" w:pos="1185"/>
        </w:tabs>
        <w:spacing w:line="360" w:lineRule="auto"/>
        <w:ind w:left="0" w:firstLine="0"/>
        <w:rPr>
          <w:w w:val="90"/>
        </w:rPr>
      </w:pPr>
      <w:r w:rsidRPr="00290738">
        <w:rPr>
          <w:w w:val="90"/>
        </w:rPr>
        <w:t>D.8 Pubblicazione, informazioni e contatti</w:t>
      </w:r>
    </w:p>
    <w:p w14:paraId="352977CC" w14:textId="7217754A" w:rsidR="00290738" w:rsidRDefault="39912CD8" w:rsidP="00AF22D6">
      <w:pPr>
        <w:pStyle w:val="Titolo1"/>
        <w:numPr>
          <w:ilvl w:val="3"/>
          <w:numId w:val="85"/>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1C05D888">
        <w:rPr>
          <w:rFonts w:ascii="Microsoft Sans Serif" w:eastAsia="Microsoft Sans Serif" w:hAnsi="Microsoft Sans Serif" w:cs="Microsoft Sans Serif"/>
          <w:b w:val="0"/>
          <w:bCs w:val="0"/>
          <w:sz w:val="20"/>
          <w:szCs w:val="20"/>
        </w:rPr>
        <w:t xml:space="preserve">Copia integrale del presente bando e dei relativi allegati viene pubblicata sul BURL, sul Portale Bandi </w:t>
      </w:r>
      <w:r w:rsidR="5CF8941A" w:rsidRPr="1C05D888">
        <w:rPr>
          <w:rFonts w:ascii="Microsoft Sans Serif" w:eastAsia="Microsoft Sans Serif" w:hAnsi="Microsoft Sans Serif" w:cs="Microsoft Sans Serif"/>
          <w:b w:val="0"/>
          <w:bCs w:val="0"/>
          <w:sz w:val="20"/>
          <w:szCs w:val="20"/>
        </w:rPr>
        <w:t>e Servizi</w:t>
      </w:r>
      <w:r w:rsidRPr="1C05D888">
        <w:rPr>
          <w:rFonts w:ascii="Microsoft Sans Serif" w:eastAsia="Microsoft Sans Serif" w:hAnsi="Microsoft Sans Serif" w:cs="Microsoft Sans Serif"/>
          <w:b w:val="0"/>
          <w:bCs w:val="0"/>
          <w:sz w:val="20"/>
          <w:szCs w:val="20"/>
        </w:rPr>
        <w:t xml:space="preserve"> (http://www.bandi.regione.lombardia.it), sul sito regionale dedicato alla Programmazione Europea </w:t>
      </w:r>
      <w:hyperlink r:id="rId14">
        <w:r w:rsidRPr="00734721">
          <w:rPr>
            <w:rStyle w:val="Collegamentoipertestuale"/>
            <w:rFonts w:ascii="Microsoft Sans Serif" w:eastAsia="Microsoft Sans Serif" w:hAnsi="Microsoft Sans Serif" w:cs="Microsoft Sans Serif"/>
            <w:b w:val="0"/>
            <w:sz w:val="20"/>
            <w:szCs w:val="20"/>
          </w:rPr>
          <w:t>https://www.ue.regione.lombardia.it/wps/portal/PROUE/ue-politica-coesione-2021-2027/bandi#</w:t>
        </w:r>
      </w:hyperlink>
      <w:r w:rsidR="00734721">
        <w:rPr>
          <w:rStyle w:val="Collegamentoipertestuale"/>
          <w:rFonts w:ascii="Microsoft Sans Serif" w:eastAsia="Microsoft Sans Serif" w:hAnsi="Microsoft Sans Serif" w:cs="Microsoft Sans Serif"/>
          <w:b w:val="0"/>
          <w:bCs w:val="0"/>
          <w:sz w:val="20"/>
          <w:szCs w:val="20"/>
        </w:rPr>
        <w:t xml:space="preserve"> </w:t>
      </w:r>
      <w:r w:rsidR="00D06975" w:rsidRPr="00734721">
        <w:rPr>
          <w:rFonts w:ascii="Microsoft Sans Serif" w:eastAsia="Microsoft Sans Serif" w:hAnsi="Microsoft Sans Serif" w:cs="Microsoft Sans Serif"/>
          <w:b w:val="0"/>
          <w:bCs w:val="0"/>
          <w:sz w:val="20"/>
          <w:szCs w:val="20"/>
        </w:rPr>
        <w:t>nonché sulla piattaforma Open Innovation (http://www.openinnovation.regione.lombardia.it).</w:t>
      </w:r>
    </w:p>
    <w:p w14:paraId="46F01EDB" w14:textId="08FB8B20" w:rsidR="00290738" w:rsidRPr="00290738" w:rsidRDefault="00290738" w:rsidP="00AF22D6">
      <w:pPr>
        <w:pStyle w:val="Titolo1"/>
        <w:numPr>
          <w:ilvl w:val="3"/>
          <w:numId w:val="85"/>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00290738">
        <w:rPr>
          <w:rFonts w:ascii="Microsoft Sans Serif" w:eastAsia="Microsoft Sans Serif" w:hAnsi="Microsoft Sans Serif" w:cs="Microsoft Sans Serif"/>
          <w:b w:val="0"/>
          <w:bCs w:val="0"/>
          <w:sz w:val="20"/>
          <w:szCs w:val="20"/>
        </w:rPr>
        <w:t>Qualsiasi informazione relativa ai contenuti del Bando e agli adempimenti connessi potrà essere</w:t>
      </w:r>
      <w:r>
        <w:rPr>
          <w:rFonts w:ascii="Microsoft Sans Serif" w:eastAsia="Microsoft Sans Serif" w:hAnsi="Microsoft Sans Serif" w:cs="Microsoft Sans Serif"/>
          <w:b w:val="0"/>
          <w:bCs w:val="0"/>
          <w:sz w:val="20"/>
          <w:szCs w:val="20"/>
        </w:rPr>
        <w:t xml:space="preserve"> </w:t>
      </w:r>
      <w:r w:rsidRPr="00290738">
        <w:rPr>
          <w:rFonts w:ascii="Microsoft Sans Serif" w:eastAsia="Microsoft Sans Serif" w:hAnsi="Microsoft Sans Serif" w:cs="Microsoft Sans Serif"/>
          <w:b w:val="0"/>
          <w:bCs w:val="0"/>
          <w:sz w:val="20"/>
          <w:szCs w:val="20"/>
        </w:rPr>
        <w:t>richiesta alla seguente casella di posta:</w:t>
      </w:r>
    </w:p>
    <w:p w14:paraId="7724AFFD" w14:textId="6F494520" w:rsidR="00290738" w:rsidRDefault="00000000" w:rsidP="00734721">
      <w:pPr>
        <w:pStyle w:val="Titolo1"/>
        <w:tabs>
          <w:tab w:val="left" w:pos="1185"/>
        </w:tabs>
        <w:spacing w:line="360" w:lineRule="auto"/>
        <w:ind w:left="426" w:hanging="360"/>
        <w:jc w:val="center"/>
        <w:rPr>
          <w:rFonts w:ascii="Microsoft Sans Serif" w:eastAsia="Microsoft Sans Serif" w:hAnsi="Microsoft Sans Serif" w:cs="Microsoft Sans Serif"/>
          <w:b w:val="0"/>
          <w:bCs w:val="0"/>
          <w:sz w:val="20"/>
          <w:szCs w:val="20"/>
        </w:rPr>
      </w:pPr>
      <w:hyperlink r:id="rId15" w:history="1">
        <w:r w:rsidR="00290738" w:rsidRPr="0053076F">
          <w:rPr>
            <w:rStyle w:val="Collegamentoipertestuale"/>
            <w:rFonts w:ascii="Microsoft Sans Serif" w:eastAsia="Microsoft Sans Serif" w:hAnsi="Microsoft Sans Serif" w:cs="Microsoft Sans Serif"/>
            <w:b w:val="0"/>
            <w:bCs w:val="0"/>
            <w:sz w:val="20"/>
            <w:szCs w:val="20"/>
          </w:rPr>
          <w:t>bandi_economiacircolare@regione.lombardia.it</w:t>
        </w:r>
      </w:hyperlink>
    </w:p>
    <w:p w14:paraId="101121A8" w14:textId="35150C30" w:rsidR="00290738" w:rsidRDefault="39912CD8" w:rsidP="00AF22D6">
      <w:pPr>
        <w:pStyle w:val="Titolo1"/>
        <w:numPr>
          <w:ilvl w:val="0"/>
          <w:numId w:val="87"/>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1C05D888">
        <w:rPr>
          <w:rFonts w:ascii="Microsoft Sans Serif" w:eastAsia="Microsoft Sans Serif" w:hAnsi="Microsoft Sans Serif" w:cs="Microsoft Sans Serif"/>
          <w:b w:val="0"/>
          <w:bCs w:val="0"/>
          <w:sz w:val="20"/>
          <w:szCs w:val="20"/>
        </w:rPr>
        <w:t xml:space="preserve">Per assistenza tecnica sull’utilizzo del servizio on line della piattaforma Bandi </w:t>
      </w:r>
      <w:r w:rsidR="46C3A3AE" w:rsidRPr="1C05D888">
        <w:rPr>
          <w:rFonts w:ascii="Microsoft Sans Serif" w:eastAsia="Microsoft Sans Serif" w:hAnsi="Microsoft Sans Serif" w:cs="Microsoft Sans Serif"/>
          <w:b w:val="0"/>
          <w:bCs w:val="0"/>
          <w:sz w:val="20"/>
          <w:szCs w:val="20"/>
        </w:rPr>
        <w:t>e Servizi</w:t>
      </w:r>
      <w:r w:rsidRPr="1C05D888">
        <w:rPr>
          <w:rFonts w:ascii="Microsoft Sans Serif" w:eastAsia="Microsoft Sans Serif" w:hAnsi="Microsoft Sans Serif" w:cs="Microsoft Sans Serif"/>
          <w:b w:val="0"/>
          <w:bCs w:val="0"/>
          <w:sz w:val="20"/>
          <w:szCs w:val="20"/>
        </w:rPr>
        <w:t xml:space="preserve"> scrivere alla casella mail bandi@regione.lombardia.it o contattare il numero verde 800.131.151 attivo dal lunedì al sabato escluso festivi:</w:t>
      </w:r>
    </w:p>
    <w:p w14:paraId="437CC04C" w14:textId="038164CF" w:rsidR="00290738" w:rsidRPr="00290738" w:rsidRDefault="00290738" w:rsidP="00AF22D6">
      <w:pPr>
        <w:pStyle w:val="Titolo1"/>
        <w:numPr>
          <w:ilvl w:val="0"/>
          <w:numId w:val="86"/>
        </w:numPr>
        <w:tabs>
          <w:tab w:val="left" w:pos="1185"/>
        </w:tabs>
        <w:spacing w:line="360" w:lineRule="auto"/>
        <w:ind w:left="851"/>
        <w:jc w:val="both"/>
        <w:rPr>
          <w:rFonts w:ascii="Microsoft Sans Serif" w:eastAsia="Microsoft Sans Serif" w:hAnsi="Microsoft Sans Serif" w:cs="Microsoft Sans Serif"/>
          <w:b w:val="0"/>
          <w:bCs w:val="0"/>
          <w:sz w:val="20"/>
          <w:szCs w:val="20"/>
        </w:rPr>
      </w:pPr>
      <w:r w:rsidRPr="00290738">
        <w:rPr>
          <w:rFonts w:ascii="Microsoft Sans Serif" w:eastAsia="Microsoft Sans Serif" w:hAnsi="Microsoft Sans Serif" w:cs="Microsoft Sans Serif"/>
          <w:b w:val="0"/>
          <w:bCs w:val="0"/>
          <w:sz w:val="20"/>
          <w:szCs w:val="20"/>
        </w:rPr>
        <w:t>dalle ore 8.00 alle ore 20.00 per questioni di ordine tecnico</w:t>
      </w:r>
    </w:p>
    <w:p w14:paraId="74E13FB8" w14:textId="160504BC" w:rsidR="00290738" w:rsidRPr="00290738" w:rsidRDefault="00290738" w:rsidP="00AF22D6">
      <w:pPr>
        <w:pStyle w:val="Titolo1"/>
        <w:numPr>
          <w:ilvl w:val="0"/>
          <w:numId w:val="86"/>
        </w:numPr>
        <w:tabs>
          <w:tab w:val="left" w:pos="1185"/>
        </w:tabs>
        <w:spacing w:line="360" w:lineRule="auto"/>
        <w:ind w:left="851"/>
        <w:jc w:val="both"/>
        <w:rPr>
          <w:rFonts w:ascii="Microsoft Sans Serif" w:eastAsia="Microsoft Sans Serif" w:hAnsi="Microsoft Sans Serif" w:cs="Microsoft Sans Serif"/>
          <w:b w:val="0"/>
          <w:bCs w:val="0"/>
          <w:sz w:val="20"/>
          <w:szCs w:val="20"/>
        </w:rPr>
      </w:pPr>
      <w:r>
        <w:rPr>
          <w:rFonts w:ascii="Microsoft Sans Serif" w:eastAsia="Microsoft Sans Serif" w:hAnsi="Microsoft Sans Serif" w:cs="Microsoft Sans Serif"/>
          <w:b w:val="0"/>
          <w:bCs w:val="0"/>
          <w:sz w:val="20"/>
          <w:szCs w:val="20"/>
        </w:rPr>
        <w:t>d</w:t>
      </w:r>
      <w:r w:rsidRPr="00290738">
        <w:rPr>
          <w:rFonts w:ascii="Microsoft Sans Serif" w:eastAsia="Microsoft Sans Serif" w:hAnsi="Microsoft Sans Serif" w:cs="Microsoft Sans Serif"/>
          <w:b w:val="0"/>
          <w:bCs w:val="0"/>
          <w:sz w:val="20"/>
          <w:szCs w:val="20"/>
        </w:rPr>
        <w:t>alle ore 8.30 alle ore 17:00 per richieste di assistenza tecnica.</w:t>
      </w:r>
    </w:p>
    <w:p w14:paraId="010C1582" w14:textId="71843F6B" w:rsidR="00290738" w:rsidRDefault="00290738" w:rsidP="00AF22D6">
      <w:pPr>
        <w:pStyle w:val="Titolo1"/>
        <w:numPr>
          <w:ilvl w:val="0"/>
          <w:numId w:val="87"/>
        </w:numPr>
        <w:tabs>
          <w:tab w:val="left" w:pos="1185"/>
        </w:tabs>
        <w:spacing w:line="360" w:lineRule="auto"/>
        <w:ind w:left="426"/>
        <w:jc w:val="both"/>
        <w:rPr>
          <w:rFonts w:ascii="Microsoft Sans Serif" w:eastAsia="Microsoft Sans Serif" w:hAnsi="Microsoft Sans Serif" w:cs="Microsoft Sans Serif"/>
          <w:b w:val="0"/>
          <w:bCs w:val="0"/>
          <w:sz w:val="20"/>
          <w:szCs w:val="20"/>
        </w:rPr>
      </w:pPr>
      <w:r w:rsidRPr="00290738">
        <w:rPr>
          <w:rFonts w:ascii="Microsoft Sans Serif" w:eastAsia="Microsoft Sans Serif" w:hAnsi="Microsoft Sans Serif" w:cs="Microsoft Sans Serif"/>
          <w:b w:val="0"/>
          <w:bCs w:val="0"/>
          <w:sz w:val="20"/>
          <w:szCs w:val="20"/>
        </w:rPr>
        <w:t>Per rendere più agevole la partecipazione al bando, in attuazione della Legge regionale 01 febbraio 2012 n.1, si rimanda alla Scheda informativa, di seguito riportata.</w:t>
      </w:r>
    </w:p>
    <w:p w14:paraId="6FCD1B26" w14:textId="7588C26D" w:rsidR="5F857209" w:rsidRDefault="5F857209" w:rsidP="00734721">
      <w:pPr>
        <w:pStyle w:val="Titolo1"/>
        <w:tabs>
          <w:tab w:val="left" w:pos="1185"/>
        </w:tabs>
        <w:spacing w:line="360" w:lineRule="auto"/>
        <w:ind w:left="426" w:firstLine="0"/>
        <w:jc w:val="both"/>
        <w:rPr>
          <w:rFonts w:ascii="Microsoft Sans Serif" w:eastAsia="Microsoft Sans Serif" w:hAnsi="Microsoft Sans Serif" w:cs="Microsoft Sans Serif"/>
          <w:b w:val="0"/>
          <w:bCs w:val="0"/>
          <w:sz w:val="20"/>
          <w:szCs w:val="20"/>
        </w:rPr>
      </w:pPr>
    </w:p>
    <w:tbl>
      <w:tblPr>
        <w:tblStyle w:val="NormalTable0"/>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6236"/>
      </w:tblGrid>
      <w:tr w:rsidR="0081687D" w:rsidRPr="0081687D" w14:paraId="2E0EE8DD" w14:textId="77777777" w:rsidTr="00546B00">
        <w:trPr>
          <w:trHeight w:val="1125"/>
        </w:trPr>
        <w:tc>
          <w:tcPr>
            <w:tcW w:w="2834" w:type="dxa"/>
            <w:shd w:val="clear" w:color="auto" w:fill="92D050"/>
          </w:tcPr>
          <w:p w14:paraId="2DF82F84" w14:textId="1ACF3620" w:rsidR="0081687D" w:rsidRPr="0081687D" w:rsidRDefault="00AB0F2E" w:rsidP="0081687D">
            <w:pPr>
              <w:spacing w:before="86"/>
              <w:ind w:right="95"/>
              <w:jc w:val="right"/>
              <w:rPr>
                <w:rFonts w:ascii="Arial" w:eastAsia="Arial" w:hAnsi="Arial" w:cs="Arial"/>
                <w:i/>
                <w:sz w:val="19"/>
              </w:rPr>
            </w:pPr>
            <w:r w:rsidRPr="00B629D5">
              <w:rPr>
                <w:sz w:val="20"/>
                <w:szCs w:val="20"/>
                <w:lang w:val="it-IT"/>
              </w:rPr>
              <w:br w:type="page"/>
            </w:r>
            <w:r w:rsidR="0081687D" w:rsidRPr="0081687D">
              <w:rPr>
                <w:rFonts w:ascii="Arial" w:eastAsia="Arial" w:hAnsi="Arial" w:cs="Arial"/>
                <w:i/>
                <w:w w:val="95"/>
                <w:sz w:val="24"/>
              </w:rPr>
              <w:t>T</w:t>
            </w:r>
            <w:r w:rsidR="0081687D" w:rsidRPr="0081687D">
              <w:rPr>
                <w:rFonts w:ascii="Arial" w:eastAsia="Arial" w:hAnsi="Arial" w:cs="Arial"/>
                <w:i/>
                <w:w w:val="95"/>
                <w:sz w:val="19"/>
              </w:rPr>
              <w:t>ITOLO</w:t>
            </w:r>
          </w:p>
        </w:tc>
        <w:tc>
          <w:tcPr>
            <w:tcW w:w="6236" w:type="dxa"/>
            <w:shd w:val="clear" w:color="auto" w:fill="92D050"/>
          </w:tcPr>
          <w:p w14:paraId="25439DF1" w14:textId="466D5B17" w:rsidR="0081687D" w:rsidRPr="00546B00" w:rsidRDefault="4E3ADADD" w:rsidP="00546B00">
            <w:pPr>
              <w:spacing w:line="360" w:lineRule="auto"/>
              <w:ind w:left="107"/>
              <w:rPr>
                <w:b/>
                <w:sz w:val="20"/>
                <w:szCs w:val="20"/>
                <w:highlight w:val="yellow"/>
                <w:lang w:val="it-IT"/>
              </w:rPr>
            </w:pPr>
            <w:proofErr w:type="spellStart"/>
            <w:proofErr w:type="gramStart"/>
            <w:r w:rsidRPr="00F93C3F">
              <w:rPr>
                <w:b/>
                <w:sz w:val="20"/>
                <w:szCs w:val="20"/>
                <w:lang w:val="it-IT"/>
              </w:rPr>
              <w:t>Ri.Circo.Lo</w:t>
            </w:r>
            <w:proofErr w:type="spellEnd"/>
            <w:proofErr w:type="gramEnd"/>
            <w:r w:rsidRPr="00F93C3F">
              <w:rPr>
                <w:b/>
                <w:sz w:val="20"/>
                <w:szCs w:val="20"/>
                <w:lang w:val="it-IT"/>
              </w:rPr>
              <w:t xml:space="preserve">. Risorse Circolari in Lombardia per il sostegno alle PMI lombarde per lo sviluppo di azioni di economia circolare. </w:t>
            </w:r>
            <w:r w:rsidRPr="000E2053">
              <w:rPr>
                <w:b/>
                <w:sz w:val="20"/>
                <w:szCs w:val="20"/>
                <w:lang w:val="it-IT"/>
              </w:rPr>
              <w:t xml:space="preserve">Edizione dedicata alle filiere della plastica e del </w:t>
            </w:r>
            <w:r w:rsidR="00E7092C" w:rsidRPr="000E2053">
              <w:rPr>
                <w:b/>
                <w:sz w:val="20"/>
                <w:szCs w:val="20"/>
                <w:lang w:val="it-IT"/>
              </w:rPr>
              <w:t>tessile</w:t>
            </w:r>
            <w:r w:rsidR="00E7092C" w:rsidRPr="073DF00E">
              <w:rPr>
                <w:b/>
                <w:bCs/>
                <w:sz w:val="20"/>
                <w:szCs w:val="20"/>
              </w:rPr>
              <w:t>. *</w:t>
            </w:r>
          </w:p>
        </w:tc>
      </w:tr>
      <w:tr w:rsidR="0081687D" w:rsidRPr="0081687D" w14:paraId="481E8162" w14:textId="77777777" w:rsidTr="04221442">
        <w:trPr>
          <w:trHeight w:val="1487"/>
        </w:trPr>
        <w:tc>
          <w:tcPr>
            <w:tcW w:w="2834" w:type="dxa"/>
          </w:tcPr>
          <w:p w14:paraId="0D08369D" w14:textId="77777777" w:rsidR="0081687D" w:rsidRPr="00546B00" w:rsidRDefault="0081687D" w:rsidP="00F93C3F">
            <w:pPr>
              <w:jc w:val="both"/>
              <w:rPr>
                <w:rFonts w:ascii="Arial" w:eastAsia="Arial" w:hAnsi="Arial" w:cs="Arial"/>
                <w:i/>
                <w:sz w:val="26"/>
                <w:szCs w:val="26"/>
                <w:lang w:val="it-IT"/>
              </w:rPr>
            </w:pPr>
          </w:p>
          <w:p w14:paraId="0F23CDB9" w14:textId="77777777" w:rsidR="0081687D" w:rsidRPr="00546B00" w:rsidRDefault="0081687D" w:rsidP="00F93C3F">
            <w:pPr>
              <w:spacing w:before="6"/>
              <w:jc w:val="both"/>
              <w:rPr>
                <w:rFonts w:ascii="Arial" w:eastAsia="Arial" w:hAnsi="Arial" w:cs="Arial"/>
                <w:i/>
                <w:sz w:val="25"/>
                <w:szCs w:val="25"/>
                <w:lang w:val="it-IT"/>
              </w:rPr>
            </w:pPr>
          </w:p>
          <w:p w14:paraId="6B97FDE2" w14:textId="77777777" w:rsidR="0081687D" w:rsidRPr="0081687D" w:rsidRDefault="0081687D" w:rsidP="002213DD">
            <w:pPr>
              <w:spacing w:before="140"/>
              <w:ind w:right="94"/>
              <w:jc w:val="right"/>
              <w:rPr>
                <w:rFonts w:ascii="Arial" w:eastAsia="Arial" w:hAnsi="Arial" w:cs="Arial"/>
                <w:i/>
                <w:sz w:val="19"/>
                <w:szCs w:val="19"/>
              </w:rPr>
            </w:pPr>
            <w:r w:rsidRPr="002213DD">
              <w:rPr>
                <w:rFonts w:ascii="Arial" w:eastAsia="Arial" w:hAnsi="Arial" w:cs="Arial"/>
                <w:i/>
                <w:w w:val="80"/>
                <w:sz w:val="19"/>
              </w:rPr>
              <w:t>DI COSA SI TRATTA</w:t>
            </w:r>
          </w:p>
        </w:tc>
        <w:tc>
          <w:tcPr>
            <w:tcW w:w="6236" w:type="dxa"/>
          </w:tcPr>
          <w:p w14:paraId="02664EFF" w14:textId="284E2001" w:rsidR="0081687D" w:rsidRPr="00EC3A5B" w:rsidRDefault="704CB311" w:rsidP="00EC3A5B">
            <w:pPr>
              <w:spacing w:line="360" w:lineRule="auto"/>
              <w:ind w:left="107" w:right="313"/>
              <w:rPr>
                <w:rFonts w:eastAsia="Arial"/>
                <w:w w:val="90"/>
                <w:sz w:val="20"/>
                <w:szCs w:val="20"/>
                <w:lang w:val="it-IT"/>
              </w:rPr>
            </w:pPr>
            <w:r w:rsidRPr="00EC3A5B">
              <w:rPr>
                <w:rFonts w:eastAsia="Arial"/>
                <w:w w:val="90"/>
                <w:sz w:val="20"/>
                <w:szCs w:val="20"/>
                <w:lang w:val="it-IT"/>
              </w:rPr>
              <w:t xml:space="preserve">Il bando </w:t>
            </w:r>
            <w:proofErr w:type="spellStart"/>
            <w:proofErr w:type="gramStart"/>
            <w:r w:rsidRPr="00EC3A5B">
              <w:rPr>
                <w:rFonts w:eastAsia="Arial"/>
                <w:w w:val="90"/>
                <w:sz w:val="20"/>
                <w:szCs w:val="20"/>
                <w:lang w:val="it-IT"/>
              </w:rPr>
              <w:t>Ri.Circo.Lo</w:t>
            </w:r>
            <w:proofErr w:type="spellEnd"/>
            <w:proofErr w:type="gramEnd"/>
            <w:r w:rsidRPr="00EC3A5B">
              <w:rPr>
                <w:rFonts w:eastAsia="Arial"/>
                <w:w w:val="90"/>
                <w:sz w:val="20"/>
                <w:szCs w:val="20"/>
                <w:lang w:val="it-IT"/>
              </w:rPr>
              <w:t>. è una misura</w:t>
            </w:r>
            <w:r w:rsidR="68B92D5A" w:rsidRPr="00EC3A5B">
              <w:rPr>
                <w:rFonts w:eastAsia="Arial"/>
                <w:w w:val="90"/>
                <w:sz w:val="20"/>
                <w:szCs w:val="20"/>
                <w:lang w:val="it-IT"/>
              </w:rPr>
              <w:t xml:space="preserve"> di </w:t>
            </w:r>
            <w:r w:rsidRPr="00EC3A5B">
              <w:rPr>
                <w:rFonts w:eastAsia="Arial"/>
                <w:w w:val="90"/>
                <w:sz w:val="20"/>
                <w:szCs w:val="20"/>
                <w:lang w:val="it-IT"/>
              </w:rPr>
              <w:t>Regione Lombardia attivata nell’ambito dell’Azione 2.6.2. “Sostegno ad azioni di simbiosi industriale, prevenzione produzione rifiuti, riciclaggio e riutilizzo per la chiusura del ciclo” del Programma Regionale FESR 2021-2027 di Regione Lombardia.</w:t>
            </w:r>
          </w:p>
          <w:p w14:paraId="6012B109" w14:textId="079D6E0F" w:rsidR="00546B00" w:rsidRPr="00F93C3F" w:rsidRDefault="704CB311" w:rsidP="00434523">
            <w:pPr>
              <w:spacing w:line="360" w:lineRule="auto"/>
              <w:ind w:left="107" w:right="313"/>
              <w:rPr>
                <w:rStyle w:val="normaltextrun"/>
                <w:color w:val="000000" w:themeColor="text1"/>
                <w:sz w:val="20"/>
                <w:szCs w:val="20"/>
                <w:lang w:val="it-IT"/>
              </w:rPr>
            </w:pPr>
            <w:r w:rsidRPr="00EC3A5B">
              <w:rPr>
                <w:rFonts w:eastAsia="Arial"/>
                <w:w w:val="90"/>
                <w:sz w:val="20"/>
                <w:szCs w:val="20"/>
                <w:lang w:val="it-IT"/>
              </w:rPr>
              <w:t>La misura intende promuovere</w:t>
            </w:r>
            <w:r w:rsidR="68B92D5A" w:rsidRPr="00EC3A5B">
              <w:rPr>
                <w:rFonts w:eastAsia="Arial"/>
                <w:w w:val="90"/>
                <w:sz w:val="20"/>
                <w:szCs w:val="20"/>
                <w:lang w:val="it-IT"/>
              </w:rPr>
              <w:t xml:space="preserve"> azioni di economia circolare da parte delle PMI lombarde per conseguire la riduzione ed una migliore gestione dei rifiuti delle filiere delle plastiche e del tessile</w:t>
            </w:r>
            <w:r w:rsidRPr="00EC3A5B">
              <w:rPr>
                <w:rFonts w:eastAsia="Arial"/>
                <w:w w:val="90"/>
                <w:sz w:val="20"/>
                <w:szCs w:val="20"/>
                <w:lang w:val="it-IT"/>
              </w:rPr>
              <w:t xml:space="preserve"> in coerenza con le indicazioni del vigente Programma Regionale di Gestione dei Rifiuti e degli sviluppi di specifici progetti svolti nell’ambito della programmazione comunitaria sulle tematiche dell’Economia Circolare, quale il progetto Interreg Europe Plasteco.</w:t>
            </w:r>
          </w:p>
        </w:tc>
      </w:tr>
      <w:tr w:rsidR="0081687D" w:rsidRPr="0081687D" w14:paraId="3200EF98" w14:textId="77777777" w:rsidTr="04221442">
        <w:trPr>
          <w:trHeight w:val="582"/>
        </w:trPr>
        <w:tc>
          <w:tcPr>
            <w:tcW w:w="2834" w:type="dxa"/>
          </w:tcPr>
          <w:p w14:paraId="555661A5" w14:textId="77777777" w:rsidR="0081687D" w:rsidRPr="0081687D" w:rsidRDefault="0081687D" w:rsidP="0081687D">
            <w:pPr>
              <w:spacing w:before="140"/>
              <w:ind w:right="94"/>
              <w:jc w:val="right"/>
              <w:rPr>
                <w:rFonts w:ascii="Arial" w:eastAsia="Arial" w:hAnsi="Arial" w:cs="Arial"/>
                <w:i/>
                <w:sz w:val="19"/>
              </w:rPr>
            </w:pPr>
            <w:r w:rsidRPr="0081687D">
              <w:rPr>
                <w:rFonts w:ascii="Arial" w:eastAsia="Arial" w:hAnsi="Arial" w:cs="Arial"/>
                <w:i/>
                <w:w w:val="80"/>
                <w:sz w:val="24"/>
              </w:rPr>
              <w:t>C</w:t>
            </w:r>
            <w:r w:rsidRPr="0081687D">
              <w:rPr>
                <w:rFonts w:ascii="Arial" w:eastAsia="Arial" w:hAnsi="Arial" w:cs="Arial"/>
                <w:i/>
                <w:w w:val="80"/>
                <w:sz w:val="19"/>
              </w:rPr>
              <w:t>HI</w:t>
            </w:r>
            <w:r w:rsidRPr="0081687D">
              <w:rPr>
                <w:rFonts w:ascii="Arial" w:eastAsia="Arial" w:hAnsi="Arial" w:cs="Arial"/>
                <w:i/>
                <w:spacing w:val="6"/>
                <w:w w:val="80"/>
                <w:sz w:val="19"/>
              </w:rPr>
              <w:t xml:space="preserve"> </w:t>
            </w:r>
            <w:r w:rsidRPr="0081687D">
              <w:rPr>
                <w:rFonts w:ascii="Arial" w:eastAsia="Arial" w:hAnsi="Arial" w:cs="Arial"/>
                <w:i/>
                <w:w w:val="80"/>
                <w:sz w:val="19"/>
              </w:rPr>
              <w:t>PUÒ</w:t>
            </w:r>
            <w:r w:rsidRPr="0081687D">
              <w:rPr>
                <w:rFonts w:ascii="Arial" w:eastAsia="Arial" w:hAnsi="Arial" w:cs="Arial"/>
                <w:i/>
                <w:spacing w:val="6"/>
                <w:w w:val="80"/>
                <w:sz w:val="19"/>
              </w:rPr>
              <w:t xml:space="preserve"> </w:t>
            </w:r>
            <w:r w:rsidRPr="0081687D">
              <w:rPr>
                <w:rFonts w:ascii="Arial" w:eastAsia="Arial" w:hAnsi="Arial" w:cs="Arial"/>
                <w:i/>
                <w:w w:val="80"/>
                <w:sz w:val="19"/>
              </w:rPr>
              <w:t>PARTECIPARE</w:t>
            </w:r>
          </w:p>
        </w:tc>
        <w:tc>
          <w:tcPr>
            <w:tcW w:w="6236" w:type="dxa"/>
          </w:tcPr>
          <w:p w14:paraId="40135F82" w14:textId="79807707" w:rsidR="0081687D" w:rsidRPr="00EC3A5B" w:rsidRDefault="4029FC5F" w:rsidP="00EC3A5B">
            <w:pPr>
              <w:spacing w:line="360" w:lineRule="auto"/>
              <w:ind w:left="107" w:right="313"/>
              <w:rPr>
                <w:rFonts w:eastAsia="Arial"/>
                <w:w w:val="90"/>
                <w:sz w:val="20"/>
                <w:szCs w:val="20"/>
                <w:lang w:val="it-IT"/>
              </w:rPr>
            </w:pPr>
            <w:r w:rsidRPr="00EC3A5B">
              <w:rPr>
                <w:rFonts w:eastAsia="Arial"/>
                <w:w w:val="90"/>
                <w:sz w:val="20"/>
                <w:szCs w:val="20"/>
                <w:lang w:val="it-IT"/>
              </w:rPr>
              <w:t>Possono presentare domanda di partecipazione alla misura le piccole e medie imprese, in forma singola o aggregata, come definite dall'Allegato 1 del Regolamento U.E. 651/2014 e ss.mm., che hanno i seguenti requisiti:</w:t>
            </w:r>
          </w:p>
          <w:p w14:paraId="26BDAAFC" w14:textId="337E9953" w:rsidR="0081687D" w:rsidRPr="009062DA" w:rsidRDefault="4029FC5F" w:rsidP="00AF22D6">
            <w:pPr>
              <w:pStyle w:val="Paragrafoelenco"/>
              <w:numPr>
                <w:ilvl w:val="0"/>
                <w:numId w:val="88"/>
              </w:numPr>
              <w:spacing w:line="360" w:lineRule="auto"/>
              <w:ind w:right="313"/>
              <w:rPr>
                <w:rFonts w:eastAsia="Arial"/>
                <w:w w:val="90"/>
                <w:sz w:val="20"/>
                <w:szCs w:val="20"/>
                <w:lang w:val="it-IT"/>
              </w:rPr>
            </w:pPr>
            <w:r w:rsidRPr="00EC3A5B">
              <w:rPr>
                <w:rFonts w:eastAsia="Arial"/>
                <w:w w:val="90"/>
                <w:sz w:val="20"/>
                <w:szCs w:val="20"/>
                <w:lang w:val="it-IT"/>
              </w:rPr>
              <w:t>risultano regolarmente costituite, iscritte ed attive nel Registro delle Imprese;</w:t>
            </w:r>
          </w:p>
          <w:p w14:paraId="714B6875" w14:textId="18F52922" w:rsidR="0081687D" w:rsidRPr="009062DA" w:rsidRDefault="4029FC5F" w:rsidP="00AF22D6">
            <w:pPr>
              <w:pStyle w:val="Paragrafoelenco"/>
              <w:numPr>
                <w:ilvl w:val="0"/>
                <w:numId w:val="88"/>
              </w:numPr>
              <w:spacing w:line="360" w:lineRule="auto"/>
              <w:ind w:right="313"/>
              <w:rPr>
                <w:rFonts w:eastAsia="Arial"/>
                <w:w w:val="90"/>
                <w:sz w:val="20"/>
                <w:szCs w:val="20"/>
                <w:lang w:val="it-IT"/>
              </w:rPr>
            </w:pPr>
            <w:r w:rsidRPr="00EC3A5B">
              <w:rPr>
                <w:rFonts w:eastAsia="Arial"/>
                <w:w w:val="90"/>
                <w:sz w:val="20"/>
                <w:szCs w:val="20"/>
                <w:lang w:val="it-IT"/>
              </w:rPr>
              <w:t xml:space="preserve">presentino progetti in forma singola o in aggregazione; possono partecipare all’aggregazione anche soggetti che non siano </w:t>
            </w:r>
            <w:r w:rsidRPr="00EC3A5B">
              <w:rPr>
                <w:rFonts w:eastAsia="Arial"/>
                <w:w w:val="90"/>
                <w:sz w:val="20"/>
                <w:szCs w:val="20"/>
                <w:lang w:val="it-IT"/>
              </w:rPr>
              <w:lastRenderedPageBreak/>
              <w:t>micro, piccole e medie imprese, ma detti soggetti non potranno essere in alcun modo beneficiari di contributi e le spese che dovessero eventualmente sostenere non saranno ritenute ammissibili al contributo, ma saranno comunque tenute in considerazione in sede di valutazione del progetto;</w:t>
            </w:r>
          </w:p>
          <w:p w14:paraId="577DF06F" w14:textId="58DC247F" w:rsidR="0081687D" w:rsidRPr="009062DA" w:rsidRDefault="4029FC5F" w:rsidP="00AF22D6">
            <w:pPr>
              <w:pStyle w:val="Paragrafoelenco"/>
              <w:numPr>
                <w:ilvl w:val="0"/>
                <w:numId w:val="88"/>
              </w:numPr>
              <w:spacing w:line="360" w:lineRule="auto"/>
              <w:ind w:right="313"/>
              <w:rPr>
                <w:rFonts w:eastAsia="Arial"/>
                <w:w w:val="90"/>
                <w:sz w:val="20"/>
                <w:szCs w:val="20"/>
                <w:lang w:val="it-IT"/>
              </w:rPr>
            </w:pPr>
            <w:r w:rsidRPr="00EC3A5B">
              <w:rPr>
                <w:rFonts w:eastAsia="Arial"/>
                <w:w w:val="90"/>
                <w:sz w:val="20"/>
                <w:szCs w:val="20"/>
                <w:lang w:val="it-IT"/>
              </w:rPr>
              <w:t>realizzino interventi nell’ambito di una sede operativa ubicata sul territorio lombardo attiva alla presentazione della domanda o attivata entro e non oltre la richiesta di erogazione del saldo.</w:t>
            </w:r>
          </w:p>
          <w:p w14:paraId="70812B12" w14:textId="72A6EEA7" w:rsidR="0081687D" w:rsidRPr="00EC3A5B" w:rsidRDefault="19CF5FF0" w:rsidP="00EC3A5B">
            <w:pPr>
              <w:spacing w:line="360" w:lineRule="auto"/>
              <w:ind w:left="107" w:right="313"/>
              <w:rPr>
                <w:rFonts w:eastAsia="Arial"/>
                <w:w w:val="90"/>
                <w:sz w:val="20"/>
                <w:szCs w:val="20"/>
                <w:lang w:val="it-IT"/>
              </w:rPr>
            </w:pPr>
            <w:r w:rsidRPr="00EC3A5B">
              <w:rPr>
                <w:rFonts w:eastAsia="Arial"/>
                <w:w w:val="90"/>
                <w:sz w:val="20"/>
                <w:szCs w:val="20"/>
                <w:lang w:val="it-IT"/>
              </w:rPr>
              <w:t>L’agevolazione non è concessa:</w:t>
            </w:r>
          </w:p>
          <w:p w14:paraId="3235E179" w14:textId="0599BF29" w:rsidR="0081687D" w:rsidRPr="00EC3A5B" w:rsidRDefault="4029FC5F" w:rsidP="00AF22D6">
            <w:pPr>
              <w:pStyle w:val="Paragrafoelenco"/>
              <w:numPr>
                <w:ilvl w:val="0"/>
                <w:numId w:val="89"/>
              </w:numPr>
              <w:spacing w:line="360" w:lineRule="auto"/>
              <w:ind w:right="313"/>
              <w:rPr>
                <w:rFonts w:eastAsia="Arial"/>
                <w:w w:val="90"/>
                <w:sz w:val="20"/>
                <w:szCs w:val="20"/>
                <w:lang w:val="it-IT"/>
              </w:rPr>
            </w:pPr>
            <w:r w:rsidRPr="00EC3A5B">
              <w:rPr>
                <w:rFonts w:eastAsia="Arial"/>
                <w:w w:val="90"/>
                <w:sz w:val="20"/>
                <w:szCs w:val="20"/>
                <w:lang w:val="it-IT"/>
              </w:rPr>
              <w:t>ai settori esclusi di cui all’art. 1, par. 1 e 2 del Reg. (UE) 2023/2831;</w:t>
            </w:r>
          </w:p>
          <w:p w14:paraId="7ABB8622" w14:textId="319C372D" w:rsidR="0081687D" w:rsidRPr="009062DA" w:rsidRDefault="4029FC5F" w:rsidP="00AF22D6">
            <w:pPr>
              <w:pStyle w:val="Paragrafoelenco"/>
              <w:numPr>
                <w:ilvl w:val="0"/>
                <w:numId w:val="89"/>
              </w:numPr>
              <w:spacing w:line="360" w:lineRule="auto"/>
              <w:ind w:right="313"/>
              <w:rPr>
                <w:rFonts w:eastAsia="Arial"/>
                <w:w w:val="90"/>
                <w:sz w:val="20"/>
                <w:szCs w:val="20"/>
                <w:lang w:val="it-IT"/>
              </w:rPr>
            </w:pPr>
            <w:r w:rsidRPr="00EC3A5B">
              <w:rPr>
                <w:rFonts w:eastAsia="Arial"/>
                <w:w w:val="90"/>
                <w:sz w:val="20"/>
                <w:szCs w:val="20"/>
                <w:lang w:val="it-IT"/>
              </w:rPr>
              <w:t>per gli interventi rientranti tra le esclusioni previste dal Regolamento (UE) 2021/1058;</w:t>
            </w:r>
          </w:p>
          <w:p w14:paraId="6DECD6FF" w14:textId="1A5C2053" w:rsidR="0081687D" w:rsidRPr="00AB0F2E" w:rsidRDefault="19CF5FF0" w:rsidP="00AF22D6">
            <w:pPr>
              <w:pStyle w:val="Paragrafoelenco"/>
              <w:numPr>
                <w:ilvl w:val="0"/>
                <w:numId w:val="89"/>
              </w:numPr>
              <w:spacing w:line="360" w:lineRule="auto"/>
              <w:ind w:right="313"/>
              <w:rPr>
                <w:rFonts w:eastAsia="Arial"/>
                <w:sz w:val="20"/>
                <w:szCs w:val="20"/>
                <w:lang w:val="it-IT"/>
              </w:rPr>
            </w:pPr>
            <w:r w:rsidRPr="00EC3A5B">
              <w:rPr>
                <w:rFonts w:eastAsia="Arial"/>
                <w:w w:val="90"/>
                <w:sz w:val="20"/>
                <w:szCs w:val="20"/>
                <w:lang w:val="it-IT"/>
              </w:rPr>
              <w:t>ad imprese che, se risultante da dichiarazione ai sensi del DPR 445/2000, si trovano in stato di fallimento, di liquidazione (anche volontaria), di amministrazione controllata, di concordato preventivo o in qualsiasi altra situazione equivalente secondo la normativa statale vigente.</w:t>
            </w:r>
          </w:p>
        </w:tc>
      </w:tr>
      <w:tr w:rsidR="0081687D" w:rsidRPr="0081687D" w14:paraId="7817777E" w14:textId="77777777" w:rsidTr="04221442">
        <w:trPr>
          <w:trHeight w:val="282"/>
        </w:trPr>
        <w:tc>
          <w:tcPr>
            <w:tcW w:w="2834" w:type="dxa"/>
          </w:tcPr>
          <w:p w14:paraId="68F476E7" w14:textId="77777777" w:rsidR="0081687D" w:rsidRPr="0081687D" w:rsidRDefault="0081687D" w:rsidP="0081687D">
            <w:pPr>
              <w:spacing w:line="263" w:lineRule="exact"/>
              <w:ind w:right="95"/>
              <w:jc w:val="right"/>
              <w:rPr>
                <w:rFonts w:ascii="Arial" w:eastAsia="Arial" w:hAnsi="Arial" w:cs="Arial"/>
                <w:i/>
                <w:sz w:val="19"/>
              </w:rPr>
            </w:pPr>
            <w:r w:rsidRPr="0081687D">
              <w:rPr>
                <w:rFonts w:ascii="Arial" w:eastAsia="Arial" w:hAnsi="Arial" w:cs="Arial"/>
                <w:i/>
                <w:w w:val="85"/>
                <w:sz w:val="24"/>
              </w:rPr>
              <w:lastRenderedPageBreak/>
              <w:t>D</w:t>
            </w:r>
            <w:r w:rsidRPr="0081687D">
              <w:rPr>
                <w:rFonts w:ascii="Arial" w:eastAsia="Arial" w:hAnsi="Arial" w:cs="Arial"/>
                <w:i/>
                <w:w w:val="85"/>
                <w:sz w:val="19"/>
              </w:rPr>
              <w:t>OTAZIONE</w:t>
            </w:r>
            <w:r w:rsidRPr="0081687D">
              <w:rPr>
                <w:rFonts w:ascii="Arial" w:eastAsia="Arial" w:hAnsi="Arial" w:cs="Arial"/>
                <w:i/>
                <w:spacing w:val="24"/>
                <w:w w:val="85"/>
                <w:sz w:val="19"/>
              </w:rPr>
              <w:t xml:space="preserve"> </w:t>
            </w:r>
            <w:r w:rsidRPr="0081687D">
              <w:rPr>
                <w:rFonts w:ascii="Arial" w:eastAsia="Arial" w:hAnsi="Arial" w:cs="Arial"/>
                <w:i/>
                <w:w w:val="85"/>
                <w:sz w:val="19"/>
              </w:rPr>
              <w:t>FINANZIARIA</w:t>
            </w:r>
          </w:p>
        </w:tc>
        <w:tc>
          <w:tcPr>
            <w:tcW w:w="6236" w:type="dxa"/>
          </w:tcPr>
          <w:p w14:paraId="05827036" w14:textId="355ED3D1" w:rsidR="0081687D" w:rsidRPr="00AB0F2E" w:rsidRDefault="008C64CC" w:rsidP="005813F2">
            <w:pPr>
              <w:spacing w:line="360" w:lineRule="auto"/>
              <w:ind w:left="107" w:right="313"/>
              <w:rPr>
                <w:rFonts w:eastAsia="Arial"/>
                <w:w w:val="90"/>
                <w:sz w:val="20"/>
                <w:szCs w:val="20"/>
                <w:lang w:val="it-IT"/>
              </w:rPr>
            </w:pPr>
            <w:r w:rsidRPr="00AB0F2E">
              <w:rPr>
                <w:rFonts w:eastAsia="Arial"/>
                <w:w w:val="90"/>
                <w:sz w:val="20"/>
                <w:szCs w:val="20"/>
                <w:lang w:val="it-IT"/>
              </w:rPr>
              <w:t>5.000.000,00 €</w:t>
            </w:r>
          </w:p>
        </w:tc>
      </w:tr>
      <w:tr w:rsidR="0081687D" w:rsidRPr="0081687D" w14:paraId="4E57727F" w14:textId="77777777" w:rsidTr="00434523">
        <w:trPr>
          <w:trHeight w:val="1012"/>
        </w:trPr>
        <w:tc>
          <w:tcPr>
            <w:tcW w:w="2834" w:type="dxa"/>
          </w:tcPr>
          <w:p w14:paraId="37501F99" w14:textId="77777777" w:rsidR="0081687D" w:rsidRPr="00434523" w:rsidRDefault="0081687D" w:rsidP="0081687D">
            <w:pPr>
              <w:spacing w:before="11"/>
              <w:rPr>
                <w:rFonts w:ascii="Arial" w:eastAsia="Arial" w:hAnsi="Arial" w:cs="Arial"/>
                <w:i/>
                <w:sz w:val="20"/>
                <w:szCs w:val="20"/>
              </w:rPr>
            </w:pPr>
          </w:p>
          <w:p w14:paraId="17D9101E" w14:textId="77777777" w:rsidR="0081687D" w:rsidRPr="0081687D" w:rsidRDefault="0081687D" w:rsidP="0081687D">
            <w:pPr>
              <w:spacing w:line="268" w:lineRule="exact"/>
              <w:ind w:right="95"/>
              <w:jc w:val="right"/>
              <w:rPr>
                <w:rFonts w:ascii="Arial" w:eastAsia="Arial" w:hAnsi="Arial" w:cs="Arial"/>
                <w:i/>
                <w:sz w:val="19"/>
              </w:rPr>
            </w:pPr>
            <w:r w:rsidRPr="0081687D">
              <w:rPr>
                <w:rFonts w:ascii="Arial" w:eastAsia="Arial" w:hAnsi="Arial" w:cs="Arial"/>
                <w:i/>
                <w:w w:val="85"/>
                <w:sz w:val="24"/>
              </w:rPr>
              <w:t>C</w:t>
            </w:r>
            <w:r w:rsidRPr="0081687D">
              <w:rPr>
                <w:rFonts w:ascii="Arial" w:eastAsia="Arial" w:hAnsi="Arial" w:cs="Arial"/>
                <w:i/>
                <w:w w:val="85"/>
                <w:sz w:val="19"/>
              </w:rPr>
              <w:t>ARATTERISTICHE</w:t>
            </w:r>
          </w:p>
          <w:p w14:paraId="7D4C1913" w14:textId="77777777" w:rsidR="0081687D" w:rsidRPr="0081687D" w:rsidRDefault="0081687D" w:rsidP="0081687D">
            <w:pPr>
              <w:spacing w:line="268" w:lineRule="exact"/>
              <w:ind w:right="96"/>
              <w:jc w:val="right"/>
              <w:rPr>
                <w:rFonts w:ascii="Arial" w:eastAsia="Arial" w:hAnsi="Arial" w:cs="Arial"/>
                <w:i/>
                <w:sz w:val="19"/>
              </w:rPr>
            </w:pPr>
            <w:r w:rsidRPr="0081687D">
              <w:rPr>
                <w:rFonts w:ascii="Arial" w:eastAsia="Arial" w:hAnsi="Arial" w:cs="Arial"/>
                <w:i/>
                <w:w w:val="95"/>
                <w:sz w:val="19"/>
              </w:rPr>
              <w:t>DELL</w:t>
            </w:r>
            <w:r w:rsidRPr="0081687D">
              <w:rPr>
                <w:rFonts w:ascii="Arial" w:eastAsia="Arial" w:hAnsi="Arial" w:cs="Arial"/>
                <w:i/>
                <w:w w:val="95"/>
                <w:sz w:val="24"/>
              </w:rPr>
              <w:t>’</w:t>
            </w:r>
            <w:r w:rsidRPr="0081687D">
              <w:rPr>
                <w:rFonts w:ascii="Arial" w:eastAsia="Arial" w:hAnsi="Arial" w:cs="Arial"/>
                <w:i/>
                <w:w w:val="95"/>
                <w:sz w:val="19"/>
              </w:rPr>
              <w:t>AGEVOLAZIONE</w:t>
            </w:r>
          </w:p>
        </w:tc>
        <w:tc>
          <w:tcPr>
            <w:tcW w:w="6236" w:type="dxa"/>
          </w:tcPr>
          <w:p w14:paraId="17093030" w14:textId="77777777" w:rsidR="008C64CC" w:rsidRPr="00AB0F2E" w:rsidRDefault="008C64CC" w:rsidP="005813F2">
            <w:pPr>
              <w:spacing w:line="360" w:lineRule="auto"/>
              <w:ind w:left="107" w:right="313"/>
              <w:rPr>
                <w:rFonts w:eastAsia="Arial"/>
                <w:w w:val="90"/>
                <w:sz w:val="20"/>
                <w:szCs w:val="20"/>
                <w:lang w:val="it-IT"/>
              </w:rPr>
            </w:pPr>
          </w:p>
          <w:p w14:paraId="5CCD1227" w14:textId="71279843" w:rsidR="008C64CC" w:rsidRPr="00AB0F2E" w:rsidRDefault="008C64CC" w:rsidP="005813F2">
            <w:pPr>
              <w:spacing w:line="360" w:lineRule="auto"/>
              <w:ind w:left="107" w:right="313"/>
              <w:rPr>
                <w:rFonts w:eastAsia="Arial"/>
                <w:w w:val="90"/>
                <w:sz w:val="20"/>
                <w:szCs w:val="20"/>
                <w:lang w:val="it-IT"/>
              </w:rPr>
            </w:pPr>
            <w:r w:rsidRPr="00AB0F2E">
              <w:rPr>
                <w:rFonts w:eastAsia="Arial"/>
                <w:w w:val="90"/>
                <w:sz w:val="20"/>
                <w:szCs w:val="20"/>
                <w:lang w:val="it-IT"/>
              </w:rPr>
              <w:t>"Contributo a fondo perduto"</w:t>
            </w:r>
          </w:p>
          <w:p w14:paraId="42FF11B7" w14:textId="5E078753" w:rsidR="0081687D" w:rsidRPr="00AB0F2E" w:rsidRDefault="0081687D" w:rsidP="005813F2">
            <w:pPr>
              <w:tabs>
                <w:tab w:val="left" w:pos="468"/>
                <w:tab w:val="left" w:pos="469"/>
              </w:tabs>
              <w:spacing w:line="360" w:lineRule="auto"/>
              <w:ind w:left="107" w:right="313"/>
              <w:rPr>
                <w:rFonts w:eastAsia="Arial"/>
                <w:w w:val="90"/>
                <w:sz w:val="20"/>
                <w:szCs w:val="20"/>
                <w:lang w:val="it-IT"/>
              </w:rPr>
            </w:pPr>
          </w:p>
        </w:tc>
      </w:tr>
      <w:tr w:rsidR="0081687D" w:rsidRPr="0081687D" w14:paraId="3F763196" w14:textId="77777777" w:rsidTr="04221442">
        <w:trPr>
          <w:trHeight w:val="904"/>
        </w:trPr>
        <w:tc>
          <w:tcPr>
            <w:tcW w:w="2834" w:type="dxa"/>
          </w:tcPr>
          <w:p w14:paraId="0BD043E3" w14:textId="77777777" w:rsidR="0081687D" w:rsidRPr="00F61821" w:rsidRDefault="0081687D" w:rsidP="0081687D">
            <w:pPr>
              <w:spacing w:before="2"/>
              <w:rPr>
                <w:rFonts w:ascii="Arial" w:eastAsia="Arial" w:hAnsi="Arial" w:cs="Arial"/>
                <w:i/>
                <w:sz w:val="26"/>
                <w:lang w:val="it-IT"/>
              </w:rPr>
            </w:pPr>
          </w:p>
          <w:p w14:paraId="4FC91575" w14:textId="77777777" w:rsidR="0081687D" w:rsidRPr="00F61821" w:rsidRDefault="0081687D" w:rsidP="0081687D">
            <w:pPr>
              <w:ind w:right="97"/>
              <w:jc w:val="right"/>
              <w:rPr>
                <w:rFonts w:ascii="Arial" w:eastAsia="Arial" w:hAnsi="Arial" w:cs="Arial"/>
                <w:i/>
                <w:sz w:val="19"/>
                <w:lang w:val="it-IT"/>
              </w:rPr>
            </w:pPr>
            <w:r w:rsidRPr="00F61821">
              <w:rPr>
                <w:rFonts w:ascii="Arial" w:eastAsia="Arial" w:hAnsi="Arial" w:cs="Arial"/>
                <w:i/>
                <w:w w:val="85"/>
                <w:sz w:val="24"/>
                <w:lang w:val="it-IT"/>
              </w:rPr>
              <w:t>R</w:t>
            </w:r>
            <w:r w:rsidRPr="00F61821">
              <w:rPr>
                <w:rFonts w:ascii="Arial" w:eastAsia="Arial" w:hAnsi="Arial" w:cs="Arial"/>
                <w:i/>
                <w:w w:val="85"/>
                <w:sz w:val="19"/>
                <w:lang w:val="it-IT"/>
              </w:rPr>
              <w:t>EGIME</w:t>
            </w:r>
            <w:r w:rsidRPr="00F61821">
              <w:rPr>
                <w:rFonts w:ascii="Arial" w:eastAsia="Arial" w:hAnsi="Arial" w:cs="Arial"/>
                <w:i/>
                <w:spacing w:val="-3"/>
                <w:w w:val="85"/>
                <w:sz w:val="19"/>
                <w:lang w:val="it-IT"/>
              </w:rPr>
              <w:t xml:space="preserve"> </w:t>
            </w:r>
            <w:r w:rsidRPr="00F61821">
              <w:rPr>
                <w:rFonts w:ascii="Arial" w:eastAsia="Arial" w:hAnsi="Arial" w:cs="Arial"/>
                <w:i/>
                <w:w w:val="85"/>
                <w:sz w:val="19"/>
                <w:lang w:val="it-IT"/>
              </w:rPr>
              <w:t>DI</w:t>
            </w:r>
            <w:r w:rsidRPr="00F61821">
              <w:rPr>
                <w:rFonts w:ascii="Arial" w:eastAsia="Arial" w:hAnsi="Arial" w:cs="Arial"/>
                <w:i/>
                <w:spacing w:val="-3"/>
                <w:w w:val="85"/>
                <w:sz w:val="19"/>
                <w:lang w:val="it-IT"/>
              </w:rPr>
              <w:t xml:space="preserve"> </w:t>
            </w:r>
            <w:r w:rsidRPr="00F61821">
              <w:rPr>
                <w:rFonts w:ascii="Arial" w:eastAsia="Arial" w:hAnsi="Arial" w:cs="Arial"/>
                <w:i/>
                <w:w w:val="85"/>
                <w:sz w:val="24"/>
                <w:lang w:val="it-IT"/>
              </w:rPr>
              <w:t>A</w:t>
            </w:r>
            <w:r w:rsidRPr="00F61821">
              <w:rPr>
                <w:rFonts w:ascii="Arial" w:eastAsia="Arial" w:hAnsi="Arial" w:cs="Arial"/>
                <w:i/>
                <w:w w:val="85"/>
                <w:sz w:val="19"/>
                <w:lang w:val="it-IT"/>
              </w:rPr>
              <w:t>IUTO</w:t>
            </w:r>
            <w:r w:rsidRPr="00F61821">
              <w:rPr>
                <w:rFonts w:ascii="Arial" w:eastAsia="Arial" w:hAnsi="Arial" w:cs="Arial"/>
                <w:i/>
                <w:spacing w:val="-3"/>
                <w:w w:val="85"/>
                <w:sz w:val="19"/>
                <w:lang w:val="it-IT"/>
              </w:rPr>
              <w:t xml:space="preserve"> </w:t>
            </w:r>
            <w:r w:rsidRPr="00F61821">
              <w:rPr>
                <w:rFonts w:ascii="Arial" w:eastAsia="Arial" w:hAnsi="Arial" w:cs="Arial"/>
                <w:i/>
                <w:w w:val="85"/>
                <w:sz w:val="19"/>
                <w:lang w:val="it-IT"/>
              </w:rPr>
              <w:t>DI</w:t>
            </w:r>
            <w:r w:rsidRPr="00F61821">
              <w:rPr>
                <w:rFonts w:ascii="Arial" w:eastAsia="Arial" w:hAnsi="Arial" w:cs="Arial"/>
                <w:i/>
                <w:spacing w:val="-4"/>
                <w:w w:val="85"/>
                <w:sz w:val="19"/>
                <w:lang w:val="it-IT"/>
              </w:rPr>
              <w:t xml:space="preserve"> </w:t>
            </w:r>
            <w:r w:rsidRPr="00F61821">
              <w:rPr>
                <w:rFonts w:ascii="Arial" w:eastAsia="Arial" w:hAnsi="Arial" w:cs="Arial"/>
                <w:i/>
                <w:w w:val="85"/>
                <w:sz w:val="24"/>
                <w:lang w:val="it-IT"/>
              </w:rPr>
              <w:t>S</w:t>
            </w:r>
            <w:r w:rsidRPr="00F61821">
              <w:rPr>
                <w:rFonts w:ascii="Arial" w:eastAsia="Arial" w:hAnsi="Arial" w:cs="Arial"/>
                <w:i/>
                <w:w w:val="85"/>
                <w:sz w:val="19"/>
                <w:lang w:val="it-IT"/>
              </w:rPr>
              <w:t>TATO</w:t>
            </w:r>
          </w:p>
        </w:tc>
        <w:tc>
          <w:tcPr>
            <w:tcW w:w="6236" w:type="dxa"/>
          </w:tcPr>
          <w:p w14:paraId="7634122D" w14:textId="77777777" w:rsidR="008C64CC" w:rsidRPr="00AB0F2E" w:rsidRDefault="008C64CC" w:rsidP="005813F2">
            <w:pPr>
              <w:spacing w:line="360" w:lineRule="auto"/>
              <w:ind w:left="107" w:right="313"/>
              <w:rPr>
                <w:rFonts w:eastAsia="Arial"/>
                <w:w w:val="90"/>
                <w:sz w:val="20"/>
                <w:szCs w:val="20"/>
                <w:lang w:val="it-IT"/>
              </w:rPr>
            </w:pPr>
          </w:p>
          <w:p w14:paraId="704919F8" w14:textId="551E3892" w:rsidR="0081687D" w:rsidRPr="00AB0F2E" w:rsidRDefault="00EC3A5B" w:rsidP="005813F2">
            <w:pPr>
              <w:spacing w:line="360" w:lineRule="auto"/>
              <w:ind w:left="107" w:right="313"/>
              <w:rPr>
                <w:rFonts w:eastAsia="Arial"/>
                <w:w w:val="90"/>
                <w:sz w:val="20"/>
                <w:szCs w:val="20"/>
                <w:lang w:val="it-IT"/>
              </w:rPr>
            </w:pPr>
            <w:r>
              <w:rPr>
                <w:rFonts w:eastAsia="Arial"/>
                <w:w w:val="90"/>
                <w:sz w:val="20"/>
                <w:szCs w:val="20"/>
                <w:lang w:val="it-IT"/>
              </w:rPr>
              <w:t xml:space="preserve">Regolamento </w:t>
            </w:r>
            <w:r w:rsidRPr="00EC3A5B">
              <w:rPr>
                <w:rFonts w:eastAsia="Arial"/>
                <w:w w:val="90"/>
                <w:sz w:val="20"/>
                <w:szCs w:val="20"/>
                <w:lang w:val="it-IT"/>
              </w:rPr>
              <w:t>(UE) n. 2831/2023</w:t>
            </w:r>
            <w:r>
              <w:rPr>
                <w:rFonts w:eastAsia="Arial"/>
                <w:w w:val="90"/>
                <w:sz w:val="20"/>
                <w:szCs w:val="20"/>
                <w:lang w:val="it-IT"/>
              </w:rPr>
              <w:t xml:space="preserve"> “</w:t>
            </w:r>
            <w:r w:rsidR="0081687D" w:rsidRPr="00AB0F2E">
              <w:rPr>
                <w:rFonts w:eastAsia="Arial"/>
                <w:w w:val="90"/>
                <w:sz w:val="20"/>
                <w:szCs w:val="20"/>
                <w:lang w:val="it-IT"/>
              </w:rPr>
              <w:t xml:space="preserve">de </w:t>
            </w:r>
            <w:proofErr w:type="spellStart"/>
            <w:r w:rsidR="0081687D" w:rsidRPr="00AB0F2E">
              <w:rPr>
                <w:rFonts w:eastAsia="Arial"/>
                <w:w w:val="90"/>
                <w:sz w:val="20"/>
                <w:szCs w:val="20"/>
                <w:lang w:val="it-IT"/>
              </w:rPr>
              <w:t>minimis</w:t>
            </w:r>
            <w:proofErr w:type="spellEnd"/>
            <w:r>
              <w:rPr>
                <w:rFonts w:eastAsia="Arial"/>
                <w:w w:val="90"/>
                <w:sz w:val="20"/>
                <w:szCs w:val="20"/>
                <w:lang w:val="it-IT"/>
              </w:rPr>
              <w:t>”</w:t>
            </w:r>
            <w:r w:rsidR="0081687D" w:rsidRPr="00AB0F2E">
              <w:rPr>
                <w:rFonts w:eastAsia="Arial"/>
                <w:w w:val="90"/>
                <w:sz w:val="20"/>
                <w:szCs w:val="20"/>
                <w:lang w:val="it-IT"/>
              </w:rPr>
              <w:t xml:space="preserve"> </w:t>
            </w:r>
          </w:p>
        </w:tc>
      </w:tr>
      <w:tr w:rsidR="0081687D" w:rsidRPr="0081687D" w14:paraId="04DE8A7D" w14:textId="77777777" w:rsidTr="00434523">
        <w:trPr>
          <w:trHeight w:val="771"/>
        </w:trPr>
        <w:tc>
          <w:tcPr>
            <w:tcW w:w="2834" w:type="dxa"/>
          </w:tcPr>
          <w:p w14:paraId="34590FF3" w14:textId="77777777" w:rsidR="0081687D" w:rsidRPr="00EC3A5B" w:rsidRDefault="0081687D" w:rsidP="0081687D">
            <w:pPr>
              <w:spacing w:before="10"/>
              <w:rPr>
                <w:rFonts w:ascii="Arial" w:eastAsia="Arial" w:hAnsi="Arial" w:cs="Arial"/>
                <w:i/>
                <w:sz w:val="20"/>
                <w:lang w:val="it-IT"/>
              </w:rPr>
            </w:pPr>
          </w:p>
          <w:p w14:paraId="57C5A98E" w14:textId="77777777" w:rsidR="0081687D" w:rsidRPr="0081687D" w:rsidRDefault="0081687D" w:rsidP="0081687D">
            <w:pPr>
              <w:ind w:right="96"/>
              <w:jc w:val="right"/>
              <w:rPr>
                <w:rFonts w:ascii="Arial" w:eastAsia="Arial" w:hAnsi="Arial" w:cs="Arial"/>
                <w:i/>
                <w:sz w:val="19"/>
              </w:rPr>
            </w:pPr>
            <w:r w:rsidRPr="0081687D">
              <w:rPr>
                <w:rFonts w:ascii="Arial" w:eastAsia="Arial" w:hAnsi="Arial" w:cs="Arial"/>
                <w:i/>
                <w:w w:val="80"/>
                <w:sz w:val="24"/>
              </w:rPr>
              <w:t>P</w:t>
            </w:r>
            <w:r w:rsidRPr="0081687D">
              <w:rPr>
                <w:rFonts w:ascii="Arial" w:eastAsia="Arial" w:hAnsi="Arial" w:cs="Arial"/>
                <w:i/>
                <w:w w:val="80"/>
                <w:sz w:val="19"/>
              </w:rPr>
              <w:t>ROCEDURA</w:t>
            </w:r>
            <w:r w:rsidRPr="0081687D">
              <w:rPr>
                <w:rFonts w:ascii="Arial" w:eastAsia="Arial" w:hAnsi="Arial" w:cs="Arial"/>
                <w:i/>
                <w:spacing w:val="9"/>
                <w:w w:val="80"/>
                <w:sz w:val="19"/>
              </w:rPr>
              <w:t xml:space="preserve"> </w:t>
            </w:r>
            <w:r w:rsidRPr="0081687D">
              <w:rPr>
                <w:rFonts w:ascii="Arial" w:eastAsia="Arial" w:hAnsi="Arial" w:cs="Arial"/>
                <w:i/>
                <w:w w:val="80"/>
                <w:sz w:val="19"/>
              </w:rPr>
              <w:t>DI</w:t>
            </w:r>
            <w:r w:rsidRPr="0081687D">
              <w:rPr>
                <w:rFonts w:ascii="Arial" w:eastAsia="Arial" w:hAnsi="Arial" w:cs="Arial"/>
                <w:i/>
                <w:spacing w:val="11"/>
                <w:w w:val="80"/>
                <w:sz w:val="19"/>
              </w:rPr>
              <w:t xml:space="preserve"> </w:t>
            </w:r>
            <w:r w:rsidRPr="0081687D">
              <w:rPr>
                <w:rFonts w:ascii="Arial" w:eastAsia="Arial" w:hAnsi="Arial" w:cs="Arial"/>
                <w:i/>
                <w:w w:val="80"/>
                <w:sz w:val="24"/>
              </w:rPr>
              <w:t>S</w:t>
            </w:r>
            <w:r w:rsidRPr="0081687D">
              <w:rPr>
                <w:rFonts w:ascii="Arial" w:eastAsia="Arial" w:hAnsi="Arial" w:cs="Arial"/>
                <w:i/>
                <w:w w:val="80"/>
                <w:sz w:val="19"/>
              </w:rPr>
              <w:t>ELEZIONE</w:t>
            </w:r>
          </w:p>
        </w:tc>
        <w:tc>
          <w:tcPr>
            <w:tcW w:w="6236" w:type="dxa"/>
          </w:tcPr>
          <w:p w14:paraId="036373D2" w14:textId="77777777" w:rsidR="008C64CC" w:rsidRPr="00AB0F2E" w:rsidRDefault="008C64CC" w:rsidP="005813F2">
            <w:pPr>
              <w:spacing w:line="360" w:lineRule="auto"/>
              <w:ind w:left="107" w:right="313"/>
              <w:rPr>
                <w:rFonts w:eastAsia="Arial"/>
                <w:w w:val="90"/>
                <w:sz w:val="20"/>
                <w:szCs w:val="20"/>
                <w:lang w:val="it-IT"/>
              </w:rPr>
            </w:pPr>
          </w:p>
          <w:p w14:paraId="75DB9B37" w14:textId="02FC65B8" w:rsidR="0081687D" w:rsidRPr="00AB0F2E" w:rsidRDefault="008C64CC" w:rsidP="00434523">
            <w:pPr>
              <w:spacing w:line="360" w:lineRule="auto"/>
              <w:ind w:left="107" w:right="313"/>
              <w:rPr>
                <w:rFonts w:eastAsia="Arial"/>
                <w:w w:val="90"/>
                <w:sz w:val="20"/>
                <w:szCs w:val="20"/>
                <w:lang w:val="it-IT"/>
              </w:rPr>
            </w:pPr>
            <w:r w:rsidRPr="00AB0F2E">
              <w:rPr>
                <w:rFonts w:eastAsia="Arial"/>
                <w:w w:val="90"/>
                <w:sz w:val="20"/>
                <w:szCs w:val="20"/>
                <w:lang w:val="it-IT"/>
              </w:rPr>
              <w:t>P</w:t>
            </w:r>
            <w:r w:rsidR="0081687D" w:rsidRPr="00AB0F2E">
              <w:rPr>
                <w:rFonts w:eastAsia="Arial"/>
                <w:w w:val="90"/>
                <w:sz w:val="20"/>
                <w:szCs w:val="20"/>
                <w:lang w:val="it-IT"/>
              </w:rPr>
              <w:t xml:space="preserve">rocedura valutativa </w:t>
            </w:r>
            <w:r w:rsidR="00EC3A5B">
              <w:rPr>
                <w:rFonts w:eastAsia="Arial"/>
                <w:w w:val="90"/>
                <w:sz w:val="20"/>
                <w:szCs w:val="20"/>
                <w:lang w:val="it-IT"/>
              </w:rPr>
              <w:t xml:space="preserve">a </w:t>
            </w:r>
            <w:r w:rsidR="0081687D" w:rsidRPr="00AB0F2E">
              <w:rPr>
                <w:rFonts w:eastAsia="Arial"/>
                <w:w w:val="90"/>
                <w:sz w:val="20"/>
                <w:szCs w:val="20"/>
                <w:lang w:val="it-IT"/>
              </w:rPr>
              <w:t>graduatoria</w:t>
            </w:r>
          </w:p>
        </w:tc>
      </w:tr>
      <w:tr w:rsidR="0081687D" w:rsidRPr="0081687D" w14:paraId="561AD81C" w14:textId="77777777" w:rsidTr="04221442">
        <w:trPr>
          <w:trHeight w:val="321"/>
        </w:trPr>
        <w:tc>
          <w:tcPr>
            <w:tcW w:w="2834" w:type="dxa"/>
          </w:tcPr>
          <w:p w14:paraId="68739A79" w14:textId="77777777" w:rsidR="0081687D" w:rsidRPr="0081687D" w:rsidRDefault="0081687D" w:rsidP="0081687D">
            <w:pPr>
              <w:spacing w:before="10"/>
              <w:ind w:right="95"/>
              <w:jc w:val="right"/>
              <w:rPr>
                <w:rFonts w:ascii="Arial" w:eastAsia="Arial" w:hAnsi="Arial" w:cs="Arial"/>
                <w:i/>
                <w:sz w:val="19"/>
              </w:rPr>
            </w:pPr>
            <w:r w:rsidRPr="0081687D">
              <w:rPr>
                <w:rFonts w:ascii="Arial" w:eastAsia="Arial" w:hAnsi="Arial" w:cs="Arial"/>
                <w:i/>
                <w:w w:val="80"/>
                <w:sz w:val="24"/>
              </w:rPr>
              <w:t>D</w:t>
            </w:r>
            <w:r w:rsidRPr="0081687D">
              <w:rPr>
                <w:rFonts w:ascii="Arial" w:eastAsia="Arial" w:hAnsi="Arial" w:cs="Arial"/>
                <w:i/>
                <w:w w:val="80"/>
                <w:sz w:val="19"/>
              </w:rPr>
              <w:t>ATA</w:t>
            </w:r>
            <w:r w:rsidRPr="0081687D">
              <w:rPr>
                <w:rFonts w:ascii="Arial" w:eastAsia="Arial" w:hAnsi="Arial" w:cs="Arial"/>
                <w:i/>
                <w:spacing w:val="6"/>
                <w:w w:val="80"/>
                <w:sz w:val="19"/>
              </w:rPr>
              <w:t xml:space="preserve"> </w:t>
            </w:r>
            <w:r w:rsidRPr="0081687D">
              <w:rPr>
                <w:rFonts w:ascii="Arial" w:eastAsia="Arial" w:hAnsi="Arial" w:cs="Arial"/>
                <w:i/>
                <w:w w:val="80"/>
                <w:sz w:val="24"/>
              </w:rPr>
              <w:t>A</w:t>
            </w:r>
            <w:r w:rsidRPr="0081687D">
              <w:rPr>
                <w:rFonts w:ascii="Arial" w:eastAsia="Arial" w:hAnsi="Arial" w:cs="Arial"/>
                <w:i/>
                <w:w w:val="80"/>
                <w:sz w:val="19"/>
              </w:rPr>
              <w:t>PERTURA</w:t>
            </w:r>
          </w:p>
        </w:tc>
        <w:tc>
          <w:tcPr>
            <w:tcW w:w="6236" w:type="dxa"/>
          </w:tcPr>
          <w:p w14:paraId="35FA1595" w14:textId="47CAABCA" w:rsidR="0081687D" w:rsidRPr="00DD3B25" w:rsidRDefault="00EC3A5B" w:rsidP="005813F2">
            <w:pPr>
              <w:spacing w:line="360" w:lineRule="auto"/>
              <w:ind w:left="107" w:right="313"/>
              <w:rPr>
                <w:rFonts w:eastAsia="Arial"/>
                <w:w w:val="90"/>
                <w:sz w:val="20"/>
                <w:szCs w:val="20"/>
                <w:lang w:val="it-IT"/>
              </w:rPr>
            </w:pPr>
            <w:r w:rsidRPr="00DD3B25">
              <w:rPr>
                <w:rFonts w:eastAsia="Arial"/>
                <w:w w:val="90"/>
                <w:sz w:val="20"/>
                <w:szCs w:val="20"/>
                <w:lang w:val="it-IT"/>
              </w:rPr>
              <w:t>7 maggio</w:t>
            </w:r>
            <w:r w:rsidR="6FF80B17" w:rsidRPr="00DD3B25">
              <w:rPr>
                <w:rFonts w:eastAsia="Arial"/>
                <w:w w:val="90"/>
                <w:sz w:val="20"/>
                <w:szCs w:val="20"/>
                <w:lang w:val="it-IT"/>
              </w:rPr>
              <w:t xml:space="preserve"> </w:t>
            </w:r>
            <w:r w:rsidR="6CFE43F5" w:rsidRPr="00DD3B25">
              <w:rPr>
                <w:rFonts w:eastAsia="Arial"/>
                <w:w w:val="90"/>
                <w:sz w:val="20"/>
                <w:szCs w:val="20"/>
                <w:lang w:val="it-IT"/>
              </w:rPr>
              <w:t>2024</w:t>
            </w:r>
          </w:p>
        </w:tc>
      </w:tr>
      <w:tr w:rsidR="0081687D" w:rsidRPr="0081687D" w14:paraId="3F2B3F2F" w14:textId="77777777" w:rsidTr="04221442">
        <w:trPr>
          <w:trHeight w:val="321"/>
        </w:trPr>
        <w:tc>
          <w:tcPr>
            <w:tcW w:w="2834" w:type="dxa"/>
          </w:tcPr>
          <w:p w14:paraId="5EE181FC" w14:textId="77777777" w:rsidR="0081687D" w:rsidRPr="0081687D" w:rsidRDefault="0081687D" w:rsidP="0081687D">
            <w:pPr>
              <w:spacing w:before="10"/>
              <w:ind w:right="96"/>
              <w:jc w:val="right"/>
              <w:rPr>
                <w:rFonts w:ascii="Arial" w:eastAsia="Arial" w:hAnsi="Arial" w:cs="Arial"/>
                <w:i/>
                <w:sz w:val="19"/>
              </w:rPr>
            </w:pPr>
            <w:r w:rsidRPr="0081687D">
              <w:rPr>
                <w:rFonts w:ascii="Arial" w:eastAsia="Arial" w:hAnsi="Arial" w:cs="Arial"/>
                <w:i/>
                <w:spacing w:val="-1"/>
                <w:w w:val="85"/>
                <w:sz w:val="24"/>
              </w:rPr>
              <w:t>D</w:t>
            </w:r>
            <w:r w:rsidRPr="0081687D">
              <w:rPr>
                <w:rFonts w:ascii="Arial" w:eastAsia="Arial" w:hAnsi="Arial" w:cs="Arial"/>
                <w:i/>
                <w:spacing w:val="-1"/>
                <w:w w:val="85"/>
                <w:sz w:val="19"/>
              </w:rPr>
              <w:t>ATA</w:t>
            </w:r>
            <w:r w:rsidRPr="0081687D">
              <w:rPr>
                <w:rFonts w:ascii="Arial" w:eastAsia="Arial" w:hAnsi="Arial" w:cs="Arial"/>
                <w:i/>
                <w:spacing w:val="-4"/>
                <w:w w:val="85"/>
                <w:sz w:val="19"/>
              </w:rPr>
              <w:t xml:space="preserve"> </w:t>
            </w:r>
            <w:r w:rsidRPr="0081687D">
              <w:rPr>
                <w:rFonts w:ascii="Arial" w:eastAsia="Arial" w:hAnsi="Arial" w:cs="Arial"/>
                <w:i/>
                <w:spacing w:val="-1"/>
                <w:w w:val="85"/>
                <w:sz w:val="24"/>
              </w:rPr>
              <w:t>C</w:t>
            </w:r>
            <w:r w:rsidRPr="0081687D">
              <w:rPr>
                <w:rFonts w:ascii="Arial" w:eastAsia="Arial" w:hAnsi="Arial" w:cs="Arial"/>
                <w:i/>
                <w:spacing w:val="-1"/>
                <w:w w:val="85"/>
                <w:sz w:val="19"/>
              </w:rPr>
              <w:t>HIUSURA</w:t>
            </w:r>
          </w:p>
        </w:tc>
        <w:tc>
          <w:tcPr>
            <w:tcW w:w="6236" w:type="dxa"/>
          </w:tcPr>
          <w:p w14:paraId="0C449C42" w14:textId="2A276512" w:rsidR="0081687D" w:rsidRPr="00DD3B25" w:rsidRDefault="00506F93" w:rsidP="005813F2">
            <w:pPr>
              <w:spacing w:line="360" w:lineRule="auto"/>
              <w:ind w:left="107" w:right="313"/>
              <w:rPr>
                <w:rFonts w:eastAsia="Arial"/>
                <w:w w:val="90"/>
                <w:sz w:val="20"/>
                <w:szCs w:val="20"/>
                <w:lang w:val="it-IT"/>
              </w:rPr>
            </w:pPr>
            <w:r w:rsidRPr="00506F93">
              <w:rPr>
                <w:rFonts w:eastAsia="Arial"/>
                <w:w w:val="90"/>
                <w:sz w:val="20"/>
                <w:szCs w:val="20"/>
              </w:rPr>
              <w:t>18</w:t>
            </w:r>
            <w:r w:rsidR="00EC3A5B" w:rsidRPr="00506F93">
              <w:rPr>
                <w:rFonts w:eastAsia="Arial"/>
                <w:w w:val="90"/>
                <w:sz w:val="20"/>
                <w:szCs w:val="20"/>
              </w:rPr>
              <w:t xml:space="preserve"> </w:t>
            </w:r>
            <w:proofErr w:type="spellStart"/>
            <w:r w:rsidR="00EC3A5B" w:rsidRPr="00506F93">
              <w:rPr>
                <w:rFonts w:eastAsia="Arial"/>
                <w:w w:val="90"/>
                <w:sz w:val="20"/>
                <w:szCs w:val="20"/>
              </w:rPr>
              <w:t>giugno</w:t>
            </w:r>
            <w:proofErr w:type="spellEnd"/>
            <w:r w:rsidR="6FF80B17" w:rsidRPr="00506F93">
              <w:rPr>
                <w:rFonts w:eastAsia="Arial"/>
                <w:w w:val="90"/>
                <w:sz w:val="20"/>
                <w:szCs w:val="20"/>
              </w:rPr>
              <w:t xml:space="preserve"> </w:t>
            </w:r>
            <w:r w:rsidR="1EC89B67" w:rsidRPr="00506F93">
              <w:rPr>
                <w:rFonts w:eastAsia="Arial"/>
                <w:w w:val="90"/>
                <w:sz w:val="20"/>
                <w:szCs w:val="20"/>
              </w:rPr>
              <w:t>2024</w:t>
            </w:r>
          </w:p>
        </w:tc>
      </w:tr>
      <w:tr w:rsidR="0081687D" w:rsidRPr="0081687D" w14:paraId="79D0014D" w14:textId="77777777" w:rsidTr="04221442">
        <w:trPr>
          <w:trHeight w:val="1142"/>
        </w:trPr>
        <w:tc>
          <w:tcPr>
            <w:tcW w:w="2834" w:type="dxa"/>
          </w:tcPr>
          <w:p w14:paraId="7923B22E" w14:textId="77777777" w:rsidR="0081687D" w:rsidRPr="0081687D" w:rsidRDefault="0081687D" w:rsidP="0081687D">
            <w:pPr>
              <w:spacing w:before="6"/>
              <w:rPr>
                <w:rFonts w:ascii="Arial" w:eastAsia="Arial" w:hAnsi="Arial" w:cs="Arial"/>
                <w:i/>
                <w:sz w:val="36"/>
              </w:rPr>
            </w:pPr>
          </w:p>
          <w:p w14:paraId="6977932F" w14:textId="77777777" w:rsidR="0081687D" w:rsidRPr="0081687D" w:rsidRDefault="0081687D" w:rsidP="0081687D">
            <w:pPr>
              <w:ind w:right="96"/>
              <w:jc w:val="right"/>
              <w:rPr>
                <w:rFonts w:ascii="Arial" w:eastAsia="Arial" w:hAnsi="Arial" w:cs="Arial"/>
                <w:i/>
                <w:sz w:val="19"/>
              </w:rPr>
            </w:pPr>
            <w:r w:rsidRPr="0081687D">
              <w:rPr>
                <w:rFonts w:ascii="Arial" w:eastAsia="Arial" w:hAnsi="Arial" w:cs="Arial"/>
                <w:i/>
                <w:w w:val="80"/>
                <w:sz w:val="24"/>
              </w:rPr>
              <w:t>C</w:t>
            </w:r>
            <w:r w:rsidRPr="0081687D">
              <w:rPr>
                <w:rFonts w:ascii="Arial" w:eastAsia="Arial" w:hAnsi="Arial" w:cs="Arial"/>
                <w:i/>
                <w:w w:val="80"/>
                <w:sz w:val="19"/>
              </w:rPr>
              <w:t xml:space="preserve">OME </w:t>
            </w:r>
            <w:r w:rsidRPr="0081687D">
              <w:rPr>
                <w:rFonts w:ascii="Arial" w:eastAsia="Arial" w:hAnsi="Arial" w:cs="Arial"/>
                <w:i/>
                <w:w w:val="80"/>
                <w:sz w:val="24"/>
              </w:rPr>
              <w:t>P</w:t>
            </w:r>
            <w:r w:rsidRPr="0081687D">
              <w:rPr>
                <w:rFonts w:ascii="Arial" w:eastAsia="Arial" w:hAnsi="Arial" w:cs="Arial"/>
                <w:i/>
                <w:w w:val="80"/>
                <w:sz w:val="19"/>
              </w:rPr>
              <w:t>ARTECIPARE</w:t>
            </w:r>
          </w:p>
        </w:tc>
        <w:tc>
          <w:tcPr>
            <w:tcW w:w="6236" w:type="dxa"/>
          </w:tcPr>
          <w:p w14:paraId="118015C6" w14:textId="3D4E3C3F" w:rsidR="0081687D" w:rsidRPr="00F93C3F" w:rsidRDefault="45FAED6A" w:rsidP="005813F2">
            <w:pPr>
              <w:spacing w:line="360" w:lineRule="auto"/>
              <w:ind w:left="107" w:right="313"/>
              <w:rPr>
                <w:rFonts w:eastAsia="Arial"/>
                <w:w w:val="90"/>
                <w:sz w:val="20"/>
                <w:szCs w:val="20"/>
                <w:lang w:val="it-IT"/>
              </w:rPr>
            </w:pPr>
            <w:r w:rsidRPr="00F93C3F">
              <w:rPr>
                <w:rFonts w:eastAsia="Arial"/>
                <w:w w:val="90"/>
                <w:sz w:val="20"/>
                <w:szCs w:val="20"/>
                <w:lang w:val="it-IT"/>
              </w:rPr>
              <w:t xml:space="preserve">La domanda di partecipazione al bando dovrà essere presentata, pena la non ammissibilità, dal Soggetto richiedente </w:t>
            </w:r>
            <w:r w:rsidR="007E1550" w:rsidRPr="00F93C3F">
              <w:rPr>
                <w:rFonts w:eastAsia="Arial"/>
                <w:w w:val="90"/>
                <w:sz w:val="20"/>
                <w:szCs w:val="20"/>
                <w:lang w:val="it-IT"/>
              </w:rPr>
              <w:t xml:space="preserve">(o dal capofila nel caso di aggregazioni) </w:t>
            </w:r>
            <w:r w:rsidRPr="00F93C3F">
              <w:rPr>
                <w:rFonts w:eastAsia="Arial"/>
                <w:w w:val="90"/>
                <w:sz w:val="20"/>
                <w:szCs w:val="20"/>
                <w:lang w:val="it-IT"/>
              </w:rPr>
              <w:t xml:space="preserve">obbligatoriamente in forma telematica, per mezzo del Sistema Informativo Bandi </w:t>
            </w:r>
            <w:r w:rsidR="663A8112" w:rsidRPr="00F93C3F">
              <w:rPr>
                <w:rFonts w:eastAsia="Arial"/>
                <w:w w:val="90"/>
                <w:sz w:val="20"/>
                <w:szCs w:val="20"/>
                <w:lang w:val="it-IT"/>
              </w:rPr>
              <w:t>e Servizi</w:t>
            </w:r>
            <w:r w:rsidRPr="00F93C3F">
              <w:rPr>
                <w:rFonts w:eastAsia="Arial"/>
                <w:w w:val="90"/>
                <w:sz w:val="20"/>
                <w:szCs w:val="20"/>
                <w:lang w:val="it-IT"/>
              </w:rPr>
              <w:t xml:space="preserve"> disponibile all’indirizzo: www.bandi.regione.lombardia.it</w:t>
            </w:r>
          </w:p>
        </w:tc>
      </w:tr>
      <w:tr w:rsidR="0081687D" w:rsidRPr="0081687D" w14:paraId="14DFFFCF" w14:textId="77777777" w:rsidTr="04221442">
        <w:trPr>
          <w:trHeight w:val="321"/>
        </w:trPr>
        <w:tc>
          <w:tcPr>
            <w:tcW w:w="2834" w:type="dxa"/>
          </w:tcPr>
          <w:p w14:paraId="3BCEE5E7" w14:textId="77777777" w:rsidR="0081687D" w:rsidRPr="0081687D" w:rsidRDefault="0081687D" w:rsidP="0081687D">
            <w:pPr>
              <w:spacing w:before="10"/>
              <w:ind w:right="95"/>
              <w:jc w:val="right"/>
              <w:rPr>
                <w:rFonts w:ascii="Arial" w:eastAsia="Arial" w:hAnsi="Arial" w:cs="Arial"/>
                <w:i/>
                <w:sz w:val="19"/>
              </w:rPr>
            </w:pPr>
            <w:r w:rsidRPr="0081687D">
              <w:rPr>
                <w:rFonts w:ascii="Arial" w:eastAsia="Arial" w:hAnsi="Arial" w:cs="Arial"/>
                <w:i/>
                <w:w w:val="95"/>
                <w:sz w:val="24"/>
              </w:rPr>
              <w:t>C</w:t>
            </w:r>
            <w:r w:rsidRPr="0081687D">
              <w:rPr>
                <w:rFonts w:ascii="Arial" w:eastAsia="Arial" w:hAnsi="Arial" w:cs="Arial"/>
                <w:i/>
                <w:w w:val="95"/>
                <w:sz w:val="19"/>
              </w:rPr>
              <w:t>ONTATTI</w:t>
            </w:r>
          </w:p>
        </w:tc>
        <w:tc>
          <w:tcPr>
            <w:tcW w:w="6236" w:type="dxa"/>
          </w:tcPr>
          <w:p w14:paraId="2E788668" w14:textId="0B568228" w:rsidR="00DC008C" w:rsidRPr="00EC3A5B" w:rsidRDefault="45FAED6A" w:rsidP="005813F2">
            <w:pPr>
              <w:spacing w:before="40" w:line="261" w:lineRule="exact"/>
              <w:ind w:left="107"/>
              <w:rPr>
                <w:rFonts w:eastAsia="Arial"/>
                <w:w w:val="90"/>
                <w:sz w:val="20"/>
                <w:szCs w:val="20"/>
                <w:lang w:val="it-IT"/>
              </w:rPr>
            </w:pPr>
            <w:r w:rsidRPr="00EC3A5B">
              <w:rPr>
                <w:rFonts w:eastAsia="Arial"/>
                <w:w w:val="90"/>
                <w:sz w:val="20"/>
                <w:szCs w:val="20"/>
                <w:lang w:val="it-IT"/>
              </w:rPr>
              <w:t xml:space="preserve">Per assistenza tecnica sull'utilizzo del servizio on line della piattaforma Bandi </w:t>
            </w:r>
            <w:r w:rsidR="4ACDDF8C" w:rsidRPr="00EC3A5B">
              <w:rPr>
                <w:rFonts w:eastAsia="Arial"/>
                <w:w w:val="90"/>
                <w:sz w:val="20"/>
                <w:szCs w:val="20"/>
                <w:lang w:val="it-IT"/>
              </w:rPr>
              <w:t>e Servizi</w:t>
            </w:r>
            <w:r w:rsidRPr="00EC3A5B">
              <w:rPr>
                <w:rFonts w:eastAsia="Arial"/>
                <w:w w:val="90"/>
                <w:sz w:val="20"/>
                <w:szCs w:val="20"/>
                <w:lang w:val="it-IT"/>
              </w:rPr>
              <w:t xml:space="preserve"> scrivere a </w:t>
            </w:r>
            <w:hyperlink r:id="rId16" w:history="1">
              <w:r w:rsidRPr="00042BBE">
                <w:rPr>
                  <w:w w:val="90"/>
                  <w:lang w:val="it-IT"/>
                </w:rPr>
                <w:t>bandi@regione.lombardia.it</w:t>
              </w:r>
            </w:hyperlink>
            <w:r w:rsidR="3B3A92E9" w:rsidRPr="00EC3A5B">
              <w:rPr>
                <w:rFonts w:eastAsia="Arial"/>
                <w:w w:val="90"/>
                <w:sz w:val="20"/>
                <w:szCs w:val="20"/>
                <w:lang w:val="it-IT"/>
              </w:rPr>
              <w:t>.</w:t>
            </w:r>
          </w:p>
          <w:p w14:paraId="35766718" w14:textId="2AE50E50" w:rsidR="00DC008C" w:rsidRPr="00EC3A5B" w:rsidRDefault="45FAED6A" w:rsidP="005813F2">
            <w:pPr>
              <w:spacing w:before="40" w:line="261" w:lineRule="exact"/>
              <w:ind w:left="107"/>
              <w:rPr>
                <w:rFonts w:eastAsia="Arial"/>
                <w:w w:val="90"/>
                <w:sz w:val="20"/>
                <w:szCs w:val="20"/>
                <w:lang w:val="it-IT"/>
              </w:rPr>
            </w:pPr>
            <w:r w:rsidRPr="00EC3A5B">
              <w:rPr>
                <w:rFonts w:eastAsia="Arial"/>
                <w:w w:val="90"/>
                <w:sz w:val="20"/>
                <w:szCs w:val="20"/>
                <w:lang w:val="it-IT"/>
              </w:rPr>
              <w:t xml:space="preserve"> o contattare il numero verde</w:t>
            </w:r>
          </w:p>
          <w:p w14:paraId="1B96E4D1" w14:textId="0C93CF45" w:rsidR="00DC008C" w:rsidRPr="00EC3A5B" w:rsidRDefault="00DC008C" w:rsidP="005813F2">
            <w:pPr>
              <w:spacing w:before="40" w:line="261" w:lineRule="exact"/>
              <w:ind w:left="107"/>
              <w:rPr>
                <w:rFonts w:eastAsia="Arial"/>
                <w:w w:val="90"/>
                <w:sz w:val="20"/>
                <w:szCs w:val="20"/>
                <w:lang w:val="it-IT"/>
              </w:rPr>
            </w:pPr>
            <w:r w:rsidRPr="00EC3A5B">
              <w:rPr>
                <w:rFonts w:eastAsia="Arial"/>
                <w:w w:val="90"/>
                <w:sz w:val="20"/>
                <w:szCs w:val="20"/>
                <w:lang w:val="it-IT"/>
              </w:rPr>
              <w:t>800.131.151 attivo dal lunedì al sabato escluso festivi dalle ore 10:00 alle ore 20:00.</w:t>
            </w:r>
          </w:p>
          <w:p w14:paraId="04F2170D" w14:textId="77777777" w:rsidR="00D83C4A" w:rsidRDefault="00D83C4A" w:rsidP="005813F2">
            <w:pPr>
              <w:spacing w:before="40" w:line="261" w:lineRule="exact"/>
              <w:ind w:left="107"/>
              <w:rPr>
                <w:rFonts w:eastAsia="Arial"/>
                <w:w w:val="90"/>
                <w:sz w:val="20"/>
                <w:szCs w:val="20"/>
                <w:lang w:val="it-IT"/>
              </w:rPr>
            </w:pPr>
          </w:p>
          <w:p w14:paraId="50A8F7C3" w14:textId="77777777" w:rsidR="002B50EE" w:rsidRPr="00EC3A5B" w:rsidRDefault="002B50EE" w:rsidP="005813F2">
            <w:pPr>
              <w:spacing w:before="40" w:line="261" w:lineRule="exact"/>
              <w:ind w:left="107"/>
              <w:rPr>
                <w:rFonts w:eastAsia="Arial"/>
                <w:w w:val="90"/>
                <w:sz w:val="20"/>
                <w:szCs w:val="20"/>
                <w:lang w:val="it-IT"/>
              </w:rPr>
            </w:pPr>
          </w:p>
          <w:p w14:paraId="06D4E8FE" w14:textId="77777777" w:rsidR="00DC008C" w:rsidRPr="002B50EE" w:rsidRDefault="00DC008C" w:rsidP="005813F2">
            <w:pPr>
              <w:spacing w:before="40" w:line="261" w:lineRule="exact"/>
              <w:ind w:left="107"/>
              <w:rPr>
                <w:rFonts w:eastAsia="Arial"/>
                <w:w w:val="90"/>
                <w:sz w:val="20"/>
                <w:szCs w:val="20"/>
                <w:lang w:val="it-IT"/>
              </w:rPr>
            </w:pPr>
            <w:r w:rsidRPr="002B50EE">
              <w:rPr>
                <w:rFonts w:eastAsia="Arial"/>
                <w:w w:val="90"/>
                <w:sz w:val="20"/>
                <w:szCs w:val="20"/>
                <w:lang w:val="it-IT"/>
              </w:rPr>
              <w:lastRenderedPageBreak/>
              <w:t>Per informazioni e segnalazioni relative al bando:</w:t>
            </w:r>
          </w:p>
          <w:p w14:paraId="30FAFB31" w14:textId="77777777" w:rsidR="00DC008C" w:rsidRPr="002B50EE" w:rsidRDefault="00DC008C" w:rsidP="005813F2">
            <w:pPr>
              <w:spacing w:before="40" w:line="261" w:lineRule="exact"/>
              <w:ind w:left="107"/>
              <w:rPr>
                <w:rFonts w:eastAsia="Arial"/>
                <w:w w:val="90"/>
                <w:sz w:val="20"/>
                <w:szCs w:val="20"/>
                <w:lang w:val="it-IT"/>
              </w:rPr>
            </w:pPr>
            <w:r w:rsidRPr="002B50EE">
              <w:rPr>
                <w:rFonts w:eastAsia="Arial"/>
                <w:w w:val="90"/>
                <w:sz w:val="20"/>
                <w:szCs w:val="20"/>
                <w:lang w:val="it-IT"/>
              </w:rPr>
              <w:t>Direzione Generale Ambiente e Clima</w:t>
            </w:r>
          </w:p>
          <w:p w14:paraId="5F5FB8D7" w14:textId="67D18524" w:rsidR="00DC008C" w:rsidRPr="002B50EE" w:rsidRDefault="1C3FF6B9" w:rsidP="005813F2">
            <w:pPr>
              <w:spacing w:before="40" w:line="261" w:lineRule="exact"/>
              <w:ind w:left="107"/>
              <w:rPr>
                <w:rFonts w:eastAsia="Arial"/>
                <w:w w:val="90"/>
                <w:sz w:val="20"/>
                <w:szCs w:val="20"/>
                <w:lang w:val="it-IT"/>
              </w:rPr>
            </w:pPr>
            <w:r w:rsidRPr="002B50EE">
              <w:rPr>
                <w:rFonts w:eastAsia="Arial"/>
                <w:w w:val="90"/>
                <w:sz w:val="20"/>
                <w:szCs w:val="20"/>
                <w:lang w:val="it-IT"/>
              </w:rPr>
              <w:t xml:space="preserve">UO Economia Circolare e </w:t>
            </w:r>
            <w:r w:rsidR="22D30FDB" w:rsidRPr="002B50EE">
              <w:rPr>
                <w:rFonts w:eastAsia="Arial"/>
                <w:w w:val="90"/>
                <w:sz w:val="20"/>
                <w:szCs w:val="20"/>
                <w:lang w:val="it-IT"/>
              </w:rPr>
              <w:t xml:space="preserve">Tutela delle risorse naturali </w:t>
            </w:r>
          </w:p>
          <w:p w14:paraId="5D397D32" w14:textId="77777777" w:rsidR="00DC008C" w:rsidRPr="002B50EE" w:rsidRDefault="00DC008C" w:rsidP="005813F2">
            <w:pPr>
              <w:spacing w:before="40" w:line="261" w:lineRule="exact"/>
              <w:ind w:left="107"/>
              <w:rPr>
                <w:rFonts w:eastAsia="Arial"/>
                <w:w w:val="90"/>
                <w:sz w:val="20"/>
                <w:szCs w:val="20"/>
                <w:lang w:val="it-IT"/>
              </w:rPr>
            </w:pPr>
            <w:r w:rsidRPr="002B50EE">
              <w:rPr>
                <w:rFonts w:eastAsia="Arial"/>
                <w:w w:val="90"/>
                <w:sz w:val="20"/>
                <w:szCs w:val="20"/>
                <w:lang w:val="it-IT"/>
              </w:rPr>
              <w:t xml:space="preserve">Struttura Rifiuti e Tutela Ambientale </w:t>
            </w:r>
          </w:p>
          <w:p w14:paraId="0BFAD77F" w14:textId="67CC0C5B" w:rsidR="0081687D" w:rsidRPr="002B50EE" w:rsidRDefault="00000000" w:rsidP="005813F2">
            <w:pPr>
              <w:spacing w:before="40" w:line="261" w:lineRule="exact"/>
              <w:ind w:left="107"/>
              <w:rPr>
                <w:rFonts w:eastAsia="Arial"/>
                <w:w w:val="90"/>
                <w:sz w:val="20"/>
                <w:szCs w:val="20"/>
                <w:lang w:val="it-IT"/>
              </w:rPr>
            </w:pPr>
            <w:hyperlink r:id="rId17" w:history="1">
              <w:r w:rsidR="00DC008C" w:rsidRPr="002B50EE">
                <w:rPr>
                  <w:w w:val="90"/>
                  <w:sz w:val="20"/>
                  <w:szCs w:val="20"/>
                  <w:lang w:val="it-IT"/>
                </w:rPr>
                <w:t>bandi_economiacircolare@regione.lombardia.it</w:t>
              </w:r>
            </w:hyperlink>
          </w:p>
          <w:p w14:paraId="0B569D5F" w14:textId="5C4BA659" w:rsidR="00DC008C" w:rsidRPr="00AB0F2E" w:rsidRDefault="00DC008C" w:rsidP="005813F2">
            <w:pPr>
              <w:spacing w:before="40" w:line="261" w:lineRule="exact"/>
              <w:ind w:left="107"/>
              <w:rPr>
                <w:rFonts w:eastAsia="Arial"/>
                <w:i/>
                <w:sz w:val="20"/>
                <w:szCs w:val="20"/>
                <w:lang w:val="it-IT"/>
              </w:rPr>
            </w:pPr>
          </w:p>
        </w:tc>
      </w:tr>
    </w:tbl>
    <w:p w14:paraId="20CA9B00" w14:textId="15216246" w:rsidR="0081687D" w:rsidRPr="000406BE" w:rsidRDefault="01A1035D" w:rsidP="000406BE">
      <w:pPr>
        <w:pStyle w:val="Titolo1"/>
        <w:tabs>
          <w:tab w:val="left" w:pos="1185"/>
        </w:tabs>
        <w:spacing w:line="360" w:lineRule="auto"/>
        <w:ind w:left="0" w:firstLine="0"/>
        <w:jc w:val="both"/>
        <w:rPr>
          <w:sz w:val="16"/>
          <w:szCs w:val="16"/>
        </w:rPr>
      </w:pPr>
      <w:r w:rsidRPr="000406BE">
        <w:rPr>
          <w:rFonts w:ascii="Microsoft Sans Serif" w:eastAsia="Microsoft Sans Serif" w:hAnsi="Microsoft Sans Serif" w:cs="Microsoft Sans Serif"/>
          <w:b w:val="0"/>
          <w:bCs w:val="0"/>
          <w:sz w:val="18"/>
          <w:szCs w:val="18"/>
        </w:rPr>
        <w:lastRenderedPageBreak/>
        <w:t>(*) La scheda informativa tipo dei bandi regionali non ha valore legale. Si rinvia al testo dei bandi per tutti i contenuti completi e vincolanti.</w:t>
      </w:r>
    </w:p>
    <w:p w14:paraId="76507FC7" w14:textId="6EC90EFB" w:rsidR="00EC3A5B" w:rsidRDefault="00EC3A5B" w:rsidP="073DF00E">
      <w:pPr>
        <w:pStyle w:val="Titolo1"/>
        <w:tabs>
          <w:tab w:val="left" w:pos="1185"/>
        </w:tabs>
        <w:spacing w:line="360" w:lineRule="auto"/>
        <w:ind w:left="0"/>
        <w:jc w:val="both"/>
        <w:rPr>
          <w:rFonts w:ascii="Microsoft Sans Serif" w:eastAsia="Microsoft Sans Serif" w:hAnsi="Microsoft Sans Serif" w:cs="Microsoft Sans Serif"/>
          <w:b w:val="0"/>
          <w:bCs w:val="0"/>
          <w:sz w:val="20"/>
          <w:szCs w:val="20"/>
        </w:rPr>
      </w:pPr>
    </w:p>
    <w:p w14:paraId="66E82468" w14:textId="1BF9B7F9" w:rsidR="00CC295E" w:rsidRPr="00CC295E" w:rsidRDefault="00CC295E" w:rsidP="00290738">
      <w:pPr>
        <w:pStyle w:val="Titolo1"/>
        <w:tabs>
          <w:tab w:val="left" w:pos="1185"/>
        </w:tabs>
        <w:spacing w:line="360" w:lineRule="auto"/>
        <w:ind w:left="0" w:firstLine="0"/>
        <w:rPr>
          <w:w w:val="90"/>
        </w:rPr>
      </w:pPr>
      <w:r w:rsidRPr="00CC295E">
        <w:rPr>
          <w:w w:val="90"/>
        </w:rPr>
        <w:t>D.9</w:t>
      </w:r>
      <w:r>
        <w:rPr>
          <w:w w:val="90"/>
        </w:rPr>
        <w:t xml:space="preserve"> </w:t>
      </w:r>
      <w:r w:rsidRPr="00CC295E">
        <w:rPr>
          <w:w w:val="90"/>
        </w:rPr>
        <w:t>Diritto di accesso agli atti</w:t>
      </w:r>
    </w:p>
    <w:p w14:paraId="2093A46A" w14:textId="77777777" w:rsidR="00CC295E" w:rsidRDefault="00CC295E" w:rsidP="00D83C4A">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Il diritto di accesso agli atti relativi al bando è tutelato ai sensi della legge 7 agosto 1990, n. 241 (Nuove</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norme in materia di procedimento amministrativo e di diritto di accesso ai documenti amministrativi).</w:t>
      </w:r>
    </w:p>
    <w:p w14:paraId="25E1F63A" w14:textId="27E933A4" w:rsidR="00CC295E" w:rsidRP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Tale diritto consiste nella possibilità di prendere visione, con eventuale rilascio di copia anche su</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supporti magnetici e digitali, del bando e degli atti ad esso connessi, nonché delle informazioni</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elaborate da Regione Lombardia. L’interessato può accedere ai dati in possesso dell’Amministrazione</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nel rispetto dei limiti relativi alla tutela di interessi giuridicamente rilevanti.</w:t>
      </w:r>
    </w:p>
    <w:p w14:paraId="63F6E527" w14:textId="77777777" w:rsidR="00055425" w:rsidRPr="00CC295E" w:rsidRDefault="00055425"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p>
    <w:p w14:paraId="4BB54123" w14:textId="2E38195C" w:rsidR="00CC295E" w:rsidRP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Per la consultazione o la richiesta di copie</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conformi o in carta libera è possibile presentare domanda</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verbale o scritta agli uffici competenti:</w:t>
      </w:r>
    </w:p>
    <w:p w14:paraId="63F8FE95" w14:textId="77777777" w:rsidR="00CC295E" w:rsidRP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Direzione Generale Ambiente e Clima</w:t>
      </w:r>
    </w:p>
    <w:p w14:paraId="03ACC2C5" w14:textId="34463BEF" w:rsidR="00CC295E" w:rsidRP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 xml:space="preserve">Unità Organizzativa </w:t>
      </w:r>
      <w:r>
        <w:rPr>
          <w:rFonts w:ascii="Microsoft Sans Serif" w:eastAsia="Microsoft Sans Serif" w:hAnsi="Microsoft Sans Serif" w:cs="Microsoft Sans Serif"/>
          <w:b w:val="0"/>
          <w:bCs w:val="0"/>
          <w:sz w:val="20"/>
          <w:szCs w:val="20"/>
        </w:rPr>
        <w:t xml:space="preserve">Economia Circolare e </w:t>
      </w:r>
      <w:r w:rsidR="00055425">
        <w:rPr>
          <w:rFonts w:ascii="Microsoft Sans Serif" w:eastAsia="Microsoft Sans Serif" w:hAnsi="Microsoft Sans Serif" w:cs="Microsoft Sans Serif"/>
          <w:b w:val="0"/>
          <w:bCs w:val="0"/>
          <w:sz w:val="20"/>
          <w:szCs w:val="20"/>
        </w:rPr>
        <w:t>Tutela delle risorse naturali</w:t>
      </w:r>
    </w:p>
    <w:p w14:paraId="69A83F71" w14:textId="77777777" w:rsidR="00CC295E" w:rsidRP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Piazza Città di Lombardia, 1</w:t>
      </w:r>
    </w:p>
    <w:p w14:paraId="3BB38F6E" w14:textId="60966887" w:rsid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20124 Milano</w:t>
      </w:r>
    </w:p>
    <w:p w14:paraId="77AA6D76" w14:textId="177018E1" w:rsidR="75B0B29C" w:rsidRDefault="00000000" w:rsidP="14A35F83">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hyperlink r:id="rId18">
        <w:r w:rsidR="75B0B29C" w:rsidRPr="3503632F">
          <w:rPr>
            <w:rStyle w:val="Collegamentoipertestuale"/>
            <w:rFonts w:ascii="Microsoft Sans Serif" w:eastAsia="Microsoft Sans Serif" w:hAnsi="Microsoft Sans Serif" w:cs="Microsoft Sans Serif"/>
            <w:b w:val="0"/>
            <w:bCs w:val="0"/>
            <w:sz w:val="20"/>
            <w:szCs w:val="20"/>
          </w:rPr>
          <w:t>ambiente_clima@pec.regione.lombardia.it</w:t>
        </w:r>
      </w:hyperlink>
    </w:p>
    <w:p w14:paraId="63B4D019" w14:textId="147B3EBE" w:rsidR="3503632F" w:rsidRDefault="3503632F" w:rsidP="3503632F">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p>
    <w:p w14:paraId="53982E25" w14:textId="5EA65B4F" w:rsidR="00CC295E" w:rsidRP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La semplice visione e consultazione dei documenti è gratuita, mentre le modalità operative per il</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rilascio delle copie e i relativi costi di riproduzione sono definiti nel decreto n. 1806/2010, che li</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determina come segue:</w:t>
      </w:r>
    </w:p>
    <w:p w14:paraId="102F22DA" w14:textId="77777777" w:rsidR="00CC295E" w:rsidRPr="00CC295E" w:rsidRDefault="00CC295E" w:rsidP="00055425">
      <w:pPr>
        <w:pStyle w:val="Titolo1"/>
        <w:tabs>
          <w:tab w:val="left" w:pos="1185"/>
        </w:tabs>
        <w:spacing w:line="360" w:lineRule="auto"/>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 la copia cartacea costa 0,10 euro per ciascun foglio (formato A4);</w:t>
      </w:r>
    </w:p>
    <w:p w14:paraId="7B58BDC3" w14:textId="77777777" w:rsidR="00CC295E" w:rsidRPr="00CC295E" w:rsidRDefault="00CC295E" w:rsidP="00055425">
      <w:pPr>
        <w:pStyle w:val="Titolo1"/>
        <w:tabs>
          <w:tab w:val="left" w:pos="1185"/>
        </w:tabs>
        <w:spacing w:line="360" w:lineRule="auto"/>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 la riproduzione su supporto informatico dell’interessato costa 2,00 euro;</w:t>
      </w:r>
    </w:p>
    <w:p w14:paraId="1674E75D" w14:textId="77777777" w:rsidR="00CC295E" w:rsidRPr="00CC295E" w:rsidRDefault="00CC295E" w:rsidP="00055425">
      <w:pPr>
        <w:pStyle w:val="Titolo1"/>
        <w:tabs>
          <w:tab w:val="left" w:pos="1185"/>
        </w:tabs>
        <w:spacing w:line="360" w:lineRule="auto"/>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 xml:space="preserve">- le copie autentiche sono soggette ad imposta di bollo pari a </w:t>
      </w:r>
      <w:proofErr w:type="gramStart"/>
      <w:r w:rsidRPr="00CC295E">
        <w:rPr>
          <w:rFonts w:ascii="Microsoft Sans Serif" w:eastAsia="Microsoft Sans Serif" w:hAnsi="Microsoft Sans Serif" w:cs="Microsoft Sans Serif"/>
          <w:b w:val="0"/>
          <w:bCs w:val="0"/>
          <w:sz w:val="20"/>
          <w:szCs w:val="20"/>
        </w:rPr>
        <w:t>Euro</w:t>
      </w:r>
      <w:proofErr w:type="gramEnd"/>
      <w:r w:rsidRPr="00CC295E">
        <w:rPr>
          <w:rFonts w:ascii="Microsoft Sans Serif" w:eastAsia="Microsoft Sans Serif" w:hAnsi="Microsoft Sans Serif" w:cs="Microsoft Sans Serif"/>
          <w:b w:val="0"/>
          <w:bCs w:val="0"/>
          <w:sz w:val="20"/>
          <w:szCs w:val="20"/>
        </w:rPr>
        <w:t xml:space="preserve"> 16,00 ogni quattro facciate.</w:t>
      </w:r>
    </w:p>
    <w:p w14:paraId="1DDCA8A3" w14:textId="77777777" w:rsidR="00CC295E" w:rsidRP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Tale imposta è dovuta fin dalla richiesta, salvo ipotesi di esenzione da indicare in modo esplicito.</w:t>
      </w:r>
    </w:p>
    <w:p w14:paraId="3D4A2E91" w14:textId="5FCFBD65" w:rsidR="00CC295E" w:rsidRDefault="00CC295E" w:rsidP="00055425">
      <w:pPr>
        <w:pStyle w:val="Titolo1"/>
        <w:tabs>
          <w:tab w:val="left" w:pos="1185"/>
        </w:tabs>
        <w:spacing w:line="360" w:lineRule="auto"/>
        <w:ind w:left="0" w:firstLine="0"/>
        <w:jc w:val="both"/>
        <w:rPr>
          <w:rFonts w:ascii="Microsoft Sans Serif" w:eastAsia="Microsoft Sans Serif" w:hAnsi="Microsoft Sans Serif" w:cs="Microsoft Sans Serif"/>
          <w:b w:val="0"/>
          <w:bCs w:val="0"/>
          <w:sz w:val="20"/>
          <w:szCs w:val="20"/>
        </w:rPr>
      </w:pPr>
      <w:r w:rsidRPr="00CC295E">
        <w:rPr>
          <w:rFonts w:ascii="Microsoft Sans Serif" w:eastAsia="Microsoft Sans Serif" w:hAnsi="Microsoft Sans Serif" w:cs="Microsoft Sans Serif"/>
          <w:b w:val="0"/>
          <w:bCs w:val="0"/>
          <w:sz w:val="20"/>
          <w:szCs w:val="20"/>
        </w:rPr>
        <w:t>Sono esenti dal contributo le Pubbliche Amministrazioni e le richieste per importi inferiori o uguali a</w:t>
      </w:r>
      <w:r>
        <w:rPr>
          <w:rFonts w:ascii="Microsoft Sans Serif" w:eastAsia="Microsoft Sans Serif" w:hAnsi="Microsoft Sans Serif" w:cs="Microsoft Sans Serif"/>
          <w:b w:val="0"/>
          <w:bCs w:val="0"/>
          <w:sz w:val="20"/>
          <w:szCs w:val="20"/>
        </w:rPr>
        <w:t xml:space="preserve"> </w:t>
      </w:r>
      <w:r w:rsidRPr="00CC295E">
        <w:rPr>
          <w:rFonts w:ascii="Microsoft Sans Serif" w:eastAsia="Microsoft Sans Serif" w:hAnsi="Microsoft Sans Serif" w:cs="Microsoft Sans Serif"/>
          <w:b w:val="0"/>
          <w:bCs w:val="0"/>
          <w:sz w:val="20"/>
          <w:szCs w:val="20"/>
        </w:rPr>
        <w:t>0,50.</w:t>
      </w:r>
    </w:p>
    <w:p w14:paraId="1D1DBCDF" w14:textId="3C5E19B4" w:rsidR="00CC295E" w:rsidRDefault="00CC295E" w:rsidP="00CC295E">
      <w:pPr>
        <w:pStyle w:val="Titolo1"/>
        <w:tabs>
          <w:tab w:val="left" w:pos="1185"/>
        </w:tabs>
        <w:spacing w:line="360" w:lineRule="auto"/>
        <w:ind w:left="0" w:firstLine="0"/>
        <w:rPr>
          <w:rFonts w:ascii="Microsoft Sans Serif" w:eastAsia="Microsoft Sans Serif" w:hAnsi="Microsoft Sans Serif" w:cs="Microsoft Sans Serif"/>
          <w:b w:val="0"/>
          <w:bCs w:val="0"/>
          <w:sz w:val="20"/>
          <w:szCs w:val="20"/>
        </w:rPr>
      </w:pPr>
    </w:p>
    <w:p w14:paraId="2D5DB58E" w14:textId="5659173B" w:rsidR="00CC295E" w:rsidRPr="00CC295E" w:rsidRDefault="1F728E5D" w:rsidP="1C05D888">
      <w:pPr>
        <w:pStyle w:val="Titolo1"/>
        <w:tabs>
          <w:tab w:val="left" w:pos="1185"/>
        </w:tabs>
        <w:spacing w:line="360" w:lineRule="auto"/>
        <w:ind w:left="0" w:firstLine="0"/>
      </w:pPr>
      <w:r w:rsidRPr="1C05D888">
        <w:rPr>
          <w:w w:val="90"/>
        </w:rPr>
        <w:t>D.10 Definizioni e glossario</w:t>
      </w:r>
    </w:p>
    <w:p w14:paraId="0B26B0A7" w14:textId="0341546D" w:rsidR="00051455" w:rsidRPr="00EC3A5B" w:rsidRDefault="00051455"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sz w:val="20"/>
          <w:szCs w:val="20"/>
        </w:rPr>
        <w:t>“Bandi e Servizi”:</w:t>
      </w:r>
      <w:r w:rsidRPr="00EC3A5B">
        <w:rPr>
          <w:rFonts w:ascii="Microsoft Sans Serif" w:eastAsia="Microsoft Sans Serif" w:hAnsi="Microsoft Sans Serif" w:cs="Microsoft Sans Serif"/>
          <w:b w:val="0"/>
          <w:bCs w:val="0"/>
          <w:sz w:val="20"/>
          <w:szCs w:val="20"/>
        </w:rPr>
        <w:t xml:space="preserve"> la piattaforma informativa di Regione Lombardia per la gestione operativa del presente bando, accessibile all’indirizzo www.bandi.regione.lombardia.it; </w:t>
      </w:r>
    </w:p>
    <w:p w14:paraId="1377D7CD" w14:textId="23507500" w:rsidR="00CC295E" w:rsidRPr="00EC3A5B" w:rsidRDefault="169F4B80"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sz w:val="20"/>
          <w:szCs w:val="20"/>
        </w:rPr>
        <w:t>“Economia circolare”:</w:t>
      </w:r>
      <w:r w:rsidRPr="00EC3A5B">
        <w:rPr>
          <w:rFonts w:ascii="Microsoft Sans Serif" w:eastAsia="Microsoft Sans Serif" w:hAnsi="Microsoft Sans Serif" w:cs="Microsoft Sans Serif"/>
          <w:b w:val="0"/>
          <w:bCs w:val="0"/>
          <w:sz w:val="20"/>
          <w:szCs w:val="20"/>
        </w:rPr>
        <w:t xml:space="preserve"> </w:t>
      </w:r>
      <w:r w:rsidR="45E2BA8D" w:rsidRPr="00EC3A5B">
        <w:rPr>
          <w:rFonts w:ascii="Microsoft Sans Serif" w:eastAsia="Microsoft Sans Serif" w:hAnsi="Microsoft Sans Serif" w:cs="Microsoft Sans Serif"/>
          <w:b w:val="0"/>
          <w:bCs w:val="0"/>
          <w:sz w:val="20"/>
          <w:szCs w:val="20"/>
        </w:rPr>
        <w:t>è un modello di produzione e consumo attento alla riduzione degli sprechi delle risorse naturali e consistente in condivisione, riutilizzo, riparazione e riciclo di materiali e prodotti esistenti il più a lungo possibile.</w:t>
      </w:r>
    </w:p>
    <w:p w14:paraId="2767EE98" w14:textId="56D07529" w:rsidR="29628FB1" w:rsidRPr="00EC3A5B" w:rsidRDefault="29628FB1"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sz w:val="20"/>
          <w:szCs w:val="20"/>
        </w:rPr>
        <w:t>“End of Waste”:</w:t>
      </w:r>
      <w:r w:rsidRPr="00EC3A5B">
        <w:rPr>
          <w:rFonts w:ascii="Microsoft Sans Serif" w:eastAsia="Microsoft Sans Serif" w:hAnsi="Microsoft Sans Serif" w:cs="Microsoft Sans Serif"/>
          <w:b w:val="0"/>
          <w:bCs w:val="0"/>
          <w:sz w:val="20"/>
          <w:szCs w:val="20"/>
        </w:rPr>
        <w:t xml:space="preserve"> in italiano </w:t>
      </w:r>
      <w:r w:rsidR="00794073" w:rsidRPr="00EC3A5B">
        <w:rPr>
          <w:rFonts w:ascii="Microsoft Sans Serif" w:eastAsia="Microsoft Sans Serif" w:hAnsi="Microsoft Sans Serif" w:cs="Microsoft Sans Serif"/>
          <w:b w:val="0"/>
          <w:bCs w:val="0"/>
          <w:sz w:val="20"/>
          <w:szCs w:val="20"/>
        </w:rPr>
        <w:t>“</w:t>
      </w:r>
      <w:r w:rsidRPr="00EC3A5B">
        <w:rPr>
          <w:rFonts w:ascii="Microsoft Sans Serif" w:eastAsia="Microsoft Sans Serif" w:hAnsi="Microsoft Sans Serif" w:cs="Microsoft Sans Serif"/>
          <w:b w:val="0"/>
          <w:bCs w:val="0"/>
          <w:sz w:val="20"/>
          <w:szCs w:val="20"/>
        </w:rPr>
        <w:t>cessazione della qualifica di rifiuto</w:t>
      </w:r>
      <w:r w:rsidR="00794073" w:rsidRPr="00EC3A5B">
        <w:rPr>
          <w:rFonts w:ascii="Microsoft Sans Serif" w:eastAsia="Microsoft Sans Serif" w:hAnsi="Microsoft Sans Serif" w:cs="Microsoft Sans Serif"/>
          <w:b w:val="0"/>
          <w:bCs w:val="0"/>
          <w:sz w:val="20"/>
          <w:szCs w:val="20"/>
        </w:rPr>
        <w:t>”</w:t>
      </w:r>
      <w:r w:rsidRPr="00EC3A5B">
        <w:rPr>
          <w:rFonts w:ascii="Microsoft Sans Serif" w:eastAsia="Microsoft Sans Serif" w:hAnsi="Microsoft Sans Serif" w:cs="Microsoft Sans Serif"/>
          <w:b w:val="0"/>
          <w:bCs w:val="0"/>
          <w:sz w:val="20"/>
          <w:szCs w:val="20"/>
        </w:rPr>
        <w:t xml:space="preserve">, è il processo attraverso il quale un rifiuto cessa di essere tale, per mezzo di procedure di recupero, ed acquisisce invece lo status di </w:t>
      </w:r>
      <w:r w:rsidRPr="00EC3A5B">
        <w:rPr>
          <w:rFonts w:ascii="Microsoft Sans Serif" w:eastAsia="Microsoft Sans Serif" w:hAnsi="Microsoft Sans Serif" w:cs="Microsoft Sans Serif"/>
          <w:b w:val="0"/>
          <w:bCs w:val="0"/>
          <w:sz w:val="20"/>
          <w:szCs w:val="20"/>
        </w:rPr>
        <w:lastRenderedPageBreak/>
        <w:t>prodotto.</w:t>
      </w:r>
    </w:p>
    <w:p w14:paraId="7ED7984B" w14:textId="7FEF4FD9" w:rsidR="29628FB1" w:rsidRPr="00EC3A5B" w:rsidRDefault="29628FB1" w:rsidP="00EC3A5B">
      <w:pPr>
        <w:pStyle w:val="Titolo1"/>
        <w:tabs>
          <w:tab w:val="left" w:pos="1185"/>
        </w:tabs>
        <w:spacing w:line="360" w:lineRule="auto"/>
        <w:ind w:left="720" w:firstLine="0"/>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b w:val="0"/>
          <w:bCs w:val="0"/>
          <w:sz w:val="20"/>
          <w:szCs w:val="20"/>
        </w:rPr>
        <w:t xml:space="preserve">La nozione di end of </w:t>
      </w:r>
      <w:proofErr w:type="spellStart"/>
      <w:r w:rsidRPr="00EC3A5B">
        <w:rPr>
          <w:rFonts w:ascii="Microsoft Sans Serif" w:eastAsia="Microsoft Sans Serif" w:hAnsi="Microsoft Sans Serif" w:cs="Microsoft Sans Serif"/>
          <w:b w:val="0"/>
          <w:bCs w:val="0"/>
          <w:sz w:val="20"/>
          <w:szCs w:val="20"/>
        </w:rPr>
        <w:t>waste</w:t>
      </w:r>
      <w:proofErr w:type="spellEnd"/>
      <w:r w:rsidRPr="00EC3A5B">
        <w:rPr>
          <w:rFonts w:ascii="Microsoft Sans Serif" w:eastAsia="Microsoft Sans Serif" w:hAnsi="Microsoft Sans Serif" w:cs="Microsoft Sans Serif"/>
          <w:b w:val="0"/>
          <w:bCs w:val="0"/>
          <w:sz w:val="20"/>
          <w:szCs w:val="20"/>
        </w:rPr>
        <w:t xml:space="preserve"> nasce a livello comunitario con la direttiva quadro sui rifiuti (2008/98/CE).</w:t>
      </w:r>
    </w:p>
    <w:p w14:paraId="4571C8EC" w14:textId="77777777" w:rsidR="00F51CF2" w:rsidRDefault="00452775"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sz w:val="20"/>
          <w:szCs w:val="20"/>
        </w:rPr>
        <w:t>“DNSH”</w:t>
      </w:r>
      <w:r w:rsidRPr="00EC3A5B">
        <w:rPr>
          <w:rFonts w:ascii="Microsoft Sans Serif" w:eastAsia="Microsoft Sans Serif" w:hAnsi="Microsoft Sans Serif" w:cs="Microsoft Sans Serif"/>
          <w:b w:val="0"/>
          <w:bCs w:val="0"/>
          <w:sz w:val="20"/>
          <w:szCs w:val="20"/>
        </w:rPr>
        <w:t xml:space="preserve">: acronimo di “Do No </w:t>
      </w:r>
      <w:proofErr w:type="spellStart"/>
      <w:r w:rsidRPr="00EC3A5B">
        <w:rPr>
          <w:rFonts w:ascii="Microsoft Sans Serif" w:eastAsia="Microsoft Sans Serif" w:hAnsi="Microsoft Sans Serif" w:cs="Microsoft Sans Serif"/>
          <w:b w:val="0"/>
          <w:bCs w:val="0"/>
          <w:sz w:val="20"/>
          <w:szCs w:val="20"/>
        </w:rPr>
        <w:t>Significant</w:t>
      </w:r>
      <w:proofErr w:type="spellEnd"/>
      <w:r w:rsidRPr="00EC3A5B">
        <w:rPr>
          <w:rFonts w:ascii="Microsoft Sans Serif" w:eastAsia="Microsoft Sans Serif" w:hAnsi="Microsoft Sans Serif" w:cs="Microsoft Sans Serif"/>
          <w:b w:val="0"/>
          <w:bCs w:val="0"/>
          <w:sz w:val="20"/>
          <w:szCs w:val="20"/>
        </w:rPr>
        <w:t xml:space="preserve"> </w:t>
      </w:r>
      <w:proofErr w:type="spellStart"/>
      <w:r w:rsidRPr="00EC3A5B">
        <w:rPr>
          <w:rFonts w:ascii="Microsoft Sans Serif" w:eastAsia="Microsoft Sans Serif" w:hAnsi="Microsoft Sans Serif" w:cs="Microsoft Sans Serif"/>
          <w:b w:val="0"/>
          <w:bCs w:val="0"/>
          <w:sz w:val="20"/>
          <w:szCs w:val="20"/>
        </w:rPr>
        <w:t>Harm</w:t>
      </w:r>
      <w:proofErr w:type="spellEnd"/>
      <w:r w:rsidRPr="00EC3A5B">
        <w:rPr>
          <w:rFonts w:ascii="Microsoft Sans Serif" w:eastAsia="Microsoft Sans Serif" w:hAnsi="Microsoft Sans Serif" w:cs="Microsoft Sans Serif"/>
          <w:b w:val="0"/>
          <w:bCs w:val="0"/>
          <w:sz w:val="20"/>
          <w:szCs w:val="20"/>
        </w:rPr>
        <w:t>”</w:t>
      </w:r>
      <w:r w:rsidRPr="00452775">
        <w:rPr>
          <w:rFonts w:ascii="Microsoft Sans Serif" w:eastAsia="Microsoft Sans Serif" w:hAnsi="Microsoft Sans Serif" w:cs="Microsoft Sans Serif"/>
          <w:b w:val="0"/>
          <w:bCs w:val="0"/>
          <w:sz w:val="20"/>
          <w:szCs w:val="20"/>
        </w:rPr>
        <w:t xml:space="preserve"> (non arrecare un danno significativo), principio sancito dall’articolo 9 del Regolamento (UE) n.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contenute per ciascuna azione del PR 2021-2027 nella Valutazione Ambientale Strategica (VAS) del PR 2021-2027 medesimo</w:t>
      </w:r>
      <w:r w:rsidR="00F51CF2">
        <w:rPr>
          <w:rFonts w:ascii="Microsoft Sans Serif" w:eastAsia="Microsoft Sans Serif" w:hAnsi="Microsoft Sans Serif" w:cs="Microsoft Sans Serif"/>
          <w:b w:val="0"/>
          <w:bCs w:val="0"/>
          <w:sz w:val="20"/>
          <w:szCs w:val="20"/>
        </w:rPr>
        <w:t>.</w:t>
      </w:r>
    </w:p>
    <w:p w14:paraId="632EF74B" w14:textId="6B51EA5A" w:rsidR="27D21008" w:rsidRPr="00EC3A5B" w:rsidRDefault="7CE8E6DD"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sz w:val="20"/>
          <w:szCs w:val="20"/>
        </w:rPr>
        <w:t>“Riciclaggio”:</w:t>
      </w:r>
      <w:r w:rsidRPr="00EC3A5B">
        <w:rPr>
          <w:rFonts w:ascii="Microsoft Sans Serif" w:eastAsia="Microsoft Sans Serif" w:hAnsi="Microsoft Sans Serif" w:cs="Microsoft Sans Serif"/>
          <w:b w:val="0"/>
          <w:bCs w:val="0"/>
          <w:sz w:val="20"/>
          <w:szCs w:val="20"/>
        </w:rPr>
        <w:t xml:space="preserve"> </w:t>
      </w:r>
      <w:r w:rsidR="2E7DD374" w:rsidRPr="00EC3A5B">
        <w:rPr>
          <w:rFonts w:ascii="Microsoft Sans Serif" w:eastAsia="Microsoft Sans Serif" w:hAnsi="Microsoft Sans Serif" w:cs="Microsoft Sans Serif"/>
          <w:b w:val="0"/>
          <w:bCs w:val="0"/>
          <w:sz w:val="20"/>
          <w:szCs w:val="20"/>
        </w:rPr>
        <w:t>ai sensi del</w:t>
      </w:r>
      <w:r w:rsidR="0073460B" w:rsidRPr="00EC3A5B">
        <w:rPr>
          <w:rFonts w:ascii="Microsoft Sans Serif" w:eastAsia="Microsoft Sans Serif" w:hAnsi="Microsoft Sans Serif" w:cs="Microsoft Sans Serif"/>
          <w:b w:val="0"/>
          <w:bCs w:val="0"/>
          <w:sz w:val="20"/>
          <w:szCs w:val="20"/>
        </w:rPr>
        <w:t>l’art.</w:t>
      </w:r>
      <w:r w:rsidR="2E7DD374" w:rsidRPr="00EC3A5B">
        <w:rPr>
          <w:rFonts w:ascii="Microsoft Sans Serif" w:eastAsia="Microsoft Sans Serif" w:hAnsi="Microsoft Sans Serif" w:cs="Microsoft Sans Serif"/>
          <w:b w:val="0"/>
          <w:bCs w:val="0"/>
          <w:sz w:val="20"/>
          <w:szCs w:val="20"/>
        </w:rPr>
        <w:t xml:space="preserve"> 218 co.1 lett. </w:t>
      </w:r>
      <w:r w:rsidR="0073460B" w:rsidRPr="00EC3A5B">
        <w:rPr>
          <w:rFonts w:ascii="Microsoft Sans Serif" w:eastAsia="Microsoft Sans Serif" w:hAnsi="Microsoft Sans Serif" w:cs="Microsoft Sans Serif"/>
          <w:b w:val="0"/>
          <w:bCs w:val="0"/>
          <w:sz w:val="20"/>
          <w:szCs w:val="20"/>
        </w:rPr>
        <w:t>l) del</w:t>
      </w:r>
      <w:r w:rsidR="2E7DD374" w:rsidRPr="00EC3A5B">
        <w:rPr>
          <w:rFonts w:ascii="Microsoft Sans Serif" w:eastAsia="Microsoft Sans Serif" w:hAnsi="Microsoft Sans Serif" w:cs="Microsoft Sans Serif"/>
          <w:b w:val="0"/>
          <w:bCs w:val="0"/>
          <w:sz w:val="20"/>
          <w:szCs w:val="20"/>
        </w:rPr>
        <w:t xml:space="preserve"> d.lgs. 152/2006 il riciclaggio è il</w:t>
      </w:r>
      <w:r w:rsidRPr="00EC3A5B">
        <w:rPr>
          <w:rFonts w:ascii="Microsoft Sans Serif" w:eastAsia="Microsoft Sans Serif" w:hAnsi="Microsoft Sans Serif" w:cs="Microsoft Sans Serif"/>
          <w:b w:val="0"/>
          <w:bCs w:val="0"/>
          <w:sz w:val="20"/>
          <w:szCs w:val="20"/>
        </w:rPr>
        <w:t xml:space="preserve"> ritrattamento in un processo di produzione dei rifiuti di imballaggio per la loro funzione originaria o per altri fini, incluso il riciclaggio organico e ad esclusione del recupero di energia;</w:t>
      </w:r>
    </w:p>
    <w:p w14:paraId="57B34F13" w14:textId="4D03F180" w:rsidR="66B1B4B7" w:rsidRPr="00EC3A5B" w:rsidRDefault="65A2F578"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476524">
        <w:rPr>
          <w:rFonts w:ascii="Microsoft Sans Serif" w:eastAsia="Microsoft Sans Serif" w:hAnsi="Microsoft Sans Serif" w:cs="Microsoft Sans Serif"/>
          <w:sz w:val="20"/>
          <w:szCs w:val="20"/>
        </w:rPr>
        <w:t>“Preparazione per il riutilizzo":</w:t>
      </w:r>
      <w:r w:rsidRPr="00EC3A5B">
        <w:rPr>
          <w:rFonts w:ascii="Microsoft Sans Serif" w:eastAsia="Microsoft Sans Serif" w:hAnsi="Microsoft Sans Serif" w:cs="Microsoft Sans Serif"/>
          <w:b w:val="0"/>
          <w:bCs w:val="0"/>
          <w:sz w:val="20"/>
          <w:szCs w:val="20"/>
        </w:rPr>
        <w:t xml:space="preserve"> le operazioni di controllo, pulizia, smontaggio e riparazione attraverso cui prodotti o componenti di prodotti diventati rifiuti sono preparati in modo da poter essere reimpiegati senza altro pretrattamento;</w:t>
      </w:r>
    </w:p>
    <w:p w14:paraId="24DA7B96" w14:textId="02FC638A" w:rsidR="66C9AE24" w:rsidRPr="00EC3A5B" w:rsidRDefault="65A2F578"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476524">
        <w:rPr>
          <w:rFonts w:ascii="Microsoft Sans Serif" w:eastAsia="Microsoft Sans Serif" w:hAnsi="Microsoft Sans Serif" w:cs="Microsoft Sans Serif"/>
          <w:sz w:val="20"/>
          <w:szCs w:val="20"/>
        </w:rPr>
        <w:t>“Riutilizzo”:</w:t>
      </w:r>
      <w:r w:rsidRPr="00EC3A5B">
        <w:rPr>
          <w:rFonts w:ascii="Microsoft Sans Serif" w:eastAsia="Microsoft Sans Serif" w:hAnsi="Microsoft Sans Serif" w:cs="Microsoft Sans Serif"/>
          <w:b w:val="0"/>
          <w:bCs w:val="0"/>
          <w:sz w:val="20"/>
          <w:szCs w:val="20"/>
        </w:rPr>
        <w:t xml:space="preserve"> </w:t>
      </w:r>
      <w:r w:rsidR="0073460B" w:rsidRPr="00EC3A5B">
        <w:rPr>
          <w:rFonts w:ascii="Microsoft Sans Serif" w:eastAsia="Microsoft Sans Serif" w:hAnsi="Microsoft Sans Serif" w:cs="Microsoft Sans Serif"/>
          <w:b w:val="0"/>
          <w:bCs w:val="0"/>
          <w:sz w:val="20"/>
          <w:szCs w:val="20"/>
        </w:rPr>
        <w:t xml:space="preserve">ai sensi </w:t>
      </w:r>
      <w:r w:rsidR="00476524" w:rsidRPr="00EC3A5B">
        <w:rPr>
          <w:rFonts w:ascii="Microsoft Sans Serif" w:eastAsia="Microsoft Sans Serif" w:hAnsi="Microsoft Sans Serif" w:cs="Microsoft Sans Serif"/>
          <w:b w:val="0"/>
          <w:bCs w:val="0"/>
          <w:sz w:val="20"/>
          <w:szCs w:val="20"/>
        </w:rPr>
        <w:t>dell’art.</w:t>
      </w:r>
      <w:r w:rsidR="0073460B" w:rsidRPr="00EC3A5B">
        <w:rPr>
          <w:rFonts w:ascii="Microsoft Sans Serif" w:eastAsia="Microsoft Sans Serif" w:hAnsi="Microsoft Sans Serif" w:cs="Microsoft Sans Serif"/>
          <w:b w:val="0"/>
          <w:bCs w:val="0"/>
          <w:sz w:val="20"/>
          <w:szCs w:val="20"/>
        </w:rPr>
        <w:t xml:space="preserve"> 183 del d.lgs. 152/2006, il riutilizzo è definito come</w:t>
      </w:r>
      <w:r w:rsidRPr="00EC3A5B">
        <w:rPr>
          <w:rFonts w:ascii="Microsoft Sans Serif" w:eastAsia="Microsoft Sans Serif" w:hAnsi="Microsoft Sans Serif" w:cs="Microsoft Sans Serif"/>
          <w:b w:val="0"/>
          <w:bCs w:val="0"/>
          <w:sz w:val="20"/>
          <w:szCs w:val="20"/>
        </w:rPr>
        <w:t xml:space="preserve"> qualsiasi operazione attraverso la quale prodotti o componenti che non sono rifiuti sono reimpiegati per la stessa finalità per la quale erano stati concepiti;</w:t>
      </w:r>
    </w:p>
    <w:p w14:paraId="4E977143" w14:textId="6829E034" w:rsidR="2C800B8D" w:rsidRPr="00EC3A5B" w:rsidRDefault="65A2F578"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476524">
        <w:rPr>
          <w:rFonts w:ascii="Microsoft Sans Serif" w:eastAsia="Microsoft Sans Serif" w:hAnsi="Microsoft Sans Serif" w:cs="Microsoft Sans Serif"/>
          <w:sz w:val="20"/>
          <w:szCs w:val="20"/>
        </w:rPr>
        <w:t>“Sottoprodotto”:</w:t>
      </w:r>
      <w:r w:rsidRPr="00EC3A5B">
        <w:rPr>
          <w:rFonts w:ascii="Microsoft Sans Serif" w:eastAsia="Microsoft Sans Serif" w:hAnsi="Microsoft Sans Serif" w:cs="Microsoft Sans Serif"/>
          <w:b w:val="0"/>
          <w:bCs w:val="0"/>
          <w:sz w:val="20"/>
          <w:szCs w:val="20"/>
        </w:rPr>
        <w:t xml:space="preserve"> qualsiasi sostanza od oggetto che soddisfa le condizioni di cui all’articolo 184-bis, comma 1, o che rispetta i criteri stabiliti in base all’articolo 184-bis, comma 2 del d.lgs. 152/06;</w:t>
      </w:r>
    </w:p>
    <w:p w14:paraId="254FC173" w14:textId="3DBC7D30" w:rsidR="65A2F578" w:rsidRPr="00EC3A5B" w:rsidRDefault="65A2F578"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476524">
        <w:rPr>
          <w:rFonts w:ascii="Microsoft Sans Serif" w:eastAsia="Microsoft Sans Serif" w:hAnsi="Microsoft Sans Serif" w:cs="Microsoft Sans Serif"/>
          <w:sz w:val="20"/>
          <w:szCs w:val="20"/>
        </w:rPr>
        <w:t>“Recupero”:</w:t>
      </w:r>
      <w:r w:rsidRPr="00EC3A5B">
        <w:rPr>
          <w:rFonts w:ascii="Microsoft Sans Serif" w:eastAsia="Microsoft Sans Serif" w:hAnsi="Microsoft Sans Serif" w:cs="Microsoft Sans Serif"/>
          <w:b w:val="0"/>
          <w:bCs w:val="0"/>
          <w:sz w:val="20"/>
          <w:szCs w:val="20"/>
        </w:rPr>
        <w:t xml:space="preserve"> </w:t>
      </w:r>
      <w:r w:rsidR="00805ADA" w:rsidRPr="00EC3A5B">
        <w:rPr>
          <w:rFonts w:ascii="Microsoft Sans Serif" w:eastAsia="Microsoft Sans Serif" w:hAnsi="Microsoft Sans Serif" w:cs="Microsoft Sans Serif"/>
          <w:b w:val="0"/>
          <w:bCs w:val="0"/>
          <w:sz w:val="20"/>
          <w:szCs w:val="20"/>
        </w:rPr>
        <w:t xml:space="preserve">ai sensi </w:t>
      </w:r>
      <w:r w:rsidR="00476524" w:rsidRPr="00EC3A5B">
        <w:rPr>
          <w:rFonts w:ascii="Microsoft Sans Serif" w:eastAsia="Microsoft Sans Serif" w:hAnsi="Microsoft Sans Serif" w:cs="Microsoft Sans Serif"/>
          <w:b w:val="0"/>
          <w:bCs w:val="0"/>
          <w:sz w:val="20"/>
          <w:szCs w:val="20"/>
        </w:rPr>
        <w:t>dell’art.</w:t>
      </w:r>
      <w:r w:rsidR="009A4E25" w:rsidRPr="00EC3A5B">
        <w:rPr>
          <w:rFonts w:ascii="Microsoft Sans Serif" w:eastAsia="Microsoft Sans Serif" w:hAnsi="Microsoft Sans Serif" w:cs="Microsoft Sans Serif"/>
          <w:b w:val="0"/>
          <w:bCs w:val="0"/>
          <w:sz w:val="20"/>
          <w:szCs w:val="20"/>
        </w:rPr>
        <w:t xml:space="preserve"> 183 del</w:t>
      </w:r>
      <w:r w:rsidR="00805ADA" w:rsidRPr="00EC3A5B">
        <w:rPr>
          <w:rFonts w:ascii="Microsoft Sans Serif" w:eastAsia="Microsoft Sans Serif" w:hAnsi="Microsoft Sans Serif" w:cs="Microsoft Sans Serif"/>
          <w:b w:val="0"/>
          <w:bCs w:val="0"/>
          <w:sz w:val="20"/>
          <w:szCs w:val="20"/>
        </w:rPr>
        <w:t xml:space="preserve"> d.lgs. 152/2006</w:t>
      </w:r>
      <w:r w:rsidR="009A4E25" w:rsidRPr="00EC3A5B">
        <w:rPr>
          <w:rFonts w:ascii="Microsoft Sans Serif" w:eastAsia="Microsoft Sans Serif" w:hAnsi="Microsoft Sans Serif" w:cs="Microsoft Sans Serif"/>
          <w:b w:val="0"/>
          <w:bCs w:val="0"/>
          <w:sz w:val="20"/>
          <w:szCs w:val="20"/>
        </w:rPr>
        <w:t>, il recupero è definito come</w:t>
      </w:r>
      <w:r w:rsidRPr="00EC3A5B">
        <w:rPr>
          <w:rFonts w:ascii="Microsoft Sans Serif" w:eastAsia="Microsoft Sans Serif" w:hAnsi="Microsoft Sans Serif" w:cs="Microsoft Sans Serif"/>
          <w:b w:val="0"/>
          <w:bCs w:val="0"/>
          <w:sz w:val="20"/>
          <w:szCs w:val="20"/>
        </w:rPr>
        <w:t xml:space="preserve">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  </w:t>
      </w:r>
    </w:p>
    <w:p w14:paraId="037BC439" w14:textId="7BF0BDEE" w:rsidR="32B3D73F" w:rsidRPr="00EC3A5B" w:rsidRDefault="4534AF86"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b w:val="0"/>
          <w:bCs w:val="0"/>
          <w:sz w:val="20"/>
          <w:szCs w:val="20"/>
        </w:rPr>
        <w:t>“</w:t>
      </w:r>
      <w:r w:rsidRPr="00476524">
        <w:rPr>
          <w:rFonts w:ascii="Microsoft Sans Serif" w:eastAsia="Microsoft Sans Serif" w:hAnsi="Microsoft Sans Serif" w:cs="Microsoft Sans Serif"/>
          <w:sz w:val="20"/>
          <w:szCs w:val="20"/>
        </w:rPr>
        <w:t>Simbiosi industriale</w:t>
      </w:r>
      <w:r w:rsidRPr="00EC3A5B">
        <w:rPr>
          <w:rFonts w:ascii="Microsoft Sans Serif" w:eastAsia="Microsoft Sans Serif" w:hAnsi="Microsoft Sans Serif" w:cs="Microsoft Sans Serif"/>
          <w:b w:val="0"/>
          <w:bCs w:val="0"/>
          <w:sz w:val="20"/>
          <w:szCs w:val="20"/>
        </w:rPr>
        <w:t xml:space="preserve">”: </w:t>
      </w:r>
      <w:r w:rsidR="00DF139D" w:rsidRPr="00EC3A5B">
        <w:rPr>
          <w:rFonts w:ascii="Microsoft Sans Serif" w:eastAsia="Microsoft Sans Serif" w:hAnsi="Microsoft Sans Serif" w:cs="Microsoft Sans Serif"/>
          <w:b w:val="0"/>
          <w:bCs w:val="0"/>
          <w:sz w:val="20"/>
          <w:szCs w:val="20"/>
        </w:rPr>
        <w:t>è</w:t>
      </w:r>
      <w:r w:rsidRPr="00EC3A5B">
        <w:rPr>
          <w:rFonts w:ascii="Microsoft Sans Serif" w:eastAsia="Microsoft Sans Serif" w:hAnsi="Microsoft Sans Serif" w:cs="Microsoft Sans Serif"/>
          <w:b w:val="0"/>
          <w:bCs w:val="0"/>
          <w:sz w:val="20"/>
          <w:szCs w:val="20"/>
        </w:rPr>
        <w:t xml:space="preserve"> l'interazione tra diversi stabilimenti industriali utilizzata al fine di massimizzare il riutilizzo di risorse normalmente considerate </w:t>
      </w:r>
      <w:r w:rsidR="4A2C58C7" w:rsidRPr="00EC3A5B">
        <w:rPr>
          <w:rFonts w:ascii="Microsoft Sans Serif" w:eastAsia="Microsoft Sans Serif" w:hAnsi="Microsoft Sans Serif" w:cs="Microsoft Sans Serif"/>
          <w:b w:val="0"/>
          <w:bCs w:val="0"/>
          <w:sz w:val="20"/>
          <w:szCs w:val="20"/>
        </w:rPr>
        <w:t>scarti.</w:t>
      </w:r>
      <w:r w:rsidRPr="00EC3A5B">
        <w:rPr>
          <w:rFonts w:ascii="Microsoft Sans Serif" w:eastAsia="Microsoft Sans Serif" w:hAnsi="Microsoft Sans Serif" w:cs="Microsoft Sans Serif"/>
          <w:b w:val="0"/>
          <w:bCs w:val="0"/>
          <w:sz w:val="20"/>
          <w:szCs w:val="20"/>
        </w:rPr>
        <w:t xml:space="preserve"> Tali risorse includono risorse di tipo materiale (</w:t>
      </w:r>
      <w:r w:rsidR="2E4C96A4" w:rsidRPr="00EC3A5B">
        <w:rPr>
          <w:rFonts w:ascii="Microsoft Sans Serif" w:eastAsia="Microsoft Sans Serif" w:hAnsi="Microsoft Sans Serif" w:cs="Microsoft Sans Serif"/>
          <w:b w:val="0"/>
          <w:bCs w:val="0"/>
          <w:sz w:val="20"/>
          <w:szCs w:val="20"/>
        </w:rPr>
        <w:t>rifiuti</w:t>
      </w:r>
      <w:r w:rsidRPr="00EC3A5B">
        <w:rPr>
          <w:rFonts w:ascii="Microsoft Sans Serif" w:eastAsia="Microsoft Sans Serif" w:hAnsi="Microsoft Sans Serif" w:cs="Microsoft Sans Serif"/>
          <w:b w:val="0"/>
          <w:bCs w:val="0"/>
          <w:sz w:val="20"/>
          <w:szCs w:val="20"/>
        </w:rPr>
        <w:t xml:space="preserve"> </w:t>
      </w:r>
      <w:r w:rsidR="2E4C96A4" w:rsidRPr="00EC3A5B">
        <w:rPr>
          <w:rFonts w:ascii="Microsoft Sans Serif" w:eastAsia="Microsoft Sans Serif" w:hAnsi="Microsoft Sans Serif" w:cs="Microsoft Sans Serif"/>
          <w:b w:val="0"/>
          <w:bCs w:val="0"/>
          <w:sz w:val="20"/>
          <w:szCs w:val="20"/>
        </w:rPr>
        <w:t>e prodotti)</w:t>
      </w:r>
      <w:r w:rsidRPr="00EC3A5B">
        <w:rPr>
          <w:rFonts w:ascii="Microsoft Sans Serif" w:eastAsia="Microsoft Sans Serif" w:hAnsi="Microsoft Sans Serif" w:cs="Microsoft Sans Serif"/>
          <w:b w:val="0"/>
          <w:bCs w:val="0"/>
          <w:sz w:val="20"/>
          <w:szCs w:val="20"/>
        </w:rPr>
        <w:t xml:space="preserve">, </w:t>
      </w:r>
      <w:r w:rsidR="3FCCD817" w:rsidRPr="00EC3A5B">
        <w:rPr>
          <w:rFonts w:ascii="Microsoft Sans Serif" w:eastAsia="Microsoft Sans Serif" w:hAnsi="Microsoft Sans Serif" w:cs="Microsoft Sans Serif"/>
          <w:b w:val="0"/>
          <w:bCs w:val="0"/>
          <w:sz w:val="20"/>
          <w:szCs w:val="20"/>
        </w:rPr>
        <w:t>energia, acqua, servizi</w:t>
      </w:r>
      <w:r w:rsidRPr="00EC3A5B">
        <w:rPr>
          <w:rFonts w:ascii="Microsoft Sans Serif" w:eastAsia="Microsoft Sans Serif" w:hAnsi="Microsoft Sans Serif" w:cs="Microsoft Sans Serif"/>
          <w:b w:val="0"/>
          <w:bCs w:val="0"/>
          <w:sz w:val="20"/>
          <w:szCs w:val="20"/>
        </w:rPr>
        <w:t xml:space="preserve"> e </w:t>
      </w:r>
      <w:r w:rsidR="3FCCD817" w:rsidRPr="00EC3A5B">
        <w:rPr>
          <w:rFonts w:ascii="Microsoft Sans Serif" w:eastAsia="Microsoft Sans Serif" w:hAnsi="Microsoft Sans Serif" w:cs="Microsoft Sans Serif"/>
          <w:b w:val="0"/>
          <w:bCs w:val="0"/>
          <w:sz w:val="20"/>
          <w:szCs w:val="20"/>
        </w:rPr>
        <w:t>competenze.</w:t>
      </w:r>
      <w:r w:rsidRPr="00EC3A5B">
        <w:rPr>
          <w:rFonts w:ascii="Microsoft Sans Serif" w:eastAsia="Microsoft Sans Serif" w:hAnsi="Microsoft Sans Serif" w:cs="Microsoft Sans Serif"/>
          <w:b w:val="0"/>
          <w:bCs w:val="0"/>
          <w:sz w:val="20"/>
          <w:szCs w:val="20"/>
        </w:rPr>
        <w:t xml:space="preserve"> Gli scarti (rifiuti e sottoprodotti) generati da un'impresa possono essere usati da un'altra impresa per sostituire input produttivi o trasformati in nuovi prodotti destinati al mercato finale.</w:t>
      </w:r>
    </w:p>
    <w:p w14:paraId="6337292A" w14:textId="1A4DBFB6" w:rsidR="4EC3F031" w:rsidRPr="00476524" w:rsidRDefault="4EC3F031"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b w:val="0"/>
          <w:bCs w:val="0"/>
          <w:sz w:val="20"/>
          <w:szCs w:val="20"/>
        </w:rPr>
        <w:t>“</w:t>
      </w:r>
      <w:r w:rsidRPr="00DE6752">
        <w:rPr>
          <w:rFonts w:ascii="Microsoft Sans Serif" w:eastAsia="Microsoft Sans Serif" w:hAnsi="Microsoft Sans Serif" w:cs="Microsoft Sans Serif"/>
          <w:sz w:val="20"/>
          <w:szCs w:val="20"/>
        </w:rPr>
        <w:t>REACH</w:t>
      </w:r>
      <w:r w:rsidRPr="00476524">
        <w:rPr>
          <w:rFonts w:ascii="Microsoft Sans Serif" w:eastAsia="Microsoft Sans Serif" w:hAnsi="Microsoft Sans Serif" w:cs="Microsoft Sans Serif"/>
          <w:b w:val="0"/>
          <w:bCs w:val="0"/>
          <w:sz w:val="20"/>
          <w:szCs w:val="20"/>
        </w:rPr>
        <w:t xml:space="preserve"> (</w:t>
      </w:r>
      <w:proofErr w:type="spellStart"/>
      <w:r w:rsidRPr="00476524">
        <w:rPr>
          <w:rFonts w:ascii="Microsoft Sans Serif" w:eastAsia="Microsoft Sans Serif" w:hAnsi="Microsoft Sans Serif" w:cs="Microsoft Sans Serif"/>
          <w:b w:val="0"/>
          <w:bCs w:val="0"/>
          <w:sz w:val="20"/>
          <w:szCs w:val="20"/>
        </w:rPr>
        <w:t>Registration</w:t>
      </w:r>
      <w:proofErr w:type="spellEnd"/>
      <w:r w:rsidRPr="00476524">
        <w:rPr>
          <w:rFonts w:ascii="Microsoft Sans Serif" w:eastAsia="Microsoft Sans Serif" w:hAnsi="Microsoft Sans Serif" w:cs="Microsoft Sans Serif"/>
          <w:b w:val="0"/>
          <w:bCs w:val="0"/>
          <w:sz w:val="20"/>
          <w:szCs w:val="20"/>
        </w:rPr>
        <w:t xml:space="preserve">, Evaluation, </w:t>
      </w:r>
      <w:proofErr w:type="spellStart"/>
      <w:r w:rsidRPr="00476524">
        <w:rPr>
          <w:rFonts w:ascii="Microsoft Sans Serif" w:eastAsia="Microsoft Sans Serif" w:hAnsi="Microsoft Sans Serif" w:cs="Microsoft Sans Serif"/>
          <w:b w:val="0"/>
          <w:bCs w:val="0"/>
          <w:sz w:val="20"/>
          <w:szCs w:val="20"/>
        </w:rPr>
        <w:t>Authorisation</w:t>
      </w:r>
      <w:proofErr w:type="spellEnd"/>
      <w:r w:rsidRPr="00476524">
        <w:rPr>
          <w:rFonts w:ascii="Microsoft Sans Serif" w:eastAsia="Microsoft Sans Serif" w:hAnsi="Microsoft Sans Serif" w:cs="Microsoft Sans Serif"/>
          <w:b w:val="0"/>
          <w:bCs w:val="0"/>
          <w:sz w:val="20"/>
          <w:szCs w:val="20"/>
        </w:rPr>
        <w:t xml:space="preserve"> and </w:t>
      </w:r>
      <w:proofErr w:type="spellStart"/>
      <w:r w:rsidRPr="00476524">
        <w:rPr>
          <w:rFonts w:ascii="Microsoft Sans Serif" w:eastAsia="Microsoft Sans Serif" w:hAnsi="Microsoft Sans Serif" w:cs="Microsoft Sans Serif"/>
          <w:b w:val="0"/>
          <w:bCs w:val="0"/>
          <w:sz w:val="20"/>
          <w:szCs w:val="20"/>
        </w:rPr>
        <w:t>Restriction</w:t>
      </w:r>
      <w:proofErr w:type="spellEnd"/>
      <w:r w:rsidRPr="00476524">
        <w:rPr>
          <w:rFonts w:ascii="Microsoft Sans Serif" w:eastAsia="Microsoft Sans Serif" w:hAnsi="Microsoft Sans Serif" w:cs="Microsoft Sans Serif"/>
          <w:b w:val="0"/>
          <w:bCs w:val="0"/>
          <w:sz w:val="20"/>
          <w:szCs w:val="20"/>
        </w:rPr>
        <w:t xml:space="preserve"> of </w:t>
      </w:r>
      <w:proofErr w:type="spellStart"/>
      <w:r w:rsidRPr="00476524">
        <w:rPr>
          <w:rFonts w:ascii="Microsoft Sans Serif" w:eastAsia="Microsoft Sans Serif" w:hAnsi="Microsoft Sans Serif" w:cs="Microsoft Sans Serif"/>
          <w:b w:val="0"/>
          <w:bCs w:val="0"/>
          <w:sz w:val="20"/>
          <w:szCs w:val="20"/>
        </w:rPr>
        <w:t>Chemicals</w:t>
      </w:r>
      <w:proofErr w:type="spellEnd"/>
      <w:r w:rsidRPr="00476524">
        <w:rPr>
          <w:rFonts w:ascii="Microsoft Sans Serif" w:eastAsia="Microsoft Sans Serif" w:hAnsi="Microsoft Sans Serif" w:cs="Microsoft Sans Serif"/>
          <w:b w:val="0"/>
          <w:bCs w:val="0"/>
          <w:sz w:val="20"/>
          <w:szCs w:val="20"/>
        </w:rPr>
        <w:t>)</w:t>
      </w:r>
      <w:r w:rsidR="00610C27" w:rsidRPr="00476524">
        <w:rPr>
          <w:rFonts w:ascii="Microsoft Sans Serif" w:eastAsia="Microsoft Sans Serif" w:hAnsi="Microsoft Sans Serif" w:cs="Microsoft Sans Serif"/>
          <w:b w:val="0"/>
          <w:bCs w:val="0"/>
          <w:sz w:val="20"/>
          <w:szCs w:val="20"/>
        </w:rPr>
        <w:t>”:</w:t>
      </w:r>
      <w:r w:rsidRPr="00476524">
        <w:rPr>
          <w:rFonts w:ascii="Microsoft Sans Serif" w:eastAsia="Microsoft Sans Serif" w:hAnsi="Microsoft Sans Serif" w:cs="Microsoft Sans Serif"/>
          <w:b w:val="0"/>
          <w:bCs w:val="0"/>
          <w:sz w:val="20"/>
          <w:szCs w:val="20"/>
        </w:rPr>
        <w:t xml:space="preserve"> si riferisce al regolamento concernente la registrazione, valutazione, autorizzazione e restrizione delle sostanze chimiche</w:t>
      </w:r>
      <w:r w:rsidR="00610C27" w:rsidRPr="00476524">
        <w:rPr>
          <w:rFonts w:ascii="Microsoft Sans Serif" w:eastAsia="Microsoft Sans Serif" w:hAnsi="Microsoft Sans Serif" w:cs="Microsoft Sans Serif"/>
          <w:b w:val="0"/>
          <w:bCs w:val="0"/>
          <w:sz w:val="20"/>
          <w:szCs w:val="20"/>
        </w:rPr>
        <w:t>.</w:t>
      </w:r>
      <w:r w:rsidR="00F61CC4" w:rsidRPr="00476524">
        <w:rPr>
          <w:rFonts w:ascii="Microsoft Sans Serif" w:eastAsia="Microsoft Sans Serif" w:hAnsi="Microsoft Sans Serif" w:cs="Microsoft Sans Serif"/>
          <w:b w:val="0"/>
          <w:bCs w:val="0"/>
          <w:sz w:val="20"/>
          <w:szCs w:val="20"/>
        </w:rPr>
        <w:t xml:space="preserve"> </w:t>
      </w:r>
      <w:r w:rsidR="00C36BCD" w:rsidRPr="00476524">
        <w:rPr>
          <w:rFonts w:ascii="Microsoft Sans Serif" w:eastAsia="Microsoft Sans Serif" w:hAnsi="Microsoft Sans Serif" w:cs="Microsoft Sans Serif"/>
          <w:b w:val="0"/>
          <w:bCs w:val="0"/>
          <w:sz w:val="20"/>
          <w:szCs w:val="20"/>
        </w:rPr>
        <w:t>La produzione o l'importazione all'interno del</w:t>
      </w:r>
      <w:r w:rsidR="00A60D15" w:rsidRPr="00476524">
        <w:rPr>
          <w:rFonts w:ascii="Microsoft Sans Serif" w:eastAsia="Microsoft Sans Serif" w:hAnsi="Microsoft Sans Serif" w:cs="Microsoft Sans Serif"/>
          <w:b w:val="0"/>
          <w:bCs w:val="0"/>
          <w:sz w:val="20"/>
          <w:szCs w:val="20"/>
        </w:rPr>
        <w:t>lo</w:t>
      </w:r>
      <w:r w:rsidR="00C36BCD" w:rsidRPr="00476524">
        <w:rPr>
          <w:rFonts w:ascii="Microsoft Sans Serif" w:eastAsia="Microsoft Sans Serif" w:hAnsi="Microsoft Sans Serif" w:cs="Microsoft Sans Serif"/>
          <w:b w:val="0"/>
          <w:bCs w:val="0"/>
          <w:sz w:val="20"/>
          <w:szCs w:val="20"/>
        </w:rPr>
        <w:t xml:space="preserve"> </w:t>
      </w:r>
      <w:r w:rsidR="00A60D15" w:rsidRPr="00476524">
        <w:rPr>
          <w:rFonts w:ascii="Microsoft Sans Serif" w:eastAsia="Microsoft Sans Serif" w:hAnsi="Microsoft Sans Serif" w:cs="Microsoft Sans Serif"/>
          <w:b w:val="0"/>
          <w:bCs w:val="0"/>
          <w:sz w:val="20"/>
          <w:szCs w:val="20"/>
        </w:rPr>
        <w:t>Spazio economico europeo (</w:t>
      </w:r>
      <w:r w:rsidR="00C36BCD" w:rsidRPr="00476524">
        <w:rPr>
          <w:rFonts w:ascii="Microsoft Sans Serif" w:eastAsia="Microsoft Sans Serif" w:hAnsi="Microsoft Sans Serif" w:cs="Microsoft Sans Serif"/>
          <w:b w:val="0"/>
          <w:bCs w:val="0"/>
          <w:sz w:val="20"/>
          <w:szCs w:val="20"/>
        </w:rPr>
        <w:t>SEE</w:t>
      </w:r>
      <w:r w:rsidR="00A60D15" w:rsidRPr="00476524">
        <w:rPr>
          <w:rFonts w:ascii="Microsoft Sans Serif" w:eastAsia="Microsoft Sans Serif" w:hAnsi="Microsoft Sans Serif" w:cs="Microsoft Sans Serif"/>
          <w:b w:val="0"/>
          <w:bCs w:val="0"/>
          <w:sz w:val="20"/>
          <w:szCs w:val="20"/>
        </w:rPr>
        <w:t>)</w:t>
      </w:r>
      <w:r w:rsidR="00C36BCD" w:rsidRPr="00476524">
        <w:rPr>
          <w:rFonts w:ascii="Microsoft Sans Serif" w:eastAsia="Microsoft Sans Serif" w:hAnsi="Microsoft Sans Serif" w:cs="Microsoft Sans Serif"/>
          <w:b w:val="0"/>
          <w:bCs w:val="0"/>
          <w:sz w:val="20"/>
          <w:szCs w:val="20"/>
        </w:rPr>
        <w:t xml:space="preserve"> di almeno una tonnellata all'anno di una sostanza chimica va registrata nella banca dati REACH.</w:t>
      </w:r>
      <w:r w:rsidR="0084025C" w:rsidRPr="00476524">
        <w:rPr>
          <w:rFonts w:ascii="Microsoft Sans Serif" w:eastAsia="Microsoft Sans Serif" w:hAnsi="Microsoft Sans Serif" w:cs="Microsoft Sans Serif"/>
          <w:b w:val="0"/>
          <w:bCs w:val="0"/>
          <w:sz w:val="20"/>
          <w:szCs w:val="20"/>
        </w:rPr>
        <w:t xml:space="preserve"> Il regolamento REACH si applica a tutte le sostanze chimiche, sia quelle necessarie per i processi industriali che quelle che </w:t>
      </w:r>
      <w:r w:rsidR="00DF139D" w:rsidRPr="00476524">
        <w:rPr>
          <w:rFonts w:ascii="Microsoft Sans Serif" w:eastAsia="Microsoft Sans Serif" w:hAnsi="Microsoft Sans Serif" w:cs="Microsoft Sans Serif"/>
          <w:b w:val="0"/>
          <w:bCs w:val="0"/>
          <w:sz w:val="20"/>
          <w:szCs w:val="20"/>
        </w:rPr>
        <w:t xml:space="preserve">si </w:t>
      </w:r>
      <w:r w:rsidR="0084025C" w:rsidRPr="00476524">
        <w:rPr>
          <w:rFonts w:ascii="Microsoft Sans Serif" w:eastAsia="Microsoft Sans Serif" w:hAnsi="Microsoft Sans Serif" w:cs="Microsoft Sans Serif"/>
          <w:b w:val="0"/>
          <w:bCs w:val="0"/>
          <w:sz w:val="20"/>
          <w:szCs w:val="20"/>
        </w:rPr>
        <w:t>utilizz</w:t>
      </w:r>
      <w:r w:rsidR="00DE2D06" w:rsidRPr="00476524">
        <w:rPr>
          <w:rFonts w:ascii="Microsoft Sans Serif" w:eastAsia="Microsoft Sans Serif" w:hAnsi="Microsoft Sans Serif" w:cs="Microsoft Sans Serif"/>
          <w:b w:val="0"/>
          <w:bCs w:val="0"/>
          <w:sz w:val="20"/>
          <w:szCs w:val="20"/>
        </w:rPr>
        <w:t>a</w:t>
      </w:r>
      <w:r w:rsidR="00DF139D" w:rsidRPr="00476524">
        <w:rPr>
          <w:rFonts w:ascii="Microsoft Sans Serif" w:eastAsia="Microsoft Sans Serif" w:hAnsi="Microsoft Sans Serif" w:cs="Microsoft Sans Serif"/>
          <w:b w:val="0"/>
          <w:bCs w:val="0"/>
          <w:sz w:val="20"/>
          <w:szCs w:val="20"/>
        </w:rPr>
        <w:t>no nelle attività quotidiane</w:t>
      </w:r>
      <w:r w:rsidR="0084025C" w:rsidRPr="00476524">
        <w:rPr>
          <w:rFonts w:ascii="Microsoft Sans Serif" w:eastAsia="Microsoft Sans Serif" w:hAnsi="Microsoft Sans Serif" w:cs="Microsoft Sans Serif"/>
          <w:b w:val="0"/>
          <w:bCs w:val="0"/>
          <w:sz w:val="20"/>
          <w:szCs w:val="20"/>
        </w:rPr>
        <w:t>, presenti ad esempio in vernici, prodotti per la pulizia, vestiti, mobili ed elettrodomestici. Riguarda quindi la maggior parte delle imprese del SEE. Le sostanze non registrate non possono essere commercializzate o utilizzate.</w:t>
      </w:r>
    </w:p>
    <w:p w14:paraId="0943CCC4" w14:textId="75DC4F2C" w:rsidR="00946D32" w:rsidRPr="00EC3A5B" w:rsidRDefault="7249B4A6"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476524">
        <w:rPr>
          <w:rFonts w:ascii="Microsoft Sans Serif" w:eastAsia="Microsoft Sans Serif" w:hAnsi="Microsoft Sans Serif" w:cs="Microsoft Sans Serif"/>
          <w:sz w:val="20"/>
          <w:szCs w:val="20"/>
        </w:rPr>
        <w:t>“FIR (Formulario di Identificazione dei Rifiuti)</w:t>
      </w:r>
      <w:r w:rsidR="00610C27" w:rsidRPr="00476524">
        <w:rPr>
          <w:rFonts w:ascii="Microsoft Sans Serif" w:eastAsia="Microsoft Sans Serif" w:hAnsi="Microsoft Sans Serif" w:cs="Microsoft Sans Serif"/>
          <w:sz w:val="20"/>
          <w:szCs w:val="20"/>
        </w:rPr>
        <w:t>”</w:t>
      </w:r>
      <w:r w:rsidR="00610C27" w:rsidRPr="00EC3A5B">
        <w:rPr>
          <w:rFonts w:ascii="Microsoft Sans Serif" w:eastAsia="Microsoft Sans Serif" w:hAnsi="Microsoft Sans Serif" w:cs="Microsoft Sans Serif"/>
          <w:b w:val="0"/>
          <w:bCs w:val="0"/>
          <w:sz w:val="20"/>
          <w:szCs w:val="20"/>
        </w:rPr>
        <w:t>:</w:t>
      </w:r>
      <w:r w:rsidRPr="00EC3A5B">
        <w:rPr>
          <w:rFonts w:ascii="Microsoft Sans Serif" w:eastAsia="Microsoft Sans Serif" w:hAnsi="Microsoft Sans Serif" w:cs="Microsoft Sans Serif"/>
          <w:b w:val="0"/>
          <w:bCs w:val="0"/>
          <w:sz w:val="20"/>
          <w:szCs w:val="20"/>
        </w:rPr>
        <w:t xml:space="preserve"> è un documento di accompagnamento per il trasporto dei rifiuti, contenente tutte le informazioni relative alla tipologia del rifiuto, al produttore, al trasportatore ed al destinatario</w:t>
      </w:r>
      <w:r w:rsidR="00610C27" w:rsidRPr="00EC3A5B">
        <w:rPr>
          <w:rFonts w:ascii="Microsoft Sans Serif" w:eastAsia="Microsoft Sans Serif" w:hAnsi="Microsoft Sans Serif" w:cs="Microsoft Sans Serif"/>
          <w:b w:val="0"/>
          <w:bCs w:val="0"/>
          <w:sz w:val="20"/>
          <w:szCs w:val="20"/>
        </w:rPr>
        <w:t>.</w:t>
      </w:r>
      <w:r w:rsidR="002D5A31" w:rsidRPr="00EC3A5B">
        <w:rPr>
          <w:rFonts w:ascii="Microsoft Sans Serif" w:eastAsia="Microsoft Sans Serif" w:hAnsi="Microsoft Sans Serif" w:cs="Microsoft Sans Serif"/>
          <w:b w:val="0"/>
          <w:bCs w:val="0"/>
          <w:sz w:val="20"/>
          <w:szCs w:val="20"/>
        </w:rPr>
        <w:t xml:space="preserve"> </w:t>
      </w:r>
      <w:r w:rsidR="00946D32" w:rsidRPr="00EC3A5B">
        <w:rPr>
          <w:rFonts w:ascii="Microsoft Sans Serif" w:eastAsia="Microsoft Sans Serif" w:hAnsi="Microsoft Sans Serif" w:cs="Microsoft Sans Serif"/>
          <w:b w:val="0"/>
          <w:bCs w:val="0"/>
          <w:sz w:val="20"/>
          <w:szCs w:val="20"/>
        </w:rPr>
        <w:t xml:space="preserve">Ai sensi dell’art. </w:t>
      </w:r>
      <w:r w:rsidR="00A135FF" w:rsidRPr="00EC3A5B">
        <w:rPr>
          <w:rFonts w:ascii="Microsoft Sans Serif" w:eastAsia="Microsoft Sans Serif" w:hAnsi="Microsoft Sans Serif" w:cs="Microsoft Sans Serif"/>
          <w:b w:val="0"/>
          <w:bCs w:val="0"/>
          <w:sz w:val="20"/>
          <w:szCs w:val="20"/>
        </w:rPr>
        <w:t>193 del Codice Ambientale d</w:t>
      </w:r>
      <w:r w:rsidR="00D57274" w:rsidRPr="00EC3A5B">
        <w:rPr>
          <w:rFonts w:ascii="Microsoft Sans Serif" w:eastAsia="Microsoft Sans Serif" w:hAnsi="Microsoft Sans Serif" w:cs="Microsoft Sans Serif"/>
          <w:b w:val="0"/>
          <w:bCs w:val="0"/>
          <w:sz w:val="20"/>
          <w:szCs w:val="20"/>
        </w:rPr>
        <w:t>.</w:t>
      </w:r>
      <w:r w:rsidR="00A135FF" w:rsidRPr="00EC3A5B">
        <w:rPr>
          <w:rFonts w:ascii="Microsoft Sans Serif" w:eastAsia="Microsoft Sans Serif" w:hAnsi="Microsoft Sans Serif" w:cs="Microsoft Sans Serif"/>
          <w:b w:val="0"/>
          <w:bCs w:val="0"/>
          <w:sz w:val="20"/>
          <w:szCs w:val="20"/>
        </w:rPr>
        <w:t>lgs. 152/06: “</w:t>
      </w:r>
      <w:r w:rsidR="00946D32" w:rsidRPr="00EC3A5B">
        <w:rPr>
          <w:rFonts w:ascii="Microsoft Sans Serif" w:eastAsia="Microsoft Sans Serif" w:hAnsi="Microsoft Sans Serif" w:cs="Microsoft Sans Serif"/>
          <w:b w:val="0"/>
          <w:bCs w:val="0"/>
          <w:sz w:val="20"/>
          <w:szCs w:val="20"/>
        </w:rPr>
        <w:t xml:space="preserve">Il trasporto dei rifiuti, eseguito da enti o imprese, è accompagnato da un formulario di identificazione (FIR) dal quale devono </w:t>
      </w:r>
      <w:r w:rsidR="00946D32" w:rsidRPr="00EC3A5B">
        <w:rPr>
          <w:rFonts w:ascii="Microsoft Sans Serif" w:eastAsia="Microsoft Sans Serif" w:hAnsi="Microsoft Sans Serif" w:cs="Microsoft Sans Serif"/>
          <w:b w:val="0"/>
          <w:bCs w:val="0"/>
          <w:sz w:val="20"/>
          <w:szCs w:val="20"/>
        </w:rPr>
        <w:lastRenderedPageBreak/>
        <w:t>risultare i seguenti dati:</w:t>
      </w:r>
      <w:r w:rsidR="00D57274" w:rsidRPr="00EC3A5B">
        <w:rPr>
          <w:rFonts w:ascii="Microsoft Sans Serif" w:eastAsia="Microsoft Sans Serif" w:hAnsi="Microsoft Sans Serif" w:cs="Microsoft Sans Serif"/>
          <w:b w:val="0"/>
          <w:bCs w:val="0"/>
          <w:sz w:val="20"/>
          <w:szCs w:val="20"/>
        </w:rPr>
        <w:t xml:space="preserve"> </w:t>
      </w:r>
      <w:r w:rsidR="00946D32" w:rsidRPr="00EC3A5B">
        <w:rPr>
          <w:rFonts w:ascii="Microsoft Sans Serif" w:eastAsia="Microsoft Sans Serif" w:hAnsi="Microsoft Sans Serif" w:cs="Microsoft Sans Serif"/>
          <w:b w:val="0"/>
          <w:bCs w:val="0"/>
          <w:sz w:val="20"/>
          <w:szCs w:val="20"/>
        </w:rPr>
        <w:t>a) nome ed indirizzo del produttore e del detentore;</w:t>
      </w:r>
      <w:r w:rsidR="00D57274" w:rsidRPr="00EC3A5B">
        <w:rPr>
          <w:rFonts w:ascii="Microsoft Sans Serif" w:eastAsia="Microsoft Sans Serif" w:hAnsi="Microsoft Sans Serif" w:cs="Microsoft Sans Serif"/>
          <w:b w:val="0"/>
          <w:bCs w:val="0"/>
          <w:sz w:val="20"/>
          <w:szCs w:val="20"/>
        </w:rPr>
        <w:t xml:space="preserve"> </w:t>
      </w:r>
      <w:r w:rsidR="00946D32" w:rsidRPr="00EC3A5B">
        <w:rPr>
          <w:rFonts w:ascii="Microsoft Sans Serif" w:eastAsia="Microsoft Sans Serif" w:hAnsi="Microsoft Sans Serif" w:cs="Microsoft Sans Serif"/>
          <w:b w:val="0"/>
          <w:bCs w:val="0"/>
          <w:sz w:val="20"/>
          <w:szCs w:val="20"/>
        </w:rPr>
        <w:t>b) origine, tipologia e quantità del rifiuto;</w:t>
      </w:r>
      <w:r w:rsidR="00D57274" w:rsidRPr="00EC3A5B">
        <w:rPr>
          <w:rFonts w:ascii="Microsoft Sans Serif" w:eastAsia="Microsoft Sans Serif" w:hAnsi="Microsoft Sans Serif" w:cs="Microsoft Sans Serif"/>
          <w:b w:val="0"/>
          <w:bCs w:val="0"/>
          <w:sz w:val="20"/>
          <w:szCs w:val="20"/>
        </w:rPr>
        <w:t xml:space="preserve"> </w:t>
      </w:r>
      <w:r w:rsidR="00946D32" w:rsidRPr="00EC3A5B">
        <w:rPr>
          <w:rFonts w:ascii="Microsoft Sans Serif" w:eastAsia="Microsoft Sans Serif" w:hAnsi="Microsoft Sans Serif" w:cs="Microsoft Sans Serif"/>
          <w:b w:val="0"/>
          <w:bCs w:val="0"/>
          <w:sz w:val="20"/>
          <w:szCs w:val="20"/>
        </w:rPr>
        <w:t>c) impianto di destinazione;</w:t>
      </w:r>
      <w:r w:rsidR="00D57274" w:rsidRPr="00EC3A5B">
        <w:rPr>
          <w:rFonts w:ascii="Microsoft Sans Serif" w:eastAsia="Microsoft Sans Serif" w:hAnsi="Microsoft Sans Serif" w:cs="Microsoft Sans Serif"/>
          <w:b w:val="0"/>
          <w:bCs w:val="0"/>
          <w:sz w:val="20"/>
          <w:szCs w:val="20"/>
        </w:rPr>
        <w:t xml:space="preserve"> </w:t>
      </w:r>
      <w:r w:rsidR="00946D32" w:rsidRPr="00EC3A5B">
        <w:rPr>
          <w:rFonts w:ascii="Microsoft Sans Serif" w:eastAsia="Microsoft Sans Serif" w:hAnsi="Microsoft Sans Serif" w:cs="Microsoft Sans Serif"/>
          <w:b w:val="0"/>
          <w:bCs w:val="0"/>
          <w:sz w:val="20"/>
          <w:szCs w:val="20"/>
        </w:rPr>
        <w:t>d) data e percorso dell'istradamento;</w:t>
      </w:r>
      <w:r w:rsidR="00A135FF" w:rsidRPr="00EC3A5B">
        <w:rPr>
          <w:rFonts w:ascii="Microsoft Sans Serif" w:eastAsia="Microsoft Sans Serif" w:hAnsi="Microsoft Sans Serif" w:cs="Microsoft Sans Serif"/>
          <w:b w:val="0"/>
          <w:bCs w:val="0"/>
          <w:sz w:val="20"/>
          <w:szCs w:val="20"/>
        </w:rPr>
        <w:t xml:space="preserve"> </w:t>
      </w:r>
      <w:r w:rsidR="00946D32" w:rsidRPr="00EC3A5B">
        <w:rPr>
          <w:rFonts w:ascii="Microsoft Sans Serif" w:eastAsia="Microsoft Sans Serif" w:hAnsi="Microsoft Sans Serif" w:cs="Microsoft Sans Serif"/>
          <w:b w:val="0"/>
          <w:bCs w:val="0"/>
          <w:sz w:val="20"/>
          <w:szCs w:val="20"/>
        </w:rPr>
        <w:t>e) nome ed indirizzo del destinatario.</w:t>
      </w:r>
      <w:r w:rsidR="002D5A31" w:rsidRPr="00EC3A5B">
        <w:rPr>
          <w:rFonts w:ascii="Microsoft Sans Serif" w:eastAsia="Microsoft Sans Serif" w:hAnsi="Microsoft Sans Serif" w:cs="Microsoft Sans Serif"/>
          <w:b w:val="0"/>
          <w:bCs w:val="0"/>
          <w:sz w:val="20"/>
          <w:szCs w:val="20"/>
        </w:rPr>
        <w:t>”</w:t>
      </w:r>
    </w:p>
    <w:p w14:paraId="2163824D" w14:textId="09C88196" w:rsidR="00476524" w:rsidRPr="00C67FBB" w:rsidRDefault="73A1A567" w:rsidP="00AF22D6">
      <w:pPr>
        <w:pStyle w:val="Titolo1"/>
        <w:numPr>
          <w:ilvl w:val="0"/>
          <w:numId w:val="90"/>
        </w:numPr>
        <w:tabs>
          <w:tab w:val="left" w:pos="1185"/>
        </w:tabs>
        <w:spacing w:line="360" w:lineRule="auto"/>
        <w:ind w:left="709" w:hanging="283"/>
        <w:jc w:val="both"/>
        <w:rPr>
          <w:rFonts w:ascii="Microsoft Sans Serif" w:eastAsia="Microsoft Sans Serif" w:hAnsi="Microsoft Sans Serif" w:cs="Microsoft Sans Serif"/>
          <w:b w:val="0"/>
          <w:bCs w:val="0"/>
          <w:sz w:val="20"/>
          <w:szCs w:val="20"/>
        </w:rPr>
      </w:pPr>
      <w:r w:rsidRPr="00476524">
        <w:rPr>
          <w:rFonts w:ascii="Microsoft Sans Serif" w:eastAsia="Microsoft Sans Serif" w:hAnsi="Microsoft Sans Serif" w:cs="Microsoft Sans Serif"/>
          <w:sz w:val="20"/>
          <w:szCs w:val="20"/>
        </w:rPr>
        <w:t>“Ristrutturazione importante</w:t>
      </w:r>
      <w:r w:rsidRPr="00C67FBB">
        <w:rPr>
          <w:rFonts w:ascii="Microsoft Sans Serif" w:eastAsia="Microsoft Sans Serif" w:hAnsi="Microsoft Sans Serif" w:cs="Microsoft Sans Serif"/>
          <w:sz w:val="20"/>
          <w:szCs w:val="20"/>
        </w:rPr>
        <w:t>”:</w:t>
      </w:r>
      <w:r w:rsidRPr="00C67FBB">
        <w:rPr>
          <w:rFonts w:ascii="Microsoft Sans Serif" w:eastAsia="Microsoft Sans Serif" w:hAnsi="Microsoft Sans Serif" w:cs="Microsoft Sans Serif"/>
          <w:b w:val="0"/>
          <w:bCs w:val="0"/>
          <w:sz w:val="20"/>
          <w:szCs w:val="20"/>
        </w:rPr>
        <w:t xml:space="preserve"> </w:t>
      </w:r>
      <w:bookmarkStart w:id="26" w:name="_Hlk160378770"/>
      <w:r w:rsidR="00476524" w:rsidRPr="00C67FBB">
        <w:rPr>
          <w:rFonts w:ascii="Microsoft Sans Serif" w:eastAsia="Microsoft Sans Serif" w:hAnsi="Microsoft Sans Serif" w:cs="Microsoft Sans Serif"/>
          <w:b w:val="0"/>
          <w:bCs w:val="0"/>
          <w:sz w:val="20"/>
          <w:szCs w:val="20"/>
        </w:rPr>
        <w:t>Per gli interventi di efficienza energetica, in coerenza con quanto definito nel Decreto Ministeriale 26 giugno 2015 che recepisce la Direttiva 2010/31/UE sulla prestazione energetica degli edifici (Energy Performance of Buildings Directive - EPBD16), è da considerarsi “ristrutturazione importante” quella che interessi almeno il 25% della superficie disperdente lorda complessiva dell’edificio. Per tutte le altre ristrutturazioni di edifici (con finalità antisismica o altre finalità), si considera come “ristrutturazione importante” un intervento il cui volume interessato superi il 25% del volume complessivo dell’edificio. I progetti integrati che prevedano sia interventi di efficientamento energetico sia altri interventi strutturali/funzionali, rientrano nella fattispecie “ristrutturazione importante” qualora il progetto interessi almeno il 25% della volumetria complessiva dell’edificio.</w:t>
      </w:r>
      <w:bookmarkEnd w:id="26"/>
    </w:p>
    <w:p w14:paraId="6338680B" w14:textId="419E1F7B" w:rsidR="7F30132E" w:rsidRPr="00EC3A5B" w:rsidRDefault="7F30132E"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EC3A5B">
        <w:rPr>
          <w:rFonts w:ascii="Microsoft Sans Serif" w:eastAsia="Microsoft Sans Serif" w:hAnsi="Microsoft Sans Serif" w:cs="Microsoft Sans Serif"/>
          <w:b w:val="0"/>
          <w:bCs w:val="0"/>
          <w:sz w:val="20"/>
          <w:szCs w:val="20"/>
        </w:rPr>
        <w:t>“</w:t>
      </w:r>
      <w:r w:rsidRPr="00C67FBB">
        <w:rPr>
          <w:rFonts w:ascii="Microsoft Sans Serif" w:eastAsia="Microsoft Sans Serif" w:hAnsi="Microsoft Sans Serif" w:cs="Microsoft Sans Serif"/>
          <w:sz w:val="20"/>
          <w:szCs w:val="20"/>
        </w:rPr>
        <w:t xml:space="preserve">Life </w:t>
      </w:r>
      <w:proofErr w:type="spellStart"/>
      <w:r w:rsidRPr="00C67FBB">
        <w:rPr>
          <w:rFonts w:ascii="Microsoft Sans Serif" w:eastAsia="Microsoft Sans Serif" w:hAnsi="Microsoft Sans Serif" w:cs="Microsoft Sans Serif"/>
          <w:sz w:val="20"/>
          <w:szCs w:val="20"/>
        </w:rPr>
        <w:t>Cycle</w:t>
      </w:r>
      <w:proofErr w:type="spellEnd"/>
      <w:r w:rsidRPr="00C67FBB">
        <w:rPr>
          <w:rFonts w:ascii="Microsoft Sans Serif" w:eastAsia="Microsoft Sans Serif" w:hAnsi="Microsoft Sans Serif" w:cs="Microsoft Sans Serif"/>
          <w:sz w:val="20"/>
          <w:szCs w:val="20"/>
        </w:rPr>
        <w:t xml:space="preserve"> </w:t>
      </w:r>
      <w:proofErr w:type="spellStart"/>
      <w:r w:rsidRPr="00C67FBB">
        <w:rPr>
          <w:rFonts w:ascii="Microsoft Sans Serif" w:eastAsia="Microsoft Sans Serif" w:hAnsi="Microsoft Sans Serif" w:cs="Microsoft Sans Serif"/>
          <w:sz w:val="20"/>
          <w:szCs w:val="20"/>
        </w:rPr>
        <w:t>Assessment</w:t>
      </w:r>
      <w:proofErr w:type="spellEnd"/>
      <w:r w:rsidRPr="00C67FBB">
        <w:rPr>
          <w:rFonts w:ascii="Microsoft Sans Serif" w:eastAsia="Microsoft Sans Serif" w:hAnsi="Microsoft Sans Serif" w:cs="Microsoft Sans Serif"/>
          <w:sz w:val="20"/>
          <w:szCs w:val="20"/>
        </w:rPr>
        <w:t xml:space="preserve"> (LCA)</w:t>
      </w:r>
      <w:r w:rsidRPr="00EC3A5B">
        <w:rPr>
          <w:rFonts w:ascii="Microsoft Sans Serif" w:eastAsia="Microsoft Sans Serif" w:hAnsi="Microsoft Sans Serif" w:cs="Microsoft Sans Serif"/>
          <w:b w:val="0"/>
          <w:bCs w:val="0"/>
          <w:sz w:val="20"/>
          <w:szCs w:val="20"/>
        </w:rPr>
        <w:t xml:space="preserve">”: è una metodologia analitica e sistematica che valuta l'impronta ambientale di un prodotto o di un servizio, lungo il suo intero ciclo di vita. </w:t>
      </w:r>
      <w:r w:rsidR="00334289" w:rsidRPr="00EC3A5B">
        <w:rPr>
          <w:rFonts w:ascii="Microsoft Sans Serif" w:eastAsia="Microsoft Sans Serif" w:hAnsi="Microsoft Sans Serif" w:cs="Microsoft Sans Serif"/>
          <w:b w:val="0"/>
          <w:bCs w:val="0"/>
          <w:sz w:val="20"/>
          <w:szCs w:val="20"/>
        </w:rPr>
        <w:t>L</w:t>
      </w:r>
      <w:r w:rsidR="00045982" w:rsidRPr="00EC3A5B">
        <w:rPr>
          <w:rFonts w:ascii="Microsoft Sans Serif" w:eastAsia="Microsoft Sans Serif" w:hAnsi="Microsoft Sans Serif" w:cs="Microsoft Sans Serif"/>
          <w:b w:val="0"/>
          <w:bCs w:val="0"/>
          <w:sz w:val="20"/>
          <w:szCs w:val="20"/>
        </w:rPr>
        <w:t>o studio c</w:t>
      </w:r>
      <w:r w:rsidR="00334289" w:rsidRPr="00EC3A5B">
        <w:rPr>
          <w:rFonts w:ascii="Microsoft Sans Serif" w:eastAsia="Microsoft Sans Serif" w:hAnsi="Microsoft Sans Serif" w:cs="Microsoft Sans Serif"/>
          <w:b w:val="0"/>
          <w:bCs w:val="0"/>
          <w:sz w:val="20"/>
          <w:szCs w:val="20"/>
        </w:rPr>
        <w:t>onsidera l'intero ciclo di vita del sistema oggetto di analisi a partire dall’acquisizione delle materie prime sino alla gestione al termine della vita utile includendo le fasi di fabbricazione, distribuzione e utilizzo</w:t>
      </w:r>
      <w:r w:rsidR="00610C27" w:rsidRPr="00EC3A5B">
        <w:rPr>
          <w:rFonts w:ascii="Microsoft Sans Serif" w:eastAsia="Microsoft Sans Serif" w:hAnsi="Microsoft Sans Serif" w:cs="Microsoft Sans Serif"/>
          <w:b w:val="0"/>
          <w:bCs w:val="0"/>
          <w:sz w:val="20"/>
          <w:szCs w:val="20"/>
        </w:rPr>
        <w:t>.</w:t>
      </w:r>
    </w:p>
    <w:p w14:paraId="5C2C945F" w14:textId="434CDF89" w:rsidR="0D856F39" w:rsidRPr="00EC3A5B" w:rsidRDefault="0D856F39"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C67FBB">
        <w:rPr>
          <w:rFonts w:ascii="Microsoft Sans Serif" w:eastAsia="Microsoft Sans Serif" w:hAnsi="Microsoft Sans Serif" w:cs="Microsoft Sans Serif"/>
          <w:sz w:val="20"/>
          <w:szCs w:val="20"/>
        </w:rPr>
        <w:t xml:space="preserve">“Product </w:t>
      </w:r>
      <w:proofErr w:type="spellStart"/>
      <w:r w:rsidRPr="00C67FBB">
        <w:rPr>
          <w:rFonts w:ascii="Microsoft Sans Serif" w:eastAsia="Microsoft Sans Serif" w:hAnsi="Microsoft Sans Serif" w:cs="Microsoft Sans Serif"/>
          <w:sz w:val="20"/>
          <w:szCs w:val="20"/>
        </w:rPr>
        <w:t>Environmental</w:t>
      </w:r>
      <w:proofErr w:type="spellEnd"/>
      <w:r w:rsidRPr="00C67FBB">
        <w:rPr>
          <w:rFonts w:ascii="Microsoft Sans Serif" w:eastAsia="Microsoft Sans Serif" w:hAnsi="Microsoft Sans Serif" w:cs="Microsoft Sans Serif"/>
          <w:sz w:val="20"/>
          <w:szCs w:val="20"/>
        </w:rPr>
        <w:t xml:space="preserve"> Footprint (PEF)”:</w:t>
      </w:r>
      <w:r w:rsidRPr="00EC3A5B">
        <w:rPr>
          <w:rFonts w:ascii="Microsoft Sans Serif" w:eastAsia="Microsoft Sans Serif" w:hAnsi="Microsoft Sans Serif" w:cs="Microsoft Sans Serif"/>
          <w:b w:val="0"/>
          <w:bCs w:val="0"/>
          <w:sz w:val="20"/>
          <w:szCs w:val="20"/>
        </w:rPr>
        <w:t xml:space="preserve"> è </w:t>
      </w:r>
      <w:r w:rsidR="00476524" w:rsidRPr="00EC3A5B">
        <w:rPr>
          <w:rFonts w:ascii="Microsoft Sans Serif" w:eastAsia="Microsoft Sans Serif" w:hAnsi="Microsoft Sans Serif" w:cs="Microsoft Sans Serif"/>
          <w:b w:val="0"/>
          <w:bCs w:val="0"/>
          <w:sz w:val="20"/>
          <w:szCs w:val="20"/>
        </w:rPr>
        <w:t>una metodologia</w:t>
      </w:r>
      <w:r w:rsidR="00991ED5" w:rsidRPr="00EC3A5B">
        <w:rPr>
          <w:rFonts w:ascii="Microsoft Sans Serif" w:eastAsia="Microsoft Sans Serif" w:hAnsi="Microsoft Sans Serif" w:cs="Microsoft Sans Serif"/>
          <w:b w:val="0"/>
          <w:bCs w:val="0"/>
          <w:sz w:val="20"/>
          <w:szCs w:val="20"/>
        </w:rPr>
        <w:t xml:space="preserve"> basata sulla valutazione del ciclo di vita (LCA) che consente di quantificare l'impatto ambientale di prodotti o servizi tenendo conto delle attività della catena di approvvigionamento, dall'estrazione delle materie prime fino alla gestione del fine vita.</w:t>
      </w:r>
    </w:p>
    <w:p w14:paraId="138B8CEF" w14:textId="77777777" w:rsidR="11FE0674" w:rsidRPr="00EC3A5B" w:rsidRDefault="0D856F39" w:rsidP="00AF22D6">
      <w:pPr>
        <w:pStyle w:val="Titolo1"/>
        <w:numPr>
          <w:ilvl w:val="0"/>
          <w:numId w:val="90"/>
        </w:numPr>
        <w:tabs>
          <w:tab w:val="left" w:pos="1185"/>
        </w:tabs>
        <w:spacing w:line="360" w:lineRule="auto"/>
        <w:jc w:val="both"/>
        <w:rPr>
          <w:rFonts w:ascii="Microsoft Sans Serif" w:eastAsia="Microsoft Sans Serif" w:hAnsi="Microsoft Sans Serif" w:cs="Microsoft Sans Serif"/>
          <w:b w:val="0"/>
          <w:bCs w:val="0"/>
          <w:sz w:val="20"/>
          <w:szCs w:val="20"/>
        </w:rPr>
      </w:pPr>
      <w:r w:rsidRPr="00476524">
        <w:rPr>
          <w:rFonts w:ascii="Microsoft Sans Serif" w:eastAsia="Microsoft Sans Serif" w:hAnsi="Microsoft Sans Serif" w:cs="Microsoft Sans Serif"/>
          <w:sz w:val="20"/>
          <w:szCs w:val="20"/>
        </w:rPr>
        <w:t>“Ecodesign”:</w:t>
      </w:r>
      <w:r w:rsidRPr="00EC3A5B">
        <w:rPr>
          <w:rFonts w:ascii="Microsoft Sans Serif" w:eastAsia="Microsoft Sans Serif" w:hAnsi="Microsoft Sans Serif" w:cs="Microsoft Sans Serif"/>
          <w:b w:val="0"/>
          <w:bCs w:val="0"/>
          <w:sz w:val="20"/>
          <w:szCs w:val="20"/>
        </w:rPr>
        <w:t xml:space="preserve"> Ideazione e progettazione di oggetti d'uso con lo scopo di ridurre al minimo l'impatto ambientale dell'intero ciclo di vita del prodotto, dai processi di produzione e dai materiali utilizzati fino alla durata e alla possibilità di riciclo del prodotto stesso.</w:t>
      </w:r>
    </w:p>
    <w:p w14:paraId="7F68360F" w14:textId="77777777" w:rsidR="00AF07AB" w:rsidRDefault="00AF07AB" w:rsidP="1C05D888">
      <w:pPr>
        <w:pStyle w:val="Titolo1"/>
        <w:tabs>
          <w:tab w:val="left" w:pos="1185"/>
        </w:tabs>
        <w:spacing w:line="360" w:lineRule="auto"/>
        <w:rPr>
          <w:rFonts w:ascii="Microsoft Sans Serif" w:eastAsia="Microsoft Sans Serif" w:hAnsi="Microsoft Sans Serif" w:cs="Microsoft Sans Serif"/>
          <w:b w:val="0"/>
          <w:bCs w:val="0"/>
          <w:sz w:val="20"/>
          <w:szCs w:val="20"/>
        </w:rPr>
      </w:pPr>
    </w:p>
    <w:p w14:paraId="7E1A64C9" w14:textId="4750A856" w:rsidR="00CC295E" w:rsidRPr="00CC295E" w:rsidRDefault="0E994BAF" w:rsidP="1C05D888">
      <w:pPr>
        <w:pStyle w:val="Titolo1"/>
        <w:tabs>
          <w:tab w:val="left" w:pos="1185"/>
        </w:tabs>
        <w:spacing w:line="360" w:lineRule="auto"/>
        <w:ind w:left="0" w:firstLine="0"/>
        <w:rPr>
          <w:w w:val="90"/>
        </w:rPr>
      </w:pPr>
      <w:r w:rsidRPr="1C05D888">
        <w:rPr>
          <w:w w:val="90"/>
        </w:rPr>
        <w:t>D.11 Riepilogo date e termini temporali</w:t>
      </w:r>
    </w:p>
    <w:tbl>
      <w:tblPr>
        <w:tblStyle w:val="Tabellagriglia1chiara"/>
        <w:tblW w:w="10352" w:type="dxa"/>
        <w:tblLook w:val="04A0" w:firstRow="1" w:lastRow="0" w:firstColumn="1" w:lastColumn="0" w:noHBand="0" w:noVBand="1"/>
      </w:tblPr>
      <w:tblGrid>
        <w:gridCol w:w="4980"/>
        <w:gridCol w:w="5372"/>
      </w:tblGrid>
      <w:tr w:rsidR="00B51432" w14:paraId="789AF9A9" w14:textId="77777777" w:rsidTr="004765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80" w:type="dxa"/>
          </w:tcPr>
          <w:p w14:paraId="0FD30FF9" w14:textId="34E825E0" w:rsidR="00452775" w:rsidRPr="00476524" w:rsidRDefault="00F138E6" w:rsidP="00476524">
            <w:pPr>
              <w:pStyle w:val="Titolo1"/>
              <w:tabs>
                <w:tab w:val="left" w:pos="1185"/>
              </w:tabs>
              <w:spacing w:line="360" w:lineRule="auto"/>
              <w:ind w:left="0" w:firstLine="0"/>
              <w:jc w:val="center"/>
              <w:rPr>
                <w:rFonts w:ascii="Microsoft Sans Serif" w:eastAsia="Microsoft Sans Serif" w:hAnsi="Microsoft Sans Serif" w:cs="Microsoft Sans Serif"/>
                <w:b/>
                <w:bCs/>
                <w:sz w:val="20"/>
                <w:szCs w:val="20"/>
              </w:rPr>
            </w:pPr>
            <w:r w:rsidRPr="00476524">
              <w:rPr>
                <w:rFonts w:ascii="Microsoft Sans Serif" w:eastAsia="Microsoft Sans Serif" w:hAnsi="Microsoft Sans Serif" w:cs="Microsoft Sans Serif"/>
                <w:b/>
                <w:bCs/>
                <w:sz w:val="20"/>
                <w:szCs w:val="20"/>
              </w:rPr>
              <w:t>Attività</w:t>
            </w:r>
          </w:p>
        </w:tc>
        <w:tc>
          <w:tcPr>
            <w:tcW w:w="5372" w:type="dxa"/>
          </w:tcPr>
          <w:p w14:paraId="2F187F8D" w14:textId="2C32DD42" w:rsidR="00452775" w:rsidRPr="00476524" w:rsidRDefault="00F138E6" w:rsidP="00476524">
            <w:pPr>
              <w:pStyle w:val="Titolo1"/>
              <w:tabs>
                <w:tab w:val="left" w:pos="1185"/>
              </w:tabs>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rFonts w:ascii="Microsoft Sans Serif" w:eastAsia="Microsoft Sans Serif" w:hAnsi="Microsoft Sans Serif" w:cs="Microsoft Sans Serif"/>
                <w:b/>
                <w:bCs/>
                <w:sz w:val="20"/>
                <w:szCs w:val="20"/>
              </w:rPr>
            </w:pPr>
            <w:r w:rsidRPr="00476524">
              <w:rPr>
                <w:rFonts w:ascii="Microsoft Sans Serif" w:eastAsia="Microsoft Sans Serif" w:hAnsi="Microsoft Sans Serif" w:cs="Microsoft Sans Serif"/>
                <w:b/>
                <w:bCs/>
                <w:sz w:val="20"/>
                <w:szCs w:val="20"/>
              </w:rPr>
              <w:t>Tempistiche</w:t>
            </w:r>
          </w:p>
        </w:tc>
      </w:tr>
      <w:tr w:rsidR="00F138E6" w14:paraId="021ED1E5" w14:textId="77777777" w:rsidTr="00476524">
        <w:trPr>
          <w:trHeight w:val="300"/>
        </w:trPr>
        <w:tc>
          <w:tcPr>
            <w:cnfStyle w:val="001000000000" w:firstRow="0" w:lastRow="0" w:firstColumn="1" w:lastColumn="0" w:oddVBand="0" w:evenVBand="0" w:oddHBand="0" w:evenHBand="0" w:firstRowFirstColumn="0" w:firstRowLastColumn="0" w:lastRowFirstColumn="0" w:lastRowLastColumn="0"/>
            <w:tcW w:w="4980" w:type="dxa"/>
          </w:tcPr>
          <w:p w14:paraId="59946B29" w14:textId="3591EFA8" w:rsidR="00F138E6" w:rsidRDefault="001B516F" w:rsidP="00F138E6">
            <w:pPr>
              <w:pStyle w:val="Titolo1"/>
              <w:tabs>
                <w:tab w:val="left" w:pos="1185"/>
              </w:tabs>
              <w:spacing w:line="360" w:lineRule="auto"/>
              <w:ind w:left="0" w:firstLine="0"/>
              <w:rPr>
                <w:rFonts w:ascii="Microsoft Sans Serif" w:eastAsia="Microsoft Sans Serif" w:hAnsi="Microsoft Sans Serif" w:cs="Microsoft Sans Serif"/>
                <w:b/>
                <w:bCs/>
                <w:sz w:val="20"/>
                <w:szCs w:val="20"/>
              </w:rPr>
            </w:pPr>
            <w:r>
              <w:rPr>
                <w:rFonts w:ascii="Microsoft Sans Serif" w:eastAsia="Microsoft Sans Serif" w:hAnsi="Microsoft Sans Serif" w:cs="Microsoft Sans Serif"/>
                <w:sz w:val="20"/>
                <w:szCs w:val="20"/>
              </w:rPr>
              <w:t xml:space="preserve">Data di apertura invio delle domande </w:t>
            </w:r>
          </w:p>
        </w:tc>
        <w:tc>
          <w:tcPr>
            <w:tcW w:w="5372" w:type="dxa"/>
          </w:tcPr>
          <w:p w14:paraId="2DDFE9F3" w14:textId="3FA41E8E" w:rsidR="00F138E6" w:rsidRPr="00DD3B25" w:rsidRDefault="00476524" w:rsidP="00F138E6">
            <w:pPr>
              <w:pStyle w:val="Titolo1"/>
              <w:tabs>
                <w:tab w:val="left" w:pos="1185"/>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Microsoft Sans Serif" w:eastAsia="Microsoft Sans Serif" w:hAnsi="Microsoft Sans Serif" w:cs="Microsoft Sans Serif"/>
                <w:b w:val="0"/>
                <w:bCs w:val="0"/>
                <w:sz w:val="20"/>
                <w:szCs w:val="20"/>
              </w:rPr>
            </w:pPr>
            <w:r w:rsidRPr="00DD3B25">
              <w:rPr>
                <w:rFonts w:ascii="Microsoft Sans Serif" w:eastAsia="Microsoft Sans Serif" w:hAnsi="Microsoft Sans Serif" w:cs="Microsoft Sans Serif"/>
                <w:b w:val="0"/>
                <w:bCs w:val="0"/>
                <w:sz w:val="20"/>
                <w:szCs w:val="20"/>
              </w:rPr>
              <w:t>7</w:t>
            </w:r>
            <w:r w:rsidR="00F138E6" w:rsidRPr="00DD3B25">
              <w:rPr>
                <w:rFonts w:ascii="Microsoft Sans Serif" w:eastAsia="Microsoft Sans Serif" w:hAnsi="Microsoft Sans Serif" w:cs="Microsoft Sans Serif"/>
                <w:b w:val="0"/>
                <w:bCs w:val="0"/>
                <w:sz w:val="20"/>
                <w:szCs w:val="20"/>
              </w:rPr>
              <w:t xml:space="preserve"> </w:t>
            </w:r>
            <w:r w:rsidRPr="00DD3B25">
              <w:rPr>
                <w:rFonts w:ascii="Microsoft Sans Serif" w:eastAsia="Microsoft Sans Serif" w:hAnsi="Microsoft Sans Serif" w:cs="Microsoft Sans Serif"/>
                <w:b w:val="0"/>
                <w:bCs w:val="0"/>
                <w:sz w:val="20"/>
                <w:szCs w:val="20"/>
              </w:rPr>
              <w:t>m</w:t>
            </w:r>
            <w:r w:rsidR="00F138E6" w:rsidRPr="00DD3B25">
              <w:rPr>
                <w:rFonts w:ascii="Microsoft Sans Serif" w:eastAsia="Microsoft Sans Serif" w:hAnsi="Microsoft Sans Serif" w:cs="Microsoft Sans Serif"/>
                <w:b w:val="0"/>
                <w:bCs w:val="0"/>
                <w:sz w:val="20"/>
                <w:szCs w:val="20"/>
              </w:rPr>
              <w:t>aggio 2024</w:t>
            </w:r>
          </w:p>
        </w:tc>
      </w:tr>
      <w:tr w:rsidR="00B51432" w14:paraId="7350DF9B" w14:textId="77777777" w:rsidTr="00476524">
        <w:trPr>
          <w:trHeight w:val="300"/>
        </w:trPr>
        <w:tc>
          <w:tcPr>
            <w:cnfStyle w:val="001000000000" w:firstRow="0" w:lastRow="0" w:firstColumn="1" w:lastColumn="0" w:oddVBand="0" w:evenVBand="0" w:oddHBand="0" w:evenHBand="0" w:firstRowFirstColumn="0" w:firstRowLastColumn="0" w:lastRowFirstColumn="0" w:lastRowLastColumn="0"/>
            <w:tcW w:w="4980" w:type="dxa"/>
          </w:tcPr>
          <w:p w14:paraId="50CAF2F4" w14:textId="50854C2A" w:rsidR="00452775" w:rsidRDefault="006177F4" w:rsidP="1C05D888">
            <w:pPr>
              <w:pStyle w:val="Titolo1"/>
              <w:tabs>
                <w:tab w:val="left" w:pos="1185"/>
              </w:tabs>
              <w:spacing w:line="360" w:lineRule="auto"/>
              <w:ind w:left="0" w:firstLine="0"/>
              <w:rPr>
                <w:rFonts w:ascii="Microsoft Sans Serif" w:eastAsia="Microsoft Sans Serif" w:hAnsi="Microsoft Sans Serif" w:cs="Microsoft Sans Serif"/>
                <w:b/>
                <w:bCs/>
                <w:sz w:val="20"/>
                <w:szCs w:val="20"/>
              </w:rPr>
            </w:pPr>
            <w:r>
              <w:rPr>
                <w:rFonts w:ascii="Microsoft Sans Serif" w:eastAsia="Microsoft Sans Serif" w:hAnsi="Microsoft Sans Serif" w:cs="Microsoft Sans Serif"/>
                <w:sz w:val="20"/>
                <w:szCs w:val="20"/>
              </w:rPr>
              <w:t>Termini per l’invio delle domande</w:t>
            </w:r>
          </w:p>
        </w:tc>
        <w:tc>
          <w:tcPr>
            <w:tcW w:w="5372" w:type="dxa"/>
          </w:tcPr>
          <w:p w14:paraId="14D74D97" w14:textId="2631448C" w:rsidR="00452775" w:rsidRPr="00DD3B25" w:rsidRDefault="00506F93" w:rsidP="1C05D888">
            <w:pPr>
              <w:pStyle w:val="Titolo1"/>
              <w:tabs>
                <w:tab w:val="left" w:pos="1185"/>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Microsoft Sans Serif" w:eastAsia="Microsoft Sans Serif" w:hAnsi="Microsoft Sans Serif" w:cs="Microsoft Sans Serif"/>
                <w:b w:val="0"/>
                <w:bCs w:val="0"/>
                <w:sz w:val="20"/>
                <w:szCs w:val="20"/>
              </w:rPr>
            </w:pPr>
            <w:r w:rsidRPr="00D82432">
              <w:rPr>
                <w:rFonts w:ascii="Microsoft Sans Serif" w:eastAsia="Microsoft Sans Serif" w:hAnsi="Microsoft Sans Serif" w:cs="Microsoft Sans Serif"/>
                <w:b w:val="0"/>
                <w:sz w:val="20"/>
                <w:szCs w:val="20"/>
              </w:rPr>
              <w:t>18</w:t>
            </w:r>
            <w:r w:rsidR="00F138E6" w:rsidRPr="00506F93">
              <w:rPr>
                <w:rFonts w:ascii="Microsoft Sans Serif" w:eastAsia="Microsoft Sans Serif" w:hAnsi="Microsoft Sans Serif" w:cs="Microsoft Sans Serif"/>
                <w:b w:val="0"/>
                <w:sz w:val="20"/>
                <w:szCs w:val="20"/>
              </w:rPr>
              <w:t xml:space="preserve"> giugno</w:t>
            </w:r>
            <w:r w:rsidR="00E27A48" w:rsidRPr="00506F93">
              <w:rPr>
                <w:rFonts w:ascii="Microsoft Sans Serif" w:eastAsia="Microsoft Sans Serif" w:hAnsi="Microsoft Sans Serif" w:cs="Microsoft Sans Serif"/>
                <w:b w:val="0"/>
                <w:sz w:val="20"/>
                <w:szCs w:val="20"/>
              </w:rPr>
              <w:t xml:space="preserve"> 202</w:t>
            </w:r>
            <w:r w:rsidR="004D04EF" w:rsidRPr="00506F93">
              <w:rPr>
                <w:rFonts w:ascii="Microsoft Sans Serif" w:eastAsia="Microsoft Sans Serif" w:hAnsi="Microsoft Sans Serif" w:cs="Microsoft Sans Serif"/>
                <w:b w:val="0"/>
                <w:sz w:val="20"/>
                <w:szCs w:val="20"/>
              </w:rPr>
              <w:t>4</w:t>
            </w:r>
            <w:r w:rsidR="004D04EF" w:rsidRPr="00DD3B25">
              <w:rPr>
                <w:rFonts w:ascii="Microsoft Sans Serif" w:eastAsia="Microsoft Sans Serif" w:hAnsi="Microsoft Sans Serif" w:cs="Microsoft Sans Serif"/>
                <w:b w:val="0"/>
                <w:sz w:val="20"/>
                <w:szCs w:val="20"/>
              </w:rPr>
              <w:t xml:space="preserve"> </w:t>
            </w:r>
          </w:p>
        </w:tc>
      </w:tr>
      <w:tr w:rsidR="00B51432" w14:paraId="4FC456CC" w14:textId="77777777" w:rsidTr="00476524">
        <w:trPr>
          <w:trHeight w:val="300"/>
        </w:trPr>
        <w:tc>
          <w:tcPr>
            <w:cnfStyle w:val="001000000000" w:firstRow="0" w:lastRow="0" w:firstColumn="1" w:lastColumn="0" w:oddVBand="0" w:evenVBand="0" w:oddHBand="0" w:evenHBand="0" w:firstRowFirstColumn="0" w:firstRowLastColumn="0" w:lastRowFirstColumn="0" w:lastRowLastColumn="0"/>
            <w:tcW w:w="4980" w:type="dxa"/>
          </w:tcPr>
          <w:p w14:paraId="79BBA281" w14:textId="131BD59F" w:rsidR="00452775" w:rsidRDefault="006177F4" w:rsidP="1C05D888">
            <w:pPr>
              <w:pStyle w:val="Titolo1"/>
              <w:tabs>
                <w:tab w:val="left" w:pos="1185"/>
              </w:tabs>
              <w:spacing w:line="360" w:lineRule="auto"/>
              <w:ind w:left="0" w:firstLine="0"/>
              <w:rPr>
                <w:rFonts w:ascii="Microsoft Sans Serif" w:eastAsia="Microsoft Sans Serif" w:hAnsi="Microsoft Sans Serif" w:cs="Microsoft Sans Serif"/>
                <w:b/>
                <w:bCs/>
                <w:sz w:val="20"/>
                <w:szCs w:val="20"/>
              </w:rPr>
            </w:pPr>
            <w:r>
              <w:rPr>
                <w:rFonts w:ascii="Microsoft Sans Serif" w:eastAsia="Microsoft Sans Serif" w:hAnsi="Microsoft Sans Serif" w:cs="Microsoft Sans Serif"/>
                <w:sz w:val="20"/>
                <w:szCs w:val="20"/>
              </w:rPr>
              <w:t>Pubblicazione della graduatoria</w:t>
            </w:r>
          </w:p>
        </w:tc>
        <w:tc>
          <w:tcPr>
            <w:tcW w:w="5372" w:type="dxa"/>
          </w:tcPr>
          <w:p w14:paraId="2E562759" w14:textId="2B95E3C5" w:rsidR="00452775" w:rsidRPr="00476524" w:rsidRDefault="004D04EF" w:rsidP="1C05D888">
            <w:pPr>
              <w:pStyle w:val="Titolo1"/>
              <w:tabs>
                <w:tab w:val="left" w:pos="1185"/>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Microsoft Sans Serif" w:eastAsia="Microsoft Sans Serif" w:hAnsi="Microsoft Sans Serif" w:cs="Microsoft Sans Serif"/>
                <w:sz w:val="20"/>
                <w:szCs w:val="20"/>
              </w:rPr>
            </w:pPr>
            <w:r w:rsidRPr="00476524">
              <w:rPr>
                <w:rFonts w:ascii="Microsoft Sans Serif" w:eastAsia="Microsoft Sans Serif" w:hAnsi="Microsoft Sans Serif" w:cs="Microsoft Sans Serif"/>
                <w:b w:val="0"/>
                <w:bCs w:val="0"/>
                <w:sz w:val="20"/>
                <w:szCs w:val="20"/>
              </w:rPr>
              <w:t xml:space="preserve">Entro 120 giorni dalla chiusura dei termini per la trasmissione invio domande </w:t>
            </w:r>
          </w:p>
        </w:tc>
      </w:tr>
      <w:tr w:rsidR="00B51432" w14:paraId="6AEF3529" w14:textId="77777777" w:rsidTr="00476524">
        <w:trPr>
          <w:trHeight w:val="552"/>
        </w:trPr>
        <w:tc>
          <w:tcPr>
            <w:cnfStyle w:val="001000000000" w:firstRow="0" w:lastRow="0" w:firstColumn="1" w:lastColumn="0" w:oddVBand="0" w:evenVBand="0" w:oddHBand="0" w:evenHBand="0" w:firstRowFirstColumn="0" w:firstRowLastColumn="0" w:lastRowFirstColumn="0" w:lastRowLastColumn="0"/>
            <w:tcW w:w="4980" w:type="dxa"/>
          </w:tcPr>
          <w:p w14:paraId="6C99737B" w14:textId="46EE7ACF" w:rsidR="00452775" w:rsidRDefault="001369DD" w:rsidP="1C05D888">
            <w:pPr>
              <w:pStyle w:val="Titolo1"/>
              <w:tabs>
                <w:tab w:val="left" w:pos="1185"/>
              </w:tabs>
              <w:spacing w:line="360" w:lineRule="auto"/>
              <w:ind w:left="0" w:firstLine="0"/>
              <w:rPr>
                <w:rFonts w:ascii="Microsoft Sans Serif" w:eastAsia="Microsoft Sans Serif" w:hAnsi="Microsoft Sans Serif" w:cs="Microsoft Sans Serif"/>
                <w:b/>
                <w:bCs/>
                <w:sz w:val="20"/>
                <w:szCs w:val="20"/>
              </w:rPr>
            </w:pPr>
            <w:r>
              <w:rPr>
                <w:rFonts w:ascii="Microsoft Sans Serif" w:eastAsia="Microsoft Sans Serif" w:hAnsi="Microsoft Sans Serif" w:cs="Microsoft Sans Serif"/>
                <w:sz w:val="20"/>
                <w:szCs w:val="20"/>
              </w:rPr>
              <w:t>Termini per la fine lavori e rendicontazione</w:t>
            </w:r>
          </w:p>
        </w:tc>
        <w:tc>
          <w:tcPr>
            <w:tcW w:w="5372" w:type="dxa"/>
          </w:tcPr>
          <w:p w14:paraId="55F02A0C" w14:textId="34A826CE" w:rsidR="00452775" w:rsidRPr="00476524" w:rsidRDefault="00F138E6" w:rsidP="1C05D888">
            <w:pPr>
              <w:pStyle w:val="Titolo1"/>
              <w:tabs>
                <w:tab w:val="left" w:pos="1185"/>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Microsoft Sans Serif" w:eastAsia="Microsoft Sans Serif" w:hAnsi="Microsoft Sans Serif" w:cs="Microsoft Sans Serif"/>
                <w:sz w:val="20"/>
                <w:szCs w:val="20"/>
              </w:rPr>
            </w:pPr>
            <w:r w:rsidRPr="00476524">
              <w:rPr>
                <w:rFonts w:ascii="Microsoft Sans Serif" w:eastAsia="Microsoft Sans Serif" w:hAnsi="Microsoft Sans Serif" w:cs="Microsoft Sans Serif"/>
                <w:b w:val="0"/>
                <w:bCs w:val="0"/>
                <w:sz w:val="20"/>
                <w:szCs w:val="20"/>
              </w:rPr>
              <w:t>Entro 24 mesi dall</w:t>
            </w:r>
            <w:r w:rsidR="008A6518" w:rsidRPr="00476524">
              <w:rPr>
                <w:rFonts w:ascii="Microsoft Sans Serif" w:eastAsia="Microsoft Sans Serif" w:hAnsi="Microsoft Sans Serif" w:cs="Microsoft Sans Serif"/>
                <w:b w:val="0"/>
                <w:bCs w:val="0"/>
                <w:sz w:val="20"/>
                <w:szCs w:val="20"/>
              </w:rPr>
              <w:t>a data del decreto di concessione</w:t>
            </w:r>
            <w:r w:rsidRPr="00476524">
              <w:rPr>
                <w:rFonts w:ascii="Microsoft Sans Serif" w:eastAsia="Microsoft Sans Serif" w:hAnsi="Microsoft Sans Serif" w:cs="Microsoft Sans Serif"/>
                <w:b w:val="0"/>
                <w:bCs w:val="0"/>
                <w:sz w:val="20"/>
                <w:szCs w:val="20"/>
              </w:rPr>
              <w:t xml:space="preserve"> del contributo </w:t>
            </w:r>
          </w:p>
        </w:tc>
      </w:tr>
      <w:tr w:rsidR="00B51432" w14:paraId="3821EE04" w14:textId="77777777" w:rsidTr="00476524">
        <w:trPr>
          <w:trHeight w:val="300"/>
        </w:trPr>
        <w:tc>
          <w:tcPr>
            <w:cnfStyle w:val="001000000000" w:firstRow="0" w:lastRow="0" w:firstColumn="1" w:lastColumn="0" w:oddVBand="0" w:evenVBand="0" w:oddHBand="0" w:evenHBand="0" w:firstRowFirstColumn="0" w:firstRowLastColumn="0" w:lastRowFirstColumn="0" w:lastRowLastColumn="0"/>
            <w:tcW w:w="4980" w:type="dxa"/>
          </w:tcPr>
          <w:p w14:paraId="3B21F840" w14:textId="2505086E" w:rsidR="00452775" w:rsidRDefault="001369DD" w:rsidP="1C05D888">
            <w:pPr>
              <w:pStyle w:val="Titolo1"/>
              <w:tabs>
                <w:tab w:val="left" w:pos="1185"/>
              </w:tabs>
              <w:spacing w:line="360" w:lineRule="auto"/>
              <w:ind w:left="0" w:firstLine="0"/>
              <w:rPr>
                <w:rFonts w:ascii="Microsoft Sans Serif" w:eastAsia="Microsoft Sans Serif" w:hAnsi="Microsoft Sans Serif" w:cs="Microsoft Sans Serif"/>
                <w:b/>
                <w:bCs/>
                <w:sz w:val="20"/>
                <w:szCs w:val="20"/>
              </w:rPr>
            </w:pPr>
            <w:r>
              <w:rPr>
                <w:rFonts w:ascii="Microsoft Sans Serif" w:eastAsia="Microsoft Sans Serif" w:hAnsi="Microsoft Sans Serif" w:cs="Microsoft Sans Serif"/>
                <w:sz w:val="20"/>
                <w:szCs w:val="20"/>
              </w:rPr>
              <w:t xml:space="preserve">Termini per la richiesta di anticipo </w:t>
            </w:r>
          </w:p>
        </w:tc>
        <w:tc>
          <w:tcPr>
            <w:tcW w:w="5372" w:type="dxa"/>
          </w:tcPr>
          <w:p w14:paraId="213D8AE4" w14:textId="5B50C3B7" w:rsidR="00452775" w:rsidRPr="00476524" w:rsidRDefault="00B51432" w:rsidP="1C05D888">
            <w:pPr>
              <w:pStyle w:val="Titolo1"/>
              <w:tabs>
                <w:tab w:val="left" w:pos="1185"/>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Microsoft Sans Serif" w:eastAsia="Microsoft Sans Serif" w:hAnsi="Microsoft Sans Serif" w:cs="Microsoft Sans Serif"/>
                <w:sz w:val="20"/>
                <w:szCs w:val="20"/>
              </w:rPr>
            </w:pPr>
            <w:r w:rsidRPr="00476524">
              <w:rPr>
                <w:rFonts w:ascii="Microsoft Sans Serif" w:eastAsia="Microsoft Sans Serif" w:hAnsi="Microsoft Sans Serif" w:cs="Microsoft Sans Serif"/>
                <w:b w:val="0"/>
                <w:bCs w:val="0"/>
                <w:sz w:val="20"/>
                <w:szCs w:val="20"/>
              </w:rPr>
              <w:t xml:space="preserve">Entro 60 giorni decorrenti </w:t>
            </w:r>
            <w:r w:rsidR="00717F6F" w:rsidRPr="00476524">
              <w:rPr>
                <w:rFonts w:ascii="Microsoft Sans Serif" w:eastAsia="Microsoft Sans Serif" w:hAnsi="Microsoft Sans Serif" w:cs="Microsoft Sans Serif"/>
                <w:b w:val="0"/>
                <w:bCs w:val="0"/>
                <w:sz w:val="20"/>
                <w:szCs w:val="20"/>
              </w:rPr>
              <w:t xml:space="preserve">dalla data del decreto di concessione del contributo </w:t>
            </w:r>
            <w:r w:rsidR="00685713" w:rsidRPr="00476524">
              <w:rPr>
                <w:rFonts w:ascii="Microsoft Sans Serif" w:eastAsia="Microsoft Sans Serif" w:hAnsi="Microsoft Sans Serif" w:cs="Microsoft Sans Serif"/>
                <w:b w:val="0"/>
                <w:bCs w:val="0"/>
                <w:sz w:val="20"/>
                <w:szCs w:val="20"/>
              </w:rPr>
              <w:t xml:space="preserve"> </w:t>
            </w:r>
          </w:p>
        </w:tc>
      </w:tr>
      <w:tr w:rsidR="00B51432" w14:paraId="1D145ECD" w14:textId="77777777" w:rsidTr="00476524">
        <w:trPr>
          <w:trHeight w:val="300"/>
        </w:trPr>
        <w:tc>
          <w:tcPr>
            <w:cnfStyle w:val="001000000000" w:firstRow="0" w:lastRow="0" w:firstColumn="1" w:lastColumn="0" w:oddVBand="0" w:evenVBand="0" w:oddHBand="0" w:evenHBand="0" w:firstRowFirstColumn="0" w:firstRowLastColumn="0" w:lastRowFirstColumn="0" w:lastRowLastColumn="0"/>
            <w:tcW w:w="4980" w:type="dxa"/>
          </w:tcPr>
          <w:p w14:paraId="6F1E184E" w14:textId="6901EB15" w:rsidR="00452775" w:rsidRDefault="001369DD" w:rsidP="1C05D888">
            <w:pPr>
              <w:pStyle w:val="Titolo1"/>
              <w:tabs>
                <w:tab w:val="left" w:pos="1185"/>
              </w:tabs>
              <w:spacing w:line="360" w:lineRule="auto"/>
              <w:ind w:left="0" w:firstLine="0"/>
              <w:rPr>
                <w:rFonts w:ascii="Microsoft Sans Serif" w:eastAsia="Microsoft Sans Serif" w:hAnsi="Microsoft Sans Serif" w:cs="Microsoft Sans Serif"/>
                <w:b/>
                <w:bCs/>
                <w:sz w:val="20"/>
                <w:szCs w:val="20"/>
              </w:rPr>
            </w:pPr>
            <w:r>
              <w:rPr>
                <w:rFonts w:ascii="Microsoft Sans Serif" w:eastAsia="Microsoft Sans Serif" w:hAnsi="Microsoft Sans Serif" w:cs="Microsoft Sans Serif"/>
                <w:sz w:val="20"/>
                <w:szCs w:val="20"/>
              </w:rPr>
              <w:t>Term</w:t>
            </w:r>
            <w:r w:rsidR="00E27A48">
              <w:rPr>
                <w:rFonts w:ascii="Microsoft Sans Serif" w:eastAsia="Microsoft Sans Serif" w:hAnsi="Microsoft Sans Serif" w:cs="Microsoft Sans Serif"/>
                <w:sz w:val="20"/>
                <w:szCs w:val="20"/>
              </w:rPr>
              <w:t xml:space="preserve">ini per la dimostrazione del superamento risultati attesi </w:t>
            </w:r>
          </w:p>
        </w:tc>
        <w:tc>
          <w:tcPr>
            <w:tcW w:w="5372" w:type="dxa"/>
          </w:tcPr>
          <w:p w14:paraId="709765EA" w14:textId="447130A7" w:rsidR="00452775" w:rsidRPr="00476524" w:rsidRDefault="00717F6F" w:rsidP="1C05D888">
            <w:pPr>
              <w:pStyle w:val="Titolo1"/>
              <w:tabs>
                <w:tab w:val="left" w:pos="1185"/>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Microsoft Sans Serif" w:eastAsia="Microsoft Sans Serif" w:hAnsi="Microsoft Sans Serif" w:cs="Microsoft Sans Serif"/>
                <w:sz w:val="20"/>
                <w:szCs w:val="20"/>
              </w:rPr>
            </w:pPr>
            <w:r w:rsidRPr="00476524">
              <w:rPr>
                <w:rFonts w:ascii="Microsoft Sans Serif" w:eastAsia="Microsoft Sans Serif" w:hAnsi="Microsoft Sans Serif" w:cs="Microsoft Sans Serif"/>
                <w:b w:val="0"/>
                <w:bCs w:val="0"/>
                <w:sz w:val="20"/>
                <w:szCs w:val="20"/>
              </w:rPr>
              <w:t>N</w:t>
            </w:r>
            <w:r w:rsidR="005108F3" w:rsidRPr="00476524">
              <w:rPr>
                <w:rFonts w:ascii="Microsoft Sans Serif" w:eastAsia="Microsoft Sans Serif" w:hAnsi="Microsoft Sans Serif" w:cs="Microsoft Sans Serif"/>
                <w:b w:val="0"/>
                <w:bCs w:val="0"/>
                <w:sz w:val="20"/>
                <w:szCs w:val="20"/>
              </w:rPr>
              <w:t>ei</w:t>
            </w:r>
            <w:r w:rsidR="00F138E6" w:rsidRPr="00476524">
              <w:rPr>
                <w:rFonts w:ascii="Microsoft Sans Serif" w:eastAsia="Microsoft Sans Serif" w:hAnsi="Microsoft Sans Serif" w:cs="Microsoft Sans Serif"/>
                <w:b w:val="0"/>
                <w:bCs w:val="0"/>
                <w:sz w:val="20"/>
                <w:szCs w:val="20"/>
              </w:rPr>
              <w:t xml:space="preserve"> </w:t>
            </w:r>
            <w:r w:rsidR="00690A44" w:rsidRPr="00476524">
              <w:rPr>
                <w:rFonts w:ascii="Microsoft Sans Serif" w:eastAsia="Microsoft Sans Serif" w:hAnsi="Microsoft Sans Serif" w:cs="Microsoft Sans Serif"/>
                <w:b w:val="0"/>
                <w:bCs w:val="0"/>
                <w:sz w:val="20"/>
                <w:szCs w:val="20"/>
              </w:rPr>
              <w:t>60</w:t>
            </w:r>
            <w:r w:rsidR="005108F3" w:rsidRPr="00476524">
              <w:rPr>
                <w:rFonts w:ascii="Microsoft Sans Serif" w:eastAsia="Microsoft Sans Serif" w:hAnsi="Microsoft Sans Serif" w:cs="Microsoft Sans Serif"/>
                <w:b w:val="0"/>
                <w:bCs w:val="0"/>
                <w:sz w:val="20"/>
                <w:szCs w:val="20"/>
              </w:rPr>
              <w:t xml:space="preserve"> giorni successivi al</w:t>
            </w:r>
            <w:r w:rsidR="00E20FE8" w:rsidRPr="00476524">
              <w:rPr>
                <w:rFonts w:ascii="Microsoft Sans Serif" w:eastAsia="Microsoft Sans Serif" w:hAnsi="Microsoft Sans Serif" w:cs="Microsoft Sans Serif"/>
                <w:b w:val="0"/>
                <w:bCs w:val="0"/>
                <w:sz w:val="20"/>
                <w:szCs w:val="20"/>
              </w:rPr>
              <w:t>lo scadere dell’</w:t>
            </w:r>
            <w:r w:rsidR="005108F3" w:rsidRPr="00476524">
              <w:rPr>
                <w:rFonts w:ascii="Microsoft Sans Serif" w:eastAsia="Microsoft Sans Serif" w:hAnsi="Microsoft Sans Serif" w:cs="Microsoft Sans Serif"/>
                <w:b w:val="0"/>
                <w:bCs w:val="0"/>
                <w:sz w:val="20"/>
                <w:szCs w:val="20"/>
              </w:rPr>
              <w:t>anno dalla data della rendicontazione del progetto</w:t>
            </w:r>
          </w:p>
        </w:tc>
      </w:tr>
      <w:tr w:rsidR="00B51432" w14:paraId="20AB29DE" w14:textId="77777777" w:rsidTr="00476524">
        <w:trPr>
          <w:trHeight w:val="300"/>
        </w:trPr>
        <w:tc>
          <w:tcPr>
            <w:cnfStyle w:val="001000000000" w:firstRow="0" w:lastRow="0" w:firstColumn="1" w:lastColumn="0" w:oddVBand="0" w:evenVBand="0" w:oddHBand="0" w:evenHBand="0" w:firstRowFirstColumn="0" w:firstRowLastColumn="0" w:lastRowFirstColumn="0" w:lastRowLastColumn="0"/>
            <w:tcW w:w="4980" w:type="dxa"/>
          </w:tcPr>
          <w:p w14:paraId="22390921" w14:textId="2CB02C91" w:rsidR="00452775" w:rsidRDefault="00E27A48" w:rsidP="1C05D888">
            <w:pPr>
              <w:pStyle w:val="Titolo1"/>
              <w:tabs>
                <w:tab w:val="left" w:pos="1185"/>
              </w:tabs>
              <w:spacing w:line="360" w:lineRule="auto"/>
              <w:ind w:left="0" w:firstLine="0"/>
              <w:rPr>
                <w:rFonts w:ascii="Microsoft Sans Serif" w:eastAsia="Microsoft Sans Serif" w:hAnsi="Microsoft Sans Serif" w:cs="Microsoft Sans Serif"/>
                <w:b/>
                <w:bCs/>
                <w:sz w:val="20"/>
                <w:szCs w:val="20"/>
              </w:rPr>
            </w:pPr>
            <w:r>
              <w:rPr>
                <w:rFonts w:ascii="Microsoft Sans Serif" w:eastAsia="Microsoft Sans Serif" w:hAnsi="Microsoft Sans Serif" w:cs="Microsoft Sans Serif"/>
                <w:sz w:val="20"/>
                <w:szCs w:val="20"/>
              </w:rPr>
              <w:t xml:space="preserve">Monitoraggio </w:t>
            </w:r>
          </w:p>
        </w:tc>
        <w:tc>
          <w:tcPr>
            <w:tcW w:w="5372" w:type="dxa"/>
          </w:tcPr>
          <w:p w14:paraId="011FFF26" w14:textId="01C4FCBA" w:rsidR="00452775" w:rsidRPr="00476524" w:rsidRDefault="00D461DB" w:rsidP="1C05D888">
            <w:pPr>
              <w:pStyle w:val="Titolo1"/>
              <w:tabs>
                <w:tab w:val="left" w:pos="1185"/>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Microsoft Sans Serif" w:eastAsia="Microsoft Sans Serif" w:hAnsi="Microsoft Sans Serif" w:cs="Microsoft Sans Serif"/>
                <w:sz w:val="20"/>
                <w:szCs w:val="20"/>
              </w:rPr>
            </w:pPr>
            <w:r w:rsidRPr="00476524">
              <w:rPr>
                <w:rFonts w:ascii="Microsoft Sans Serif" w:eastAsia="Microsoft Sans Serif" w:hAnsi="Microsoft Sans Serif" w:cs="Microsoft Sans Serif"/>
                <w:b w:val="0"/>
                <w:bCs w:val="0"/>
                <w:sz w:val="20"/>
                <w:szCs w:val="20"/>
              </w:rPr>
              <w:t xml:space="preserve">In fase di rendicontazione e, in caso di attribuzione della premialità per il superamento dei risultati attesi, nei </w:t>
            </w:r>
            <w:r w:rsidR="00375F66" w:rsidRPr="00476524">
              <w:rPr>
                <w:rFonts w:ascii="Microsoft Sans Serif" w:eastAsia="Microsoft Sans Serif" w:hAnsi="Microsoft Sans Serif" w:cs="Microsoft Sans Serif"/>
                <w:b w:val="0"/>
                <w:sz w:val="20"/>
                <w:szCs w:val="20"/>
              </w:rPr>
              <w:t>6</w:t>
            </w:r>
            <w:r w:rsidRPr="00476524">
              <w:rPr>
                <w:rFonts w:ascii="Microsoft Sans Serif" w:eastAsia="Microsoft Sans Serif" w:hAnsi="Microsoft Sans Serif" w:cs="Microsoft Sans Serif"/>
                <w:b w:val="0"/>
                <w:sz w:val="20"/>
                <w:szCs w:val="20"/>
              </w:rPr>
              <w:t xml:space="preserve">0 giorni </w:t>
            </w:r>
            <w:r w:rsidRPr="00476524">
              <w:rPr>
                <w:rFonts w:ascii="Microsoft Sans Serif" w:eastAsia="Microsoft Sans Serif" w:hAnsi="Microsoft Sans Serif" w:cs="Microsoft Sans Serif"/>
                <w:b w:val="0"/>
                <w:bCs w:val="0"/>
                <w:sz w:val="20"/>
                <w:szCs w:val="20"/>
              </w:rPr>
              <w:t>successivi al termine di un anno dalla data della rendicontazione del progetto</w:t>
            </w:r>
          </w:p>
        </w:tc>
      </w:tr>
    </w:tbl>
    <w:p w14:paraId="12B47CC7" w14:textId="77777777" w:rsidR="00D461DB" w:rsidRDefault="00D461DB" w:rsidP="00D90A02">
      <w:pPr>
        <w:pStyle w:val="Titolo1"/>
        <w:tabs>
          <w:tab w:val="left" w:pos="1185"/>
        </w:tabs>
        <w:spacing w:line="360" w:lineRule="auto"/>
        <w:ind w:left="0" w:firstLine="0"/>
        <w:rPr>
          <w:rFonts w:ascii="Microsoft Sans Serif" w:eastAsia="Microsoft Sans Serif" w:hAnsi="Microsoft Sans Serif" w:cs="Microsoft Sans Serif"/>
          <w:b w:val="0"/>
          <w:bCs w:val="0"/>
          <w:sz w:val="20"/>
          <w:szCs w:val="20"/>
          <w:highlight w:val="yellow"/>
        </w:rPr>
      </w:pPr>
    </w:p>
    <w:p w14:paraId="57F6090B" w14:textId="40897D41" w:rsidR="00CC295E" w:rsidRDefault="0E994BAF" w:rsidP="1C05D888">
      <w:pPr>
        <w:pStyle w:val="Titolo1"/>
        <w:tabs>
          <w:tab w:val="left" w:pos="1185"/>
        </w:tabs>
        <w:spacing w:line="360" w:lineRule="auto"/>
        <w:ind w:left="0" w:firstLine="0"/>
        <w:rPr>
          <w:w w:val="90"/>
        </w:rPr>
      </w:pPr>
      <w:r w:rsidRPr="1C05D888">
        <w:rPr>
          <w:w w:val="90"/>
        </w:rPr>
        <w:t>D.12 Allegati</w:t>
      </w:r>
    </w:p>
    <w:p w14:paraId="25758BD9" w14:textId="31F0EF74" w:rsidR="003A74A6" w:rsidRDefault="006F3D68" w:rsidP="003A74A6">
      <w:pPr>
        <w:pStyle w:val="Titolo1"/>
        <w:tabs>
          <w:tab w:val="left" w:pos="1185"/>
        </w:tabs>
        <w:spacing w:line="360" w:lineRule="auto"/>
        <w:ind w:left="0" w:firstLine="0"/>
        <w:rPr>
          <w:rFonts w:eastAsia="Microsoft Sans Serif"/>
          <w:b w:val="0"/>
          <w:bCs w:val="0"/>
          <w:sz w:val="20"/>
          <w:szCs w:val="20"/>
        </w:rPr>
      </w:pPr>
      <w:bookmarkStart w:id="27" w:name="_Hlk162520631"/>
      <w:r w:rsidRPr="006F3D68">
        <w:rPr>
          <w:rFonts w:eastAsia="Microsoft Sans Serif"/>
          <w:b w:val="0"/>
          <w:sz w:val="20"/>
          <w:szCs w:val="20"/>
        </w:rPr>
        <w:t xml:space="preserve">ALLEGATO </w:t>
      </w:r>
      <w:r w:rsidRPr="2CBAE23F">
        <w:rPr>
          <w:rFonts w:eastAsia="Microsoft Sans Serif"/>
          <w:b w:val="0"/>
          <w:sz w:val="20"/>
          <w:szCs w:val="20"/>
        </w:rPr>
        <w:t>A</w:t>
      </w:r>
      <w:r w:rsidRPr="006F3D68">
        <w:rPr>
          <w:rFonts w:eastAsia="Microsoft Sans Serif"/>
          <w:b w:val="0"/>
          <w:sz w:val="20"/>
          <w:szCs w:val="20"/>
        </w:rPr>
        <w:t xml:space="preserve"> </w:t>
      </w:r>
      <w:r w:rsidR="003A74A6" w:rsidRPr="003A74A6">
        <w:rPr>
          <w:rFonts w:eastAsia="Microsoft Sans Serif"/>
          <w:b w:val="0"/>
          <w:bCs w:val="0"/>
          <w:sz w:val="20"/>
          <w:szCs w:val="20"/>
        </w:rPr>
        <w:t xml:space="preserve">– </w:t>
      </w:r>
      <w:r w:rsidR="003A74A6">
        <w:rPr>
          <w:rFonts w:eastAsia="Microsoft Sans Serif"/>
          <w:b w:val="0"/>
          <w:bCs w:val="0"/>
          <w:sz w:val="20"/>
          <w:szCs w:val="20"/>
        </w:rPr>
        <w:t>Schema tipo di a</w:t>
      </w:r>
      <w:r w:rsidR="003A74A6" w:rsidRPr="006F3D68">
        <w:rPr>
          <w:rFonts w:eastAsia="Microsoft Sans Serif"/>
          <w:b w:val="0"/>
          <w:bCs w:val="0"/>
          <w:sz w:val="20"/>
          <w:szCs w:val="20"/>
        </w:rPr>
        <w:t>ccordo di progetto</w:t>
      </w:r>
    </w:p>
    <w:p w14:paraId="758C2018" w14:textId="2ECDE68F" w:rsidR="0050298B" w:rsidRPr="006F3D68" w:rsidRDefault="0050298B" w:rsidP="0050298B">
      <w:pPr>
        <w:pStyle w:val="Titolo1"/>
        <w:tabs>
          <w:tab w:val="left" w:pos="1185"/>
        </w:tabs>
        <w:spacing w:line="360" w:lineRule="auto"/>
        <w:ind w:left="0" w:firstLine="0"/>
        <w:rPr>
          <w:rFonts w:eastAsia="Microsoft Sans Serif"/>
          <w:b w:val="0"/>
          <w:bCs w:val="0"/>
          <w:sz w:val="20"/>
          <w:szCs w:val="20"/>
        </w:rPr>
      </w:pPr>
      <w:r w:rsidRPr="00042BBE">
        <w:rPr>
          <w:rFonts w:eastAsia="Microsoft Sans Serif"/>
          <w:b w:val="0"/>
          <w:bCs w:val="0"/>
          <w:sz w:val="20"/>
          <w:szCs w:val="20"/>
        </w:rPr>
        <w:t xml:space="preserve">ALLEGATO </w:t>
      </w:r>
      <w:r w:rsidR="04C32D7E" w:rsidRPr="00042BBE">
        <w:rPr>
          <w:rFonts w:eastAsia="Microsoft Sans Serif"/>
          <w:b w:val="0"/>
          <w:bCs w:val="0"/>
          <w:sz w:val="20"/>
          <w:szCs w:val="20"/>
        </w:rPr>
        <w:t>B</w:t>
      </w:r>
      <w:r w:rsidRPr="00042BBE">
        <w:rPr>
          <w:rFonts w:eastAsia="Microsoft Sans Serif"/>
          <w:b w:val="0"/>
          <w:bCs w:val="0"/>
          <w:sz w:val="20"/>
          <w:szCs w:val="20"/>
        </w:rPr>
        <w:t xml:space="preserve"> - Modulo per la dichiarazione degli aiuti de </w:t>
      </w:r>
      <w:proofErr w:type="spellStart"/>
      <w:r w:rsidRPr="00042BBE">
        <w:rPr>
          <w:rFonts w:eastAsia="Microsoft Sans Serif"/>
          <w:b w:val="0"/>
          <w:bCs w:val="0"/>
          <w:sz w:val="20"/>
          <w:szCs w:val="20"/>
        </w:rPr>
        <w:t>minimis</w:t>
      </w:r>
      <w:proofErr w:type="spellEnd"/>
      <w:r w:rsidRPr="00042BBE">
        <w:rPr>
          <w:rFonts w:eastAsia="Microsoft Sans Serif"/>
          <w:b w:val="0"/>
          <w:bCs w:val="0"/>
          <w:sz w:val="20"/>
          <w:szCs w:val="20"/>
        </w:rPr>
        <w:t xml:space="preserve"> di cui all’art.2.2 </w:t>
      </w:r>
      <w:proofErr w:type="spellStart"/>
      <w:r w:rsidRPr="00042BBE">
        <w:rPr>
          <w:rFonts w:eastAsia="Microsoft Sans Serif"/>
          <w:b w:val="0"/>
          <w:bCs w:val="0"/>
          <w:sz w:val="20"/>
          <w:szCs w:val="20"/>
        </w:rPr>
        <w:t>lett.c</w:t>
      </w:r>
      <w:proofErr w:type="spellEnd"/>
      <w:r w:rsidRPr="00042BBE">
        <w:rPr>
          <w:rFonts w:eastAsia="Microsoft Sans Serif"/>
          <w:b w:val="0"/>
          <w:bCs w:val="0"/>
          <w:sz w:val="20"/>
          <w:szCs w:val="20"/>
        </w:rPr>
        <w:t xml:space="preserve">) e d) del regolamento (UE) n. 2831/2023 </w:t>
      </w:r>
    </w:p>
    <w:p w14:paraId="1D8D943E" w14:textId="5512A413" w:rsidR="006F3D68" w:rsidRPr="003A74A6" w:rsidRDefault="0050298B" w:rsidP="006F3D68">
      <w:pPr>
        <w:pStyle w:val="Titolo1"/>
        <w:tabs>
          <w:tab w:val="left" w:pos="1185"/>
        </w:tabs>
        <w:spacing w:line="360" w:lineRule="auto"/>
        <w:ind w:left="0" w:firstLine="0"/>
        <w:rPr>
          <w:rFonts w:eastAsia="Microsoft Sans Serif"/>
          <w:b w:val="0"/>
          <w:bCs w:val="0"/>
          <w:sz w:val="20"/>
          <w:szCs w:val="20"/>
        </w:rPr>
      </w:pPr>
      <w:r w:rsidRPr="0050298B">
        <w:rPr>
          <w:rFonts w:eastAsia="Microsoft Sans Serif"/>
          <w:b w:val="0"/>
          <w:bCs w:val="0"/>
          <w:sz w:val="20"/>
          <w:szCs w:val="20"/>
        </w:rPr>
        <w:t xml:space="preserve">ALLEGATO </w:t>
      </w:r>
      <w:r w:rsidR="558245D3" w:rsidRPr="341F15A6">
        <w:rPr>
          <w:rFonts w:eastAsia="Microsoft Sans Serif"/>
          <w:b w:val="0"/>
          <w:bCs w:val="0"/>
          <w:sz w:val="20"/>
          <w:szCs w:val="20"/>
        </w:rPr>
        <w:t>C</w:t>
      </w:r>
      <w:r w:rsidRPr="0050298B">
        <w:rPr>
          <w:rFonts w:eastAsia="Microsoft Sans Serif"/>
          <w:b w:val="0"/>
          <w:bCs w:val="0"/>
          <w:sz w:val="20"/>
          <w:szCs w:val="20"/>
        </w:rPr>
        <w:t xml:space="preserve"> </w:t>
      </w:r>
      <w:r>
        <w:rPr>
          <w:rFonts w:eastAsia="Microsoft Sans Serif"/>
          <w:b w:val="0"/>
          <w:bCs w:val="0"/>
          <w:sz w:val="20"/>
          <w:szCs w:val="20"/>
        </w:rPr>
        <w:t xml:space="preserve">- </w:t>
      </w:r>
      <w:r w:rsidR="006F3D68" w:rsidRPr="0050298B">
        <w:rPr>
          <w:rFonts w:eastAsia="Microsoft Sans Serif"/>
          <w:b w:val="0"/>
          <w:bCs w:val="0"/>
          <w:sz w:val="20"/>
          <w:szCs w:val="20"/>
        </w:rPr>
        <w:t>Relazione tecnica di progetto</w:t>
      </w:r>
    </w:p>
    <w:p w14:paraId="5B7CDA20" w14:textId="4D902FB8" w:rsidR="006F3D68" w:rsidRPr="0050298B" w:rsidRDefault="006F3D68" w:rsidP="006F3D68">
      <w:pPr>
        <w:pStyle w:val="Titolo1"/>
        <w:tabs>
          <w:tab w:val="left" w:pos="1185"/>
        </w:tabs>
        <w:spacing w:line="360" w:lineRule="auto"/>
        <w:ind w:left="0" w:firstLine="0"/>
        <w:rPr>
          <w:rFonts w:eastAsia="Microsoft Sans Serif"/>
          <w:b w:val="0"/>
          <w:bCs w:val="0"/>
          <w:sz w:val="20"/>
          <w:szCs w:val="20"/>
        </w:rPr>
      </w:pPr>
      <w:r w:rsidRPr="0050298B">
        <w:rPr>
          <w:rFonts w:eastAsia="Microsoft Sans Serif"/>
          <w:b w:val="0"/>
          <w:bCs w:val="0"/>
          <w:sz w:val="20"/>
          <w:szCs w:val="20"/>
        </w:rPr>
        <w:t xml:space="preserve">ALLEGATO </w:t>
      </w:r>
      <w:r w:rsidR="06CA67BD" w:rsidRPr="341F15A6">
        <w:rPr>
          <w:rFonts w:eastAsia="Microsoft Sans Serif"/>
          <w:b w:val="0"/>
          <w:bCs w:val="0"/>
          <w:sz w:val="20"/>
          <w:szCs w:val="20"/>
        </w:rPr>
        <w:t>D</w:t>
      </w:r>
      <w:r w:rsidRPr="0050298B">
        <w:rPr>
          <w:rFonts w:eastAsia="Microsoft Sans Serif"/>
          <w:b w:val="0"/>
          <w:bCs w:val="0"/>
          <w:sz w:val="20"/>
          <w:szCs w:val="20"/>
        </w:rPr>
        <w:t xml:space="preserve"> - Dichiarazione di possesso dei requisiti di impresa startup </w:t>
      </w:r>
      <w:r w:rsidRPr="341F15A6">
        <w:rPr>
          <w:rFonts w:eastAsia="Microsoft Sans Serif"/>
          <w:b w:val="0"/>
          <w:bCs w:val="0"/>
          <w:sz w:val="20"/>
          <w:szCs w:val="20"/>
        </w:rPr>
        <w:t>innovativa </w:t>
      </w:r>
    </w:p>
    <w:p w14:paraId="5FC8E207" w14:textId="43B08B1D" w:rsidR="006F3D68" w:rsidRPr="0050298B" w:rsidRDefault="006F3D68" w:rsidP="006F3D68">
      <w:pPr>
        <w:pStyle w:val="Titolo1"/>
        <w:tabs>
          <w:tab w:val="left" w:pos="1185"/>
        </w:tabs>
        <w:spacing w:line="360" w:lineRule="auto"/>
        <w:ind w:left="0" w:firstLine="0"/>
        <w:rPr>
          <w:rFonts w:eastAsia="Microsoft Sans Serif"/>
          <w:b w:val="0"/>
          <w:bCs w:val="0"/>
          <w:sz w:val="20"/>
          <w:szCs w:val="20"/>
        </w:rPr>
      </w:pPr>
      <w:r w:rsidRPr="0050298B">
        <w:rPr>
          <w:rFonts w:eastAsia="Microsoft Sans Serif"/>
          <w:b w:val="0"/>
          <w:bCs w:val="0"/>
          <w:sz w:val="20"/>
          <w:szCs w:val="20"/>
        </w:rPr>
        <w:t xml:space="preserve">ALLEGATO </w:t>
      </w:r>
      <w:r w:rsidR="2AB1A701" w:rsidRPr="341F15A6">
        <w:rPr>
          <w:rFonts w:eastAsia="Microsoft Sans Serif"/>
          <w:b w:val="0"/>
          <w:bCs w:val="0"/>
          <w:sz w:val="20"/>
          <w:szCs w:val="20"/>
        </w:rPr>
        <w:t>E</w:t>
      </w:r>
      <w:r w:rsidRPr="0050298B">
        <w:rPr>
          <w:rFonts w:eastAsia="Microsoft Sans Serif"/>
          <w:b w:val="0"/>
          <w:bCs w:val="0"/>
          <w:sz w:val="20"/>
          <w:szCs w:val="20"/>
        </w:rPr>
        <w:t xml:space="preserve"> - Dichiarazione di possesso dei requisiti di società PMI innovativa e autocertificazione della veridicità delle informazioni</w:t>
      </w:r>
    </w:p>
    <w:p w14:paraId="38940FAB" w14:textId="037AD486" w:rsidR="006F3D68" w:rsidRDefault="006F3D68" w:rsidP="006F3D68">
      <w:pPr>
        <w:pStyle w:val="Titolo1"/>
        <w:tabs>
          <w:tab w:val="left" w:pos="1185"/>
        </w:tabs>
        <w:spacing w:line="360" w:lineRule="auto"/>
        <w:ind w:left="0" w:firstLine="0"/>
        <w:rPr>
          <w:rFonts w:eastAsia="Microsoft Sans Serif"/>
          <w:b w:val="0"/>
          <w:bCs w:val="0"/>
          <w:sz w:val="20"/>
          <w:szCs w:val="20"/>
        </w:rPr>
      </w:pPr>
      <w:bookmarkStart w:id="28" w:name="_Hlk156833567"/>
      <w:r w:rsidRPr="0050298B">
        <w:rPr>
          <w:rFonts w:eastAsia="Microsoft Sans Serif"/>
          <w:b w:val="0"/>
          <w:bCs w:val="0"/>
          <w:sz w:val="20"/>
          <w:szCs w:val="20"/>
        </w:rPr>
        <w:t xml:space="preserve">ALLEGATO </w:t>
      </w:r>
      <w:r w:rsidR="457EEF00" w:rsidRPr="033FB093">
        <w:rPr>
          <w:rFonts w:eastAsia="Microsoft Sans Serif"/>
          <w:b w:val="0"/>
          <w:bCs w:val="0"/>
          <w:sz w:val="20"/>
          <w:szCs w:val="20"/>
        </w:rPr>
        <w:t>F</w:t>
      </w:r>
      <w:r w:rsidRPr="0050298B">
        <w:rPr>
          <w:rFonts w:eastAsia="Microsoft Sans Serif"/>
          <w:b w:val="0"/>
          <w:bCs w:val="0"/>
          <w:sz w:val="20"/>
          <w:szCs w:val="20"/>
        </w:rPr>
        <w:t xml:space="preserve"> - Dichiarazione rilevanza componente femminile </w:t>
      </w:r>
      <w:proofErr w:type="gramStart"/>
      <w:r w:rsidRPr="0050298B">
        <w:rPr>
          <w:rFonts w:eastAsia="Microsoft Sans Serif"/>
          <w:b w:val="0"/>
          <w:bCs w:val="0"/>
          <w:sz w:val="20"/>
          <w:szCs w:val="20"/>
        </w:rPr>
        <w:t>nel team</w:t>
      </w:r>
      <w:proofErr w:type="gramEnd"/>
      <w:r w:rsidRPr="0050298B">
        <w:rPr>
          <w:rFonts w:eastAsia="Microsoft Sans Serif"/>
          <w:b w:val="0"/>
          <w:bCs w:val="0"/>
          <w:sz w:val="20"/>
          <w:szCs w:val="20"/>
        </w:rPr>
        <w:t xml:space="preserve"> di progetto</w:t>
      </w:r>
    </w:p>
    <w:p w14:paraId="15CF3DE8" w14:textId="69C78FD9" w:rsidR="3A668085" w:rsidRDefault="721E893A" w:rsidP="3A668085">
      <w:pPr>
        <w:pStyle w:val="Titolo1"/>
        <w:tabs>
          <w:tab w:val="left" w:pos="1185"/>
        </w:tabs>
        <w:spacing w:line="360" w:lineRule="auto"/>
        <w:ind w:left="0" w:firstLine="0"/>
        <w:rPr>
          <w:rFonts w:eastAsia="Microsoft Sans Serif"/>
          <w:b w:val="0"/>
          <w:bCs w:val="0"/>
          <w:sz w:val="20"/>
          <w:szCs w:val="20"/>
        </w:rPr>
      </w:pPr>
      <w:r w:rsidRPr="275EAF07">
        <w:rPr>
          <w:rFonts w:eastAsia="Microsoft Sans Serif"/>
          <w:b w:val="0"/>
          <w:bCs w:val="0"/>
          <w:sz w:val="20"/>
          <w:szCs w:val="20"/>
        </w:rPr>
        <w:t xml:space="preserve">ALLEGATO </w:t>
      </w:r>
      <w:r w:rsidR="1223EF69" w:rsidRPr="033FB093">
        <w:rPr>
          <w:rFonts w:eastAsia="Microsoft Sans Serif"/>
          <w:b w:val="0"/>
          <w:bCs w:val="0"/>
          <w:sz w:val="20"/>
          <w:szCs w:val="20"/>
        </w:rPr>
        <w:t>G</w:t>
      </w:r>
      <w:r w:rsidRPr="275EAF07">
        <w:rPr>
          <w:rFonts w:eastAsia="Microsoft Sans Serif"/>
          <w:b w:val="0"/>
          <w:bCs w:val="0"/>
          <w:sz w:val="20"/>
          <w:szCs w:val="20"/>
        </w:rPr>
        <w:t xml:space="preserve"> - Dichiarazione rilevanza componente giovanile </w:t>
      </w:r>
      <w:proofErr w:type="gramStart"/>
      <w:r w:rsidRPr="275EAF07">
        <w:rPr>
          <w:rFonts w:eastAsia="Microsoft Sans Serif"/>
          <w:b w:val="0"/>
          <w:bCs w:val="0"/>
          <w:sz w:val="20"/>
          <w:szCs w:val="20"/>
        </w:rPr>
        <w:t>nel team</w:t>
      </w:r>
      <w:proofErr w:type="gramEnd"/>
      <w:r w:rsidRPr="275EAF07">
        <w:rPr>
          <w:rFonts w:eastAsia="Microsoft Sans Serif"/>
          <w:b w:val="0"/>
          <w:bCs w:val="0"/>
          <w:sz w:val="20"/>
          <w:szCs w:val="20"/>
        </w:rPr>
        <w:t xml:space="preserve"> di progetto</w:t>
      </w:r>
    </w:p>
    <w:bookmarkEnd w:id="28"/>
    <w:p w14:paraId="198B9584" w14:textId="0944E3F3" w:rsidR="006F3D68" w:rsidRDefault="00D461DB" w:rsidP="006F3D68">
      <w:pPr>
        <w:pStyle w:val="Titolo1"/>
        <w:tabs>
          <w:tab w:val="left" w:pos="1185"/>
        </w:tabs>
        <w:spacing w:line="360" w:lineRule="auto"/>
        <w:ind w:left="0" w:firstLine="0"/>
        <w:rPr>
          <w:rFonts w:eastAsia="Microsoft Sans Serif"/>
          <w:b w:val="0"/>
          <w:bCs w:val="0"/>
          <w:sz w:val="20"/>
          <w:szCs w:val="20"/>
        </w:rPr>
      </w:pPr>
      <w:r>
        <w:rPr>
          <w:rFonts w:eastAsia="Microsoft Sans Serif"/>
          <w:b w:val="0"/>
          <w:bCs w:val="0"/>
          <w:sz w:val="20"/>
          <w:szCs w:val="20"/>
        </w:rPr>
        <w:t xml:space="preserve">ALLEGATO </w:t>
      </w:r>
      <w:r w:rsidR="633D765D" w:rsidRPr="033FB093">
        <w:rPr>
          <w:rFonts w:eastAsia="Microsoft Sans Serif"/>
          <w:b w:val="0"/>
          <w:bCs w:val="0"/>
          <w:sz w:val="20"/>
          <w:szCs w:val="20"/>
        </w:rPr>
        <w:t>H</w:t>
      </w:r>
      <w:r>
        <w:rPr>
          <w:rFonts w:eastAsia="Microsoft Sans Serif"/>
          <w:b w:val="0"/>
          <w:bCs w:val="0"/>
          <w:sz w:val="20"/>
          <w:szCs w:val="20"/>
        </w:rPr>
        <w:t xml:space="preserve"> - </w:t>
      </w:r>
      <w:bookmarkStart w:id="29" w:name="_Hlk156836466"/>
      <w:r w:rsidR="006F3D68" w:rsidRPr="006F3D68">
        <w:rPr>
          <w:rFonts w:eastAsia="Microsoft Sans Serif"/>
          <w:b w:val="0"/>
          <w:bCs w:val="0"/>
          <w:sz w:val="20"/>
          <w:szCs w:val="20"/>
        </w:rPr>
        <w:t xml:space="preserve">Scheda di sintesi finale del progetto </w:t>
      </w:r>
      <w:bookmarkEnd w:id="29"/>
    </w:p>
    <w:p w14:paraId="5E9BAD19" w14:textId="2FF8AB27" w:rsidR="009062DA" w:rsidRDefault="009062DA" w:rsidP="006F3D68">
      <w:pPr>
        <w:pStyle w:val="Titolo1"/>
        <w:tabs>
          <w:tab w:val="left" w:pos="1185"/>
        </w:tabs>
        <w:spacing w:line="360" w:lineRule="auto"/>
        <w:ind w:left="0" w:firstLine="0"/>
        <w:rPr>
          <w:rFonts w:eastAsia="Microsoft Sans Serif"/>
          <w:b w:val="0"/>
          <w:bCs w:val="0"/>
          <w:sz w:val="20"/>
          <w:szCs w:val="20"/>
        </w:rPr>
      </w:pPr>
      <w:r w:rsidRPr="009062DA">
        <w:rPr>
          <w:rFonts w:eastAsia="Microsoft Sans Serif"/>
          <w:b w:val="0"/>
          <w:bCs w:val="0"/>
          <w:sz w:val="20"/>
          <w:szCs w:val="20"/>
        </w:rPr>
        <w:t xml:space="preserve">ALLEGATO I – Linee Guida per la rendicontazione dei progetti </w:t>
      </w:r>
    </w:p>
    <w:p w14:paraId="5B81D815" w14:textId="45F46C25" w:rsidR="006F3D68" w:rsidRPr="006F3D68" w:rsidRDefault="00F04D4F" w:rsidP="37AFE723">
      <w:pPr>
        <w:pStyle w:val="Titolo1"/>
        <w:tabs>
          <w:tab w:val="left" w:pos="1185"/>
        </w:tabs>
        <w:spacing w:line="360" w:lineRule="auto"/>
        <w:ind w:left="0" w:firstLine="0"/>
        <w:rPr>
          <w:rFonts w:eastAsia="Microsoft Sans Serif"/>
          <w:b w:val="0"/>
          <w:bCs w:val="0"/>
          <w:sz w:val="20"/>
          <w:szCs w:val="20"/>
        </w:rPr>
      </w:pPr>
      <w:r>
        <w:rPr>
          <w:rFonts w:eastAsia="Microsoft Sans Serif"/>
          <w:b w:val="0"/>
          <w:bCs w:val="0"/>
          <w:sz w:val="20"/>
          <w:szCs w:val="20"/>
        </w:rPr>
        <w:t>ALLEGATO L -</w:t>
      </w:r>
      <w:r w:rsidR="006F3D68" w:rsidRPr="2542750C">
        <w:rPr>
          <w:rFonts w:eastAsia="Microsoft Sans Serif"/>
          <w:b w:val="0"/>
          <w:bCs w:val="0"/>
          <w:sz w:val="20"/>
          <w:szCs w:val="20"/>
        </w:rPr>
        <w:t xml:space="preserve"> </w:t>
      </w:r>
      <w:r w:rsidR="64722D8F" w:rsidRPr="00912880">
        <w:rPr>
          <w:rFonts w:eastAsia="Microsoft Sans Serif"/>
          <w:b w:val="0"/>
          <w:sz w:val="20"/>
          <w:szCs w:val="20"/>
        </w:rPr>
        <w:t xml:space="preserve">Informativa per il trattamento dei dati personali </w:t>
      </w:r>
    </w:p>
    <w:bookmarkEnd w:id="27"/>
    <w:p w14:paraId="21F37C6C" w14:textId="77777777" w:rsidR="00D90A02" w:rsidRDefault="00D90A02">
      <w:pPr>
        <w:widowControl/>
        <w:autoSpaceDE/>
        <w:autoSpaceDN/>
        <w:spacing w:after="160" w:line="259" w:lineRule="auto"/>
        <w:rPr>
          <w:rFonts w:ascii="Arial" w:hAnsi="Arial" w:cs="Arial"/>
          <w:sz w:val="20"/>
          <w:szCs w:val="20"/>
        </w:rPr>
      </w:pPr>
      <w:r>
        <w:rPr>
          <w:b/>
          <w:bCs/>
          <w:sz w:val="20"/>
          <w:szCs w:val="20"/>
        </w:rPr>
        <w:br w:type="page"/>
      </w:r>
    </w:p>
    <w:p w14:paraId="323B97B6" w14:textId="7C431FAD" w:rsidR="003A74A6" w:rsidRPr="004A28F2" w:rsidRDefault="003A74A6" w:rsidP="00AF07AB">
      <w:pPr>
        <w:widowControl/>
        <w:autoSpaceDE/>
        <w:autoSpaceDN/>
        <w:spacing w:after="160" w:line="259" w:lineRule="auto"/>
        <w:jc w:val="center"/>
        <w:rPr>
          <w:rFonts w:ascii="Calibri" w:hAnsi="Calibri"/>
          <w:b/>
          <w:sz w:val="26"/>
          <w:szCs w:val="26"/>
        </w:rPr>
      </w:pPr>
      <w:r>
        <w:rPr>
          <w:rFonts w:ascii="Calibri" w:hAnsi="Calibri"/>
          <w:b/>
          <w:sz w:val="26"/>
          <w:szCs w:val="26"/>
        </w:rPr>
        <w:lastRenderedPageBreak/>
        <w:t xml:space="preserve">Allegato </w:t>
      </w:r>
      <w:r w:rsidR="0CEA89C2" w:rsidRPr="20F6F88E">
        <w:rPr>
          <w:rFonts w:ascii="Calibri" w:hAnsi="Calibri"/>
          <w:b/>
          <w:bCs/>
          <w:sz w:val="26"/>
          <w:szCs w:val="26"/>
        </w:rPr>
        <w:t>A</w:t>
      </w:r>
      <w:r>
        <w:rPr>
          <w:rFonts w:ascii="Calibri" w:hAnsi="Calibri"/>
          <w:b/>
          <w:sz w:val="26"/>
          <w:szCs w:val="26"/>
        </w:rPr>
        <w:t xml:space="preserve"> – SCHEMA TIPO DI </w:t>
      </w:r>
      <w:r w:rsidRPr="004A28F2">
        <w:rPr>
          <w:rFonts w:ascii="Calibri" w:hAnsi="Calibri"/>
          <w:b/>
          <w:sz w:val="26"/>
          <w:szCs w:val="26"/>
        </w:rPr>
        <w:t>ACCORDO DI PROGETTO</w:t>
      </w:r>
    </w:p>
    <w:p w14:paraId="027B9F05" w14:textId="16A1AF7D" w:rsidR="003A74A6" w:rsidRPr="00082676" w:rsidRDefault="003A74A6" w:rsidP="003A74A6">
      <w:pPr>
        <w:spacing w:after="60" w:line="264" w:lineRule="auto"/>
        <w:jc w:val="both"/>
        <w:rPr>
          <w:rFonts w:ascii="Calibri" w:hAnsi="Calibri"/>
        </w:rPr>
      </w:pPr>
      <w:r w:rsidRPr="00082676">
        <w:rPr>
          <w:rFonts w:ascii="Calibri" w:hAnsi="Calibri"/>
        </w:rPr>
        <w:t>Addì gg/mese/anno in (luogo)</w:t>
      </w:r>
      <w:r w:rsidR="00697F9C" w:rsidRPr="00082676" w:rsidDel="00697F9C">
        <w:rPr>
          <w:rFonts w:ascii="Calibri" w:hAnsi="Calibri"/>
        </w:rPr>
        <w:t xml:space="preserve"> </w:t>
      </w:r>
    </w:p>
    <w:p w14:paraId="5B903CF6" w14:textId="77777777" w:rsidR="003A74A6" w:rsidRPr="00082676" w:rsidRDefault="003A74A6" w:rsidP="003A74A6">
      <w:pPr>
        <w:spacing w:after="60" w:line="264" w:lineRule="auto"/>
        <w:jc w:val="both"/>
        <w:rPr>
          <w:rFonts w:ascii="Calibri" w:hAnsi="Calibri"/>
        </w:rPr>
      </w:pPr>
    </w:p>
    <w:p w14:paraId="477F8169" w14:textId="77777777" w:rsidR="003A74A6" w:rsidRPr="00082676" w:rsidRDefault="003A74A6" w:rsidP="003A74A6">
      <w:pPr>
        <w:spacing w:after="60" w:line="264" w:lineRule="auto"/>
        <w:jc w:val="both"/>
        <w:rPr>
          <w:rFonts w:ascii="Calibri" w:hAnsi="Calibri"/>
        </w:rPr>
      </w:pPr>
      <w:r w:rsidRPr="00082676">
        <w:rPr>
          <w:rFonts w:ascii="Calibri" w:hAnsi="Calibri"/>
        </w:rPr>
        <w:t>Tra:</w:t>
      </w:r>
    </w:p>
    <w:p w14:paraId="01947409" w14:textId="77777777" w:rsidR="003A74A6" w:rsidRPr="00082676" w:rsidRDefault="003A74A6" w:rsidP="003A74A6">
      <w:pPr>
        <w:spacing w:after="60" w:line="264" w:lineRule="auto"/>
        <w:jc w:val="both"/>
        <w:rPr>
          <w:rFonts w:ascii="Calibri" w:hAnsi="Calibri"/>
        </w:rPr>
      </w:pPr>
      <w:r w:rsidRPr="00082676">
        <w:rPr>
          <w:rFonts w:ascii="Calibri" w:hAnsi="Calibri"/>
        </w:rPr>
        <w:t>(riportare l’elenco delle imprese come</w:t>
      </w:r>
      <w:r>
        <w:rPr>
          <w:rFonts w:ascii="Calibri" w:hAnsi="Calibri"/>
        </w:rPr>
        <w:t xml:space="preserve"> previsto dall’idea progettuale</w:t>
      </w:r>
      <w:r w:rsidRPr="00082676">
        <w:rPr>
          <w:rFonts w:ascii="Calibri" w:hAnsi="Calibri"/>
        </w:rPr>
        <w:t xml:space="preserve"> e per ognuna riportare la denominazione sociale</w:t>
      </w:r>
      <w:r>
        <w:rPr>
          <w:rFonts w:ascii="Calibri" w:hAnsi="Calibri"/>
        </w:rPr>
        <w:t>, il codice fiscale</w:t>
      </w:r>
      <w:r w:rsidRPr="00082676">
        <w:rPr>
          <w:rFonts w:ascii="Calibri" w:hAnsi="Calibri"/>
        </w:rPr>
        <w:t xml:space="preserve"> e l’indicazione del legale rappresentate)</w:t>
      </w:r>
    </w:p>
    <w:p w14:paraId="37343D69" w14:textId="77777777" w:rsidR="003A74A6" w:rsidRPr="00082676" w:rsidRDefault="003A74A6" w:rsidP="003A74A6">
      <w:pPr>
        <w:spacing w:after="60" w:line="264" w:lineRule="auto"/>
        <w:jc w:val="both"/>
        <w:rPr>
          <w:rFonts w:ascii="Calibri" w:hAnsi="Calibri"/>
        </w:rPr>
      </w:pPr>
    </w:p>
    <w:p w14:paraId="6A24AB34" w14:textId="77777777" w:rsidR="003A74A6" w:rsidRPr="00082676" w:rsidRDefault="003A74A6" w:rsidP="003A74A6">
      <w:pPr>
        <w:spacing w:after="60" w:line="264" w:lineRule="auto"/>
        <w:jc w:val="both"/>
        <w:rPr>
          <w:rFonts w:ascii="Calibri" w:hAnsi="Calibri"/>
        </w:rPr>
      </w:pPr>
      <w:r w:rsidRPr="00082676">
        <w:rPr>
          <w:rFonts w:ascii="Calibri" w:hAnsi="Calibri"/>
        </w:rPr>
        <w:t>Premesso:</w:t>
      </w:r>
    </w:p>
    <w:p w14:paraId="1BC8C8D4" w14:textId="0FDD9880" w:rsidR="003A74A6" w:rsidRPr="00082676" w:rsidRDefault="003A74A6" w:rsidP="00AF22D6">
      <w:pPr>
        <w:widowControl/>
        <w:numPr>
          <w:ilvl w:val="0"/>
          <w:numId w:val="50"/>
        </w:numPr>
        <w:autoSpaceDE/>
        <w:autoSpaceDN/>
        <w:spacing w:after="60" w:line="264" w:lineRule="auto"/>
        <w:jc w:val="both"/>
        <w:rPr>
          <w:rFonts w:ascii="Calibri" w:hAnsi="Calibri" w:cs="Arial"/>
        </w:rPr>
      </w:pPr>
      <w:r w:rsidRPr="00082676">
        <w:rPr>
          <w:rFonts w:ascii="Calibri" w:hAnsi="Calibri"/>
        </w:rPr>
        <w:t>che il progetto ……………………………</w:t>
      </w:r>
      <w:proofErr w:type="gramStart"/>
      <w:r w:rsidRPr="00082676">
        <w:rPr>
          <w:rFonts w:ascii="Calibri" w:hAnsi="Calibri"/>
        </w:rPr>
        <w:t>…….</w:t>
      </w:r>
      <w:proofErr w:type="gramEnd"/>
      <w:r w:rsidRPr="00082676">
        <w:rPr>
          <w:rFonts w:ascii="Calibri" w:hAnsi="Calibri"/>
        </w:rPr>
        <w:t>(denominazione/acronimo) è presentato a valere sul ”</w:t>
      </w:r>
      <w:r>
        <w:rPr>
          <w:rFonts w:ascii="Calibri" w:hAnsi="Calibri"/>
        </w:rPr>
        <w:t>Bando</w:t>
      </w:r>
      <w:r w:rsidRPr="00CB115E">
        <w:t xml:space="preserve"> </w:t>
      </w:r>
      <w:proofErr w:type="spellStart"/>
      <w:r w:rsidRPr="00CB115E">
        <w:rPr>
          <w:rFonts w:ascii="Calibri" w:hAnsi="Calibri"/>
        </w:rPr>
        <w:t>Ri.Circo.Lo</w:t>
      </w:r>
      <w:proofErr w:type="spellEnd"/>
      <w:r w:rsidRPr="00CB115E">
        <w:rPr>
          <w:rFonts w:ascii="Calibri" w:hAnsi="Calibri"/>
        </w:rPr>
        <w:t>. Risorse Circolari in Lombardia per il sostegno alle PMI lombarde per lo sviluppo di azioni di economia circolare. Edizione dedicata alle filiere della plastica e del tessile</w:t>
      </w:r>
      <w:r>
        <w:rPr>
          <w:rFonts w:ascii="Calibri" w:hAnsi="Calibri"/>
        </w:rPr>
        <w:t>”</w:t>
      </w:r>
      <w:r w:rsidRPr="00CB115E">
        <w:rPr>
          <w:rFonts w:ascii="Calibri" w:hAnsi="Calibri"/>
        </w:rPr>
        <w:t xml:space="preserve"> </w:t>
      </w:r>
      <w:r w:rsidRPr="00082676">
        <w:rPr>
          <w:rFonts w:ascii="Calibri" w:hAnsi="Calibri" w:cs="Arial"/>
        </w:rPr>
        <w:t xml:space="preserve">(di seguito </w:t>
      </w:r>
      <w:r>
        <w:rPr>
          <w:rFonts w:ascii="Calibri" w:hAnsi="Calibri" w:cs="Arial"/>
        </w:rPr>
        <w:t>“B</w:t>
      </w:r>
      <w:r w:rsidRPr="00082676">
        <w:rPr>
          <w:rFonts w:ascii="Calibri" w:hAnsi="Calibri" w:cs="Arial"/>
        </w:rPr>
        <w:t>ando</w:t>
      </w:r>
      <w:r>
        <w:rPr>
          <w:rFonts w:ascii="Calibri" w:hAnsi="Calibri" w:cs="Arial"/>
        </w:rPr>
        <w:t>”</w:t>
      </w:r>
      <w:r w:rsidRPr="00082676">
        <w:rPr>
          <w:rFonts w:ascii="Calibri" w:hAnsi="Calibri" w:cs="Arial"/>
        </w:rPr>
        <w:t>)</w:t>
      </w:r>
    </w:p>
    <w:p w14:paraId="00CD25D1" w14:textId="77777777" w:rsidR="003A74A6" w:rsidRPr="00082676" w:rsidRDefault="003A74A6" w:rsidP="00AF22D6">
      <w:pPr>
        <w:widowControl/>
        <w:numPr>
          <w:ilvl w:val="0"/>
          <w:numId w:val="50"/>
        </w:numPr>
        <w:autoSpaceDE/>
        <w:autoSpaceDN/>
        <w:spacing w:after="60" w:line="264" w:lineRule="auto"/>
        <w:jc w:val="both"/>
        <w:rPr>
          <w:rFonts w:ascii="Calibri" w:hAnsi="Calibri" w:cs="Arial"/>
        </w:rPr>
      </w:pPr>
      <w:r>
        <w:rPr>
          <w:rFonts w:ascii="Calibri" w:hAnsi="Calibri" w:cs="Arial"/>
        </w:rPr>
        <w:t>che l’art. A.3</w:t>
      </w:r>
      <w:r w:rsidRPr="00082676">
        <w:rPr>
          <w:rFonts w:ascii="Calibri" w:hAnsi="Calibri" w:cs="Arial"/>
        </w:rPr>
        <w:t xml:space="preserve"> del bando prevede quali beneficiari anche aggregazioni di imprese che hanno manifestato la volontà di aggregarsi tramite Accordo di progetto scritto</w:t>
      </w:r>
    </w:p>
    <w:p w14:paraId="59306A43" w14:textId="77777777" w:rsidR="003A74A6" w:rsidRPr="00082676" w:rsidRDefault="003A74A6" w:rsidP="00AF22D6">
      <w:pPr>
        <w:widowControl/>
        <w:numPr>
          <w:ilvl w:val="0"/>
          <w:numId w:val="50"/>
        </w:numPr>
        <w:autoSpaceDE/>
        <w:autoSpaceDN/>
        <w:spacing w:after="60" w:line="264" w:lineRule="auto"/>
        <w:jc w:val="both"/>
        <w:rPr>
          <w:rFonts w:ascii="Calibri" w:hAnsi="Calibri" w:cs="Arial"/>
        </w:rPr>
      </w:pPr>
      <w:r>
        <w:rPr>
          <w:rFonts w:ascii="Calibri" w:hAnsi="Calibri" w:cs="Arial"/>
        </w:rPr>
        <w:t>che sempre all’art. A.3</w:t>
      </w:r>
      <w:r w:rsidRPr="00082676">
        <w:rPr>
          <w:rFonts w:ascii="Calibri" w:hAnsi="Calibri" w:cs="Arial"/>
        </w:rPr>
        <w:t xml:space="preserve"> si prevede che con l’Accor</w:t>
      </w:r>
      <w:r>
        <w:rPr>
          <w:rFonts w:ascii="Calibri" w:hAnsi="Calibri" w:cs="Arial"/>
        </w:rPr>
        <w:t>do di progetto sia individuato</w:t>
      </w:r>
      <w:r w:rsidRPr="00082676">
        <w:rPr>
          <w:rFonts w:ascii="Calibri" w:hAnsi="Calibri" w:cs="Arial"/>
        </w:rPr>
        <w:t xml:space="preserve"> il capofila</w:t>
      </w:r>
      <w:r>
        <w:rPr>
          <w:rFonts w:ascii="Calibri" w:hAnsi="Calibri" w:cs="Arial"/>
        </w:rPr>
        <w:t xml:space="preserve"> dell’aggregazione</w:t>
      </w:r>
      <w:r w:rsidRPr="00082676">
        <w:rPr>
          <w:rFonts w:ascii="Calibri" w:hAnsi="Calibri" w:cs="Arial"/>
        </w:rPr>
        <w:t xml:space="preserve"> </w:t>
      </w:r>
    </w:p>
    <w:p w14:paraId="3169740B" w14:textId="77777777" w:rsidR="003A74A6" w:rsidRPr="00082676" w:rsidRDefault="003A74A6" w:rsidP="003A74A6">
      <w:pPr>
        <w:spacing w:after="60" w:line="264" w:lineRule="auto"/>
        <w:jc w:val="both"/>
        <w:rPr>
          <w:rFonts w:ascii="Calibri" w:hAnsi="Calibri" w:cs="Arial"/>
        </w:rPr>
      </w:pPr>
    </w:p>
    <w:p w14:paraId="359597EC" w14:textId="77777777" w:rsidR="003A74A6" w:rsidRPr="00082676" w:rsidRDefault="003A74A6" w:rsidP="003A74A6">
      <w:pPr>
        <w:spacing w:after="60" w:line="264" w:lineRule="auto"/>
        <w:jc w:val="both"/>
        <w:rPr>
          <w:rFonts w:ascii="Calibri" w:hAnsi="Calibri"/>
        </w:rPr>
      </w:pPr>
      <w:r w:rsidRPr="00082676">
        <w:rPr>
          <w:rFonts w:ascii="Calibri" w:hAnsi="Calibri"/>
        </w:rPr>
        <w:t>Considerato</w:t>
      </w:r>
      <w:r>
        <w:rPr>
          <w:rFonts w:ascii="Calibri" w:hAnsi="Calibri"/>
        </w:rPr>
        <w:t xml:space="preserve"> che tutti i sottoscrittori si impegnano a:</w:t>
      </w:r>
    </w:p>
    <w:p w14:paraId="46F20EFA" w14:textId="77777777" w:rsidR="003A74A6" w:rsidRDefault="003A74A6" w:rsidP="00AF22D6">
      <w:pPr>
        <w:widowControl/>
        <w:numPr>
          <w:ilvl w:val="0"/>
          <w:numId w:val="52"/>
        </w:numPr>
        <w:autoSpaceDE/>
        <w:autoSpaceDN/>
        <w:spacing w:after="60" w:line="264" w:lineRule="auto"/>
        <w:ind w:left="426" w:hanging="284"/>
        <w:jc w:val="both"/>
        <w:rPr>
          <w:rFonts w:ascii="Calibri" w:hAnsi="Calibri"/>
        </w:rPr>
      </w:pPr>
      <w:r w:rsidRPr="00AA6CA3">
        <w:rPr>
          <w:rFonts w:ascii="Calibri" w:hAnsi="Calibri"/>
        </w:rPr>
        <w:t xml:space="preserve">realizzare l’attività di propria competenza nei tempi </w:t>
      </w:r>
      <w:r>
        <w:rPr>
          <w:rFonts w:ascii="Calibri" w:hAnsi="Calibri"/>
        </w:rPr>
        <w:t>e nei modi previsti dal</w:t>
      </w:r>
      <w:r w:rsidRPr="00AA6CA3">
        <w:rPr>
          <w:rFonts w:ascii="Calibri" w:hAnsi="Calibri"/>
        </w:rPr>
        <w:t xml:space="preserve"> Bando e in conformità al progetto presentato;</w:t>
      </w:r>
    </w:p>
    <w:p w14:paraId="4F356948" w14:textId="77777777" w:rsidR="003A74A6" w:rsidRDefault="003A74A6" w:rsidP="00AF22D6">
      <w:pPr>
        <w:widowControl/>
        <w:numPr>
          <w:ilvl w:val="0"/>
          <w:numId w:val="52"/>
        </w:numPr>
        <w:autoSpaceDE/>
        <w:autoSpaceDN/>
        <w:spacing w:after="60" w:line="264" w:lineRule="auto"/>
        <w:ind w:left="426" w:hanging="284"/>
        <w:jc w:val="both"/>
        <w:rPr>
          <w:rFonts w:ascii="Calibri" w:hAnsi="Calibri"/>
        </w:rPr>
      </w:pPr>
      <w:r w:rsidRPr="00AA6CA3">
        <w:rPr>
          <w:rFonts w:ascii="Calibri" w:hAnsi="Calibri"/>
        </w:rPr>
        <w:t>predisporre tutta la docum</w:t>
      </w:r>
      <w:r>
        <w:rPr>
          <w:rFonts w:ascii="Calibri" w:hAnsi="Calibri"/>
        </w:rPr>
        <w:t>entazione richiesta dal</w:t>
      </w:r>
      <w:r w:rsidRPr="00AA6CA3">
        <w:rPr>
          <w:rFonts w:ascii="Calibri" w:hAnsi="Calibri"/>
        </w:rPr>
        <w:t xml:space="preserve"> Bando e dagli atti ad esso conseguenti e a trasmetterla al capofila;</w:t>
      </w:r>
    </w:p>
    <w:p w14:paraId="4F14CE8A" w14:textId="77777777" w:rsidR="003A74A6" w:rsidRDefault="003A74A6" w:rsidP="00AF22D6">
      <w:pPr>
        <w:widowControl/>
        <w:numPr>
          <w:ilvl w:val="0"/>
          <w:numId w:val="52"/>
        </w:numPr>
        <w:autoSpaceDE/>
        <w:autoSpaceDN/>
        <w:spacing w:after="60" w:line="264" w:lineRule="auto"/>
        <w:ind w:left="426" w:hanging="284"/>
        <w:jc w:val="both"/>
        <w:rPr>
          <w:rFonts w:ascii="Calibri" w:hAnsi="Calibri"/>
        </w:rPr>
      </w:pPr>
      <w:r w:rsidRPr="00AA6CA3">
        <w:rPr>
          <w:rFonts w:ascii="Calibri" w:hAnsi="Calibri"/>
        </w:rPr>
        <w:t>favorire l’espletamento dei compiti attribuiti al capofila, agevolando le attività di coordinamento, monitoraggio e rendicontazione;</w:t>
      </w:r>
    </w:p>
    <w:p w14:paraId="6C4466BC" w14:textId="77777777" w:rsidR="003A74A6" w:rsidRPr="00AA6CA3" w:rsidRDefault="003A74A6" w:rsidP="00AF22D6">
      <w:pPr>
        <w:widowControl/>
        <w:numPr>
          <w:ilvl w:val="0"/>
          <w:numId w:val="52"/>
        </w:numPr>
        <w:autoSpaceDE/>
        <w:autoSpaceDN/>
        <w:spacing w:after="60" w:line="264" w:lineRule="auto"/>
        <w:ind w:left="426" w:hanging="284"/>
        <w:jc w:val="both"/>
        <w:rPr>
          <w:rFonts w:ascii="Calibri" w:hAnsi="Calibri"/>
        </w:rPr>
      </w:pPr>
      <w:r w:rsidRPr="00AA6CA3">
        <w:rPr>
          <w:rFonts w:ascii="Calibri" w:hAnsi="Calibri"/>
        </w:rPr>
        <w:t>realizzare il progetto sul territorio lombardo.</w:t>
      </w:r>
    </w:p>
    <w:p w14:paraId="17263C00" w14:textId="77777777" w:rsidR="003A74A6" w:rsidRPr="00082676" w:rsidRDefault="003A74A6" w:rsidP="003A74A6">
      <w:pPr>
        <w:spacing w:after="60" w:line="264" w:lineRule="auto"/>
        <w:jc w:val="both"/>
        <w:rPr>
          <w:rFonts w:ascii="Calibri" w:hAnsi="Calibri"/>
        </w:rPr>
      </w:pPr>
    </w:p>
    <w:p w14:paraId="30D88FA9" w14:textId="77777777" w:rsidR="003A74A6" w:rsidRPr="00082676" w:rsidRDefault="003A74A6" w:rsidP="003A74A6">
      <w:pPr>
        <w:spacing w:after="60" w:line="264" w:lineRule="auto"/>
        <w:jc w:val="both"/>
        <w:rPr>
          <w:rFonts w:ascii="Calibri" w:hAnsi="Calibri"/>
        </w:rPr>
      </w:pPr>
      <w:r>
        <w:rPr>
          <w:rFonts w:ascii="Calibri" w:hAnsi="Calibri"/>
        </w:rPr>
        <w:t>Si conviene quanto segue:</w:t>
      </w:r>
    </w:p>
    <w:p w14:paraId="7F0C210E" w14:textId="03F520CD" w:rsidR="003A74A6" w:rsidRPr="00975E27" w:rsidRDefault="003A74A6" w:rsidP="00AF22D6">
      <w:pPr>
        <w:widowControl/>
        <w:numPr>
          <w:ilvl w:val="0"/>
          <w:numId w:val="51"/>
        </w:numPr>
        <w:autoSpaceDE/>
        <w:autoSpaceDN/>
        <w:spacing w:after="60" w:line="264" w:lineRule="auto"/>
        <w:jc w:val="both"/>
        <w:rPr>
          <w:rFonts w:ascii="Calibri" w:hAnsi="Calibri"/>
        </w:rPr>
      </w:pPr>
      <w:r w:rsidRPr="00082676">
        <w:rPr>
          <w:rFonts w:ascii="Calibri" w:hAnsi="Calibri"/>
        </w:rPr>
        <w:t xml:space="preserve">è costituita l’aggregazione tra le imprese </w:t>
      </w:r>
      <w:r>
        <w:rPr>
          <w:rFonts w:ascii="Calibri" w:hAnsi="Calibri"/>
        </w:rPr>
        <w:t>che propongono il progetto denominato</w:t>
      </w:r>
      <w:r w:rsidRPr="00082676">
        <w:rPr>
          <w:rFonts w:ascii="Calibri" w:hAnsi="Calibri"/>
        </w:rPr>
        <w:t xml:space="preserve"> ______________________________ (denominazione/acronimo);</w:t>
      </w:r>
    </w:p>
    <w:p w14:paraId="0F5D0E0D" w14:textId="77777777" w:rsidR="003A74A6" w:rsidRPr="00082676" w:rsidRDefault="003A74A6" w:rsidP="00AF22D6">
      <w:pPr>
        <w:widowControl/>
        <w:numPr>
          <w:ilvl w:val="0"/>
          <w:numId w:val="51"/>
        </w:numPr>
        <w:autoSpaceDE/>
        <w:autoSpaceDN/>
        <w:spacing w:after="60" w:line="264" w:lineRule="auto"/>
        <w:jc w:val="both"/>
        <w:rPr>
          <w:rFonts w:ascii="Calibri" w:hAnsi="Calibri"/>
        </w:rPr>
      </w:pPr>
      <w:r w:rsidRPr="00082676">
        <w:rPr>
          <w:rFonts w:ascii="Calibri" w:hAnsi="Calibri"/>
        </w:rPr>
        <w:t xml:space="preserve">che l’aggregazione individua quale impresa capofila del progetto _________________, la quale si assumerà la responsabilità di organizzare e coordinare l’aggregazione, di rappresentare l’aggregazione nei confronti di </w:t>
      </w:r>
      <w:r>
        <w:rPr>
          <w:rFonts w:ascii="Calibri" w:hAnsi="Calibri"/>
        </w:rPr>
        <w:t>Regione Lombardia</w:t>
      </w:r>
      <w:r w:rsidRPr="00082676">
        <w:rPr>
          <w:rFonts w:ascii="Calibri" w:hAnsi="Calibri"/>
        </w:rPr>
        <w:t>, presentando la domanda online e la rendicontazione delle spese sostenute;</w:t>
      </w:r>
    </w:p>
    <w:p w14:paraId="7FF0B4DA" w14:textId="77777777" w:rsidR="003A74A6" w:rsidRPr="00082676" w:rsidRDefault="003A74A6" w:rsidP="00AF22D6">
      <w:pPr>
        <w:widowControl/>
        <w:numPr>
          <w:ilvl w:val="0"/>
          <w:numId w:val="51"/>
        </w:numPr>
        <w:autoSpaceDE/>
        <w:autoSpaceDN/>
        <w:spacing w:after="60" w:line="264" w:lineRule="auto"/>
        <w:jc w:val="both"/>
        <w:rPr>
          <w:rFonts w:ascii="Calibri" w:hAnsi="Calibri"/>
        </w:rPr>
      </w:pPr>
      <w:r w:rsidRPr="00082676">
        <w:rPr>
          <w:rFonts w:ascii="Calibri" w:hAnsi="Calibri"/>
        </w:rPr>
        <w:t>di scegliere come</w:t>
      </w:r>
      <w:r>
        <w:rPr>
          <w:rFonts w:ascii="Calibri" w:hAnsi="Calibri"/>
        </w:rPr>
        <w:t xml:space="preserve"> persona</w:t>
      </w:r>
      <w:r w:rsidRPr="00082676">
        <w:rPr>
          <w:rFonts w:ascii="Calibri" w:hAnsi="Calibri"/>
        </w:rPr>
        <w:t xml:space="preserve"> re</w:t>
      </w:r>
      <w:r>
        <w:rPr>
          <w:rFonts w:ascii="Calibri" w:hAnsi="Calibri"/>
        </w:rPr>
        <w:t>ferente</w:t>
      </w:r>
      <w:r w:rsidRPr="00082676">
        <w:rPr>
          <w:rFonts w:ascii="Calibri" w:hAnsi="Calibri"/>
        </w:rPr>
        <w:t xml:space="preserve"> tecnico di progetto _____________________ </w:t>
      </w:r>
    </w:p>
    <w:p w14:paraId="50570EDF" w14:textId="77777777" w:rsidR="003A74A6" w:rsidRPr="00082676" w:rsidRDefault="003A74A6" w:rsidP="00AF22D6">
      <w:pPr>
        <w:widowControl/>
        <w:numPr>
          <w:ilvl w:val="0"/>
          <w:numId w:val="51"/>
        </w:numPr>
        <w:autoSpaceDE/>
        <w:autoSpaceDN/>
        <w:spacing w:after="60" w:line="264" w:lineRule="auto"/>
        <w:jc w:val="both"/>
        <w:rPr>
          <w:rFonts w:ascii="Calibri" w:hAnsi="Calibri"/>
        </w:rPr>
      </w:pPr>
      <w:r w:rsidRPr="00082676">
        <w:rPr>
          <w:rFonts w:ascii="Calibri" w:hAnsi="Calibri"/>
        </w:rPr>
        <w:t xml:space="preserve">che le singole imprese partecipanti all’aggregazione esonerano </w:t>
      </w:r>
      <w:r>
        <w:rPr>
          <w:rFonts w:ascii="Calibri" w:hAnsi="Calibri"/>
        </w:rPr>
        <w:t>Regione Lombardia</w:t>
      </w:r>
      <w:r w:rsidRPr="00082676">
        <w:rPr>
          <w:rFonts w:ascii="Calibri" w:hAnsi="Calibri"/>
        </w:rPr>
        <w:t xml:space="preserve"> da qualsivoglia responsabilità giuridica nel caso di controversie che possono insorgere in ordine</w:t>
      </w:r>
      <w:r>
        <w:rPr>
          <w:rFonts w:ascii="Calibri" w:hAnsi="Calibri"/>
        </w:rPr>
        <w:t xml:space="preserve"> alla realizzazione del progetto.</w:t>
      </w:r>
    </w:p>
    <w:p w14:paraId="27BB0CBA" w14:textId="77777777" w:rsidR="003A74A6" w:rsidRPr="00082676" w:rsidRDefault="003A74A6" w:rsidP="003A74A6">
      <w:pPr>
        <w:spacing w:after="60" w:line="264" w:lineRule="auto"/>
        <w:jc w:val="both"/>
        <w:rPr>
          <w:rFonts w:ascii="Calibri" w:hAnsi="Calibri"/>
        </w:rPr>
      </w:pPr>
    </w:p>
    <w:p w14:paraId="4DE4072C" w14:textId="77777777" w:rsidR="003A74A6" w:rsidRPr="00082676" w:rsidRDefault="003A74A6" w:rsidP="003A74A6">
      <w:pPr>
        <w:spacing w:after="60" w:line="264" w:lineRule="auto"/>
        <w:jc w:val="both"/>
        <w:rPr>
          <w:rFonts w:ascii="Calibri" w:hAnsi="Calibri"/>
        </w:rPr>
      </w:pPr>
      <w:r>
        <w:rPr>
          <w:rFonts w:ascii="Calibri" w:hAnsi="Calibri"/>
        </w:rPr>
        <w:t xml:space="preserve">Nome </w:t>
      </w:r>
      <w:r w:rsidRPr="00082676">
        <w:rPr>
          <w:rFonts w:ascii="Calibri" w:hAnsi="Calibri"/>
        </w:rPr>
        <w:t>Impresa………………………</w:t>
      </w:r>
      <w:r>
        <w:rPr>
          <w:rFonts w:ascii="Calibri" w:hAnsi="Calibri"/>
        </w:rPr>
        <w:t>…………</w:t>
      </w:r>
      <w:r w:rsidRPr="00082676">
        <w:rPr>
          <w:rFonts w:ascii="Calibri" w:hAnsi="Calibri"/>
        </w:rPr>
        <w:tab/>
      </w:r>
      <w:r w:rsidRPr="00082676">
        <w:rPr>
          <w:rFonts w:ascii="Calibri" w:hAnsi="Calibri"/>
        </w:rPr>
        <w:tab/>
      </w:r>
      <w:r w:rsidRPr="00082676">
        <w:rPr>
          <w:rFonts w:ascii="Calibri" w:hAnsi="Calibri"/>
        </w:rPr>
        <w:tab/>
      </w:r>
      <w:r w:rsidRPr="00082676">
        <w:rPr>
          <w:rFonts w:ascii="Calibri" w:hAnsi="Calibri"/>
        </w:rPr>
        <w:tab/>
        <w:t xml:space="preserve"> </w:t>
      </w:r>
    </w:p>
    <w:p w14:paraId="3FF40763" w14:textId="77777777" w:rsidR="003A74A6" w:rsidRPr="00082676" w:rsidRDefault="003A74A6" w:rsidP="003A74A6">
      <w:pPr>
        <w:spacing w:after="60" w:line="264" w:lineRule="auto"/>
        <w:jc w:val="both"/>
        <w:rPr>
          <w:rFonts w:ascii="Calibri" w:hAnsi="Calibri"/>
        </w:rPr>
      </w:pPr>
      <w:r w:rsidRPr="00082676">
        <w:rPr>
          <w:rFonts w:ascii="Calibri" w:hAnsi="Calibri"/>
        </w:rPr>
        <w:t>(da ripetere per ogni impresa partecipante)</w:t>
      </w:r>
    </w:p>
    <w:p w14:paraId="2B432820" w14:textId="77777777" w:rsidR="003A74A6" w:rsidRPr="00082676" w:rsidRDefault="003A74A6" w:rsidP="00932CC8">
      <w:pPr>
        <w:spacing w:after="60" w:line="264" w:lineRule="auto"/>
        <w:jc w:val="right"/>
        <w:rPr>
          <w:rFonts w:ascii="Calibri" w:hAnsi="Calibri"/>
        </w:rPr>
      </w:pPr>
      <w:r w:rsidRPr="00082676">
        <w:rPr>
          <w:rFonts w:ascii="Calibri" w:hAnsi="Calibri"/>
        </w:rPr>
        <w:t xml:space="preserve">Documento da firmare digitalmente da parte </w:t>
      </w:r>
    </w:p>
    <w:p w14:paraId="4A673050" w14:textId="77777777" w:rsidR="003A74A6" w:rsidRPr="00082676" w:rsidRDefault="003A74A6" w:rsidP="00932CC8">
      <w:pPr>
        <w:spacing w:after="60" w:line="264" w:lineRule="auto"/>
        <w:jc w:val="right"/>
        <w:rPr>
          <w:rFonts w:ascii="Calibri" w:hAnsi="Calibri"/>
        </w:rPr>
      </w:pPr>
      <w:r w:rsidRPr="00082676">
        <w:rPr>
          <w:rFonts w:ascii="Calibri" w:hAnsi="Calibri"/>
        </w:rPr>
        <w:t>di tutti i componenti dell’aggregazione</w:t>
      </w:r>
    </w:p>
    <w:p w14:paraId="53DFD89C" w14:textId="44E2C18D" w:rsidR="0017017A" w:rsidRPr="00E16275" w:rsidRDefault="00D65E21" w:rsidP="00D65E21">
      <w:pPr>
        <w:jc w:val="center"/>
        <w:rPr>
          <w:rFonts w:asciiTheme="minorHAnsi" w:hAnsiTheme="minorHAnsi" w:cstheme="minorHAnsi"/>
          <w:b/>
          <w:sz w:val="26"/>
          <w:szCs w:val="26"/>
        </w:rPr>
      </w:pPr>
      <w:r w:rsidRPr="00D65E21">
        <w:rPr>
          <w:rFonts w:asciiTheme="minorHAnsi" w:hAnsiTheme="minorHAnsi" w:cstheme="minorHAnsi"/>
          <w:b/>
          <w:bCs/>
          <w:sz w:val="26"/>
          <w:szCs w:val="26"/>
        </w:rPr>
        <w:lastRenderedPageBreak/>
        <w:t>ALLEGATO B - MODULO PER LA DICHIARAZIONE DEGLI AIUTI DE MINIMIS DI CUI ALL’ART.2.2 LETT.C) E D) DEL REGOLAMENTO (UE) N. 2831/2023</w:t>
      </w:r>
    </w:p>
    <w:p w14:paraId="4D85C864" w14:textId="77777777" w:rsidR="0017017A" w:rsidRPr="00EE7765" w:rsidRDefault="0017017A" w:rsidP="0017017A">
      <w:pPr>
        <w:spacing w:after="120"/>
        <w:jc w:val="center"/>
        <w:rPr>
          <w:rStyle w:val="Enfasicorsivo"/>
          <w:rFonts w:cs="Arial"/>
          <w:b/>
          <w:i w:val="0"/>
          <w:iCs w:val="0"/>
          <w:smallCaps/>
          <w:sz w:val="20"/>
          <w:szCs w:val="20"/>
        </w:rPr>
      </w:pPr>
    </w:p>
    <w:p w14:paraId="20657780" w14:textId="77777777" w:rsidR="0017017A" w:rsidRPr="00D65E21" w:rsidRDefault="0017017A" w:rsidP="0017017A">
      <w:pPr>
        <w:spacing w:after="120"/>
        <w:jc w:val="center"/>
        <w:rPr>
          <w:rStyle w:val="Enfasicorsivo"/>
          <w:rFonts w:asciiTheme="minorHAnsi" w:hAnsiTheme="minorHAnsi" w:cstheme="minorHAnsi"/>
          <w:b/>
          <w:i w:val="0"/>
          <w:iCs w:val="0"/>
          <w:smallCaps/>
        </w:rPr>
      </w:pPr>
      <w:r w:rsidRPr="00D65E21">
        <w:rPr>
          <w:rStyle w:val="Enfasicorsivo"/>
          <w:rFonts w:asciiTheme="minorHAnsi" w:hAnsiTheme="minorHAnsi" w:cstheme="minorHAnsi"/>
          <w:b/>
          <w:smallCaps/>
        </w:rPr>
        <w:t xml:space="preserve">Dichiarazione sostitutiva per la concessione di aiuti in </w:t>
      </w:r>
      <w:r w:rsidRPr="00D65E21">
        <w:rPr>
          <w:rStyle w:val="Enfasicorsivo"/>
          <w:rFonts w:asciiTheme="minorHAnsi" w:hAnsiTheme="minorHAnsi" w:cstheme="minorHAnsi"/>
          <w:b/>
          <w:bCs/>
          <w:smallCaps/>
        </w:rPr>
        <w:t xml:space="preserve">«de </w:t>
      </w:r>
      <w:proofErr w:type="spellStart"/>
      <w:r w:rsidRPr="00D65E21">
        <w:rPr>
          <w:rStyle w:val="Enfasicorsivo"/>
          <w:rFonts w:asciiTheme="minorHAnsi" w:hAnsiTheme="minorHAnsi" w:cstheme="minorHAnsi"/>
          <w:b/>
          <w:bCs/>
          <w:smallCaps/>
        </w:rPr>
        <w:t>minimis</w:t>
      </w:r>
      <w:proofErr w:type="spellEnd"/>
      <w:r w:rsidRPr="00D65E21">
        <w:rPr>
          <w:rStyle w:val="Enfasicorsivo"/>
          <w:rFonts w:asciiTheme="minorHAnsi" w:hAnsiTheme="minorHAnsi" w:cstheme="minorHAnsi"/>
          <w:b/>
          <w:bCs/>
          <w:smallCaps/>
        </w:rPr>
        <w:t xml:space="preserve">», </w:t>
      </w:r>
    </w:p>
    <w:p w14:paraId="6FA634CD" w14:textId="77777777" w:rsidR="0017017A" w:rsidRPr="00D65E21" w:rsidRDefault="0017017A" w:rsidP="0017017A">
      <w:pPr>
        <w:spacing w:after="120"/>
        <w:jc w:val="center"/>
        <w:rPr>
          <w:rStyle w:val="Enfasicorsivo"/>
          <w:rFonts w:asciiTheme="minorHAnsi" w:hAnsiTheme="minorHAnsi" w:cstheme="minorHAnsi"/>
          <w:b/>
          <w:i w:val="0"/>
          <w:iCs w:val="0"/>
          <w:smallCaps/>
        </w:rPr>
      </w:pPr>
      <w:r w:rsidRPr="00D65E21">
        <w:rPr>
          <w:rStyle w:val="Enfasicorsivo"/>
          <w:rFonts w:asciiTheme="minorHAnsi" w:hAnsiTheme="minorHAnsi" w:cstheme="minorHAnsi"/>
          <w:b/>
          <w:smallCaps/>
        </w:rPr>
        <w:t xml:space="preserve">ai sensi dell'art. </w:t>
      </w:r>
      <w:hyperlink r:id="rId19" w:history="1">
        <w:r w:rsidRPr="00D65E21">
          <w:rPr>
            <w:rStyle w:val="Enfasicorsivo"/>
            <w:rFonts w:asciiTheme="minorHAnsi" w:hAnsiTheme="minorHAnsi" w:cstheme="minorHAnsi"/>
            <w:b/>
            <w:smallCaps/>
          </w:rPr>
          <w:t>47</w:t>
        </w:r>
      </w:hyperlink>
      <w:r w:rsidRPr="00D65E21">
        <w:rPr>
          <w:rStyle w:val="Enfasicorsivo"/>
          <w:rFonts w:asciiTheme="minorHAnsi" w:hAnsiTheme="minorHAnsi" w:cstheme="minorHAnsi"/>
          <w:b/>
          <w:smallCaps/>
        </w:rPr>
        <w:t xml:space="preserve"> del decreto del Presidente della Repubblica 28 dicembre 2000, n. 445 </w:t>
      </w:r>
    </w:p>
    <w:p w14:paraId="4479A7C2" w14:textId="77777777" w:rsidR="00EE7765" w:rsidRDefault="00EE7765" w:rsidP="00EE7765">
      <w:pPr>
        <w:rPr>
          <w:rFonts w:asciiTheme="minorHAnsi" w:hAnsiTheme="minorHAnsi" w:cstheme="minorHAnsi"/>
          <w:bCs/>
        </w:rPr>
      </w:pPr>
    </w:p>
    <w:p w14:paraId="1EA36865" w14:textId="628286C9" w:rsidR="0017017A" w:rsidRPr="00D65E21" w:rsidRDefault="0017017A" w:rsidP="00EE7765">
      <w:pPr>
        <w:rPr>
          <w:rFonts w:asciiTheme="minorHAnsi" w:hAnsiTheme="minorHAnsi" w:cstheme="minorHAnsi"/>
          <w:bCs/>
        </w:rPr>
      </w:pPr>
      <w:r w:rsidRPr="00D65E21">
        <w:rPr>
          <w:rFonts w:asciiTheme="minorHAnsi" w:hAnsiTheme="minorHAnsi" w:cstheme="minorHAnsi"/>
          <w:bCs/>
        </w:rPr>
        <w:t xml:space="preserve">Il/la </w:t>
      </w:r>
      <w:r w:rsidRPr="00D65E21">
        <w:rPr>
          <w:rFonts w:asciiTheme="minorHAnsi" w:hAnsiTheme="minorHAnsi" w:cstheme="minorHAnsi"/>
          <w:b/>
          <w:bCs/>
        </w:rPr>
        <w:t>sottoscritto/a:</w:t>
      </w:r>
    </w:p>
    <w:tbl>
      <w:tblPr>
        <w:tblW w:w="10206" w:type="dxa"/>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010"/>
        <w:gridCol w:w="1058"/>
        <w:gridCol w:w="1600"/>
        <w:gridCol w:w="1652"/>
        <w:gridCol w:w="528"/>
        <w:gridCol w:w="798"/>
      </w:tblGrid>
      <w:tr w:rsidR="0017017A" w:rsidRPr="00D65E21" w14:paraId="64A61423" w14:textId="77777777">
        <w:trPr>
          <w:trHeight w:val="397"/>
        </w:trPr>
        <w:tc>
          <w:tcPr>
            <w:tcW w:w="10206" w:type="dxa"/>
            <w:gridSpan w:val="7"/>
            <w:tcBorders>
              <w:top w:val="double" w:sz="4" w:space="0" w:color="auto"/>
            </w:tcBorders>
            <w:shd w:val="clear" w:color="auto" w:fill="auto"/>
            <w:vAlign w:val="center"/>
          </w:tcPr>
          <w:p w14:paraId="7DE8BCF6" w14:textId="77777777" w:rsidR="0017017A" w:rsidRPr="00D65E21" w:rsidRDefault="0017017A">
            <w:pPr>
              <w:rPr>
                <w:rFonts w:asciiTheme="minorHAnsi" w:hAnsiTheme="minorHAnsi" w:cstheme="minorHAnsi"/>
                <w:b/>
              </w:rPr>
            </w:pPr>
            <w:r w:rsidRPr="00D65E21">
              <w:rPr>
                <w:rFonts w:asciiTheme="minorHAnsi" w:hAnsiTheme="minorHAnsi" w:cstheme="minorHAnsi"/>
                <w:b/>
              </w:rPr>
              <w:t>SEZIONE 1 – Anagrafica richiedente</w:t>
            </w:r>
          </w:p>
        </w:tc>
      </w:tr>
      <w:tr w:rsidR="0017017A" w:rsidRPr="00D65E21" w14:paraId="0986E82F" w14:textId="77777777">
        <w:trPr>
          <w:trHeight w:val="283"/>
        </w:trPr>
        <w:tc>
          <w:tcPr>
            <w:tcW w:w="1560" w:type="dxa"/>
            <w:vMerge w:val="restart"/>
            <w:tcBorders>
              <w:right w:val="nil"/>
            </w:tcBorders>
            <w:shd w:val="clear" w:color="auto" w:fill="auto"/>
          </w:tcPr>
          <w:p w14:paraId="525F7CC6" w14:textId="77777777" w:rsidR="0017017A" w:rsidRPr="00D65E21" w:rsidRDefault="0017017A">
            <w:pPr>
              <w:rPr>
                <w:rFonts w:asciiTheme="minorHAnsi" w:hAnsiTheme="minorHAnsi" w:cstheme="minorHAnsi"/>
                <w:b/>
              </w:rPr>
            </w:pPr>
            <w:r w:rsidRPr="00D65E21">
              <w:rPr>
                <w:rFonts w:asciiTheme="minorHAnsi" w:hAnsiTheme="minorHAnsi" w:cstheme="minorHAnsi"/>
                <w:b/>
              </w:rPr>
              <w:t xml:space="preserve">Il Titolare </w:t>
            </w:r>
          </w:p>
          <w:p w14:paraId="34428DA6" w14:textId="77777777" w:rsidR="0017017A" w:rsidRPr="00D65E21" w:rsidRDefault="0017017A">
            <w:pPr>
              <w:rPr>
                <w:rFonts w:asciiTheme="minorHAnsi" w:hAnsiTheme="minorHAnsi" w:cstheme="minorHAnsi"/>
                <w:b/>
              </w:rPr>
            </w:pPr>
            <w:r w:rsidRPr="00D65E21">
              <w:rPr>
                <w:rFonts w:asciiTheme="minorHAnsi" w:hAnsiTheme="minorHAnsi" w:cstheme="minorHAnsi"/>
                <w:b/>
              </w:rPr>
              <w:t>o legale rappresentante dell'impresa</w:t>
            </w:r>
            <w:r w:rsidRPr="00D65E21">
              <w:rPr>
                <w:rStyle w:val="Rimandonotaapidipagina"/>
                <w:rFonts w:asciiTheme="minorHAnsi" w:hAnsiTheme="minorHAnsi" w:cstheme="minorHAnsi"/>
                <w:bCs/>
              </w:rPr>
              <w:footnoteReference w:id="3"/>
            </w:r>
            <w:r w:rsidRPr="00D65E21">
              <w:rPr>
                <w:rFonts w:asciiTheme="minorHAnsi" w:hAnsiTheme="minorHAnsi" w:cstheme="minorHAnsi"/>
                <w:b/>
              </w:rPr>
              <w:t xml:space="preserve"> </w:t>
            </w:r>
          </w:p>
        </w:tc>
        <w:tc>
          <w:tcPr>
            <w:tcW w:w="4068" w:type="dxa"/>
            <w:gridSpan w:val="2"/>
            <w:tcBorders>
              <w:top w:val="dotted" w:sz="4" w:space="0" w:color="auto"/>
              <w:left w:val="nil"/>
              <w:bottom w:val="dotted" w:sz="4" w:space="0" w:color="auto"/>
              <w:right w:val="dotted" w:sz="4" w:space="0" w:color="auto"/>
            </w:tcBorders>
            <w:shd w:val="clear" w:color="auto" w:fill="auto"/>
            <w:vAlign w:val="center"/>
          </w:tcPr>
          <w:p w14:paraId="7840EB59" w14:textId="77777777" w:rsidR="0017017A" w:rsidRPr="00D65E21" w:rsidRDefault="0017017A">
            <w:pPr>
              <w:rPr>
                <w:rFonts w:asciiTheme="minorHAnsi" w:hAnsiTheme="minorHAnsi" w:cstheme="minorHAnsi"/>
              </w:rPr>
            </w:pPr>
            <w:r w:rsidRPr="00D65E21">
              <w:rPr>
                <w:rFonts w:asciiTheme="minorHAnsi" w:hAnsiTheme="minorHAnsi" w:cstheme="minorHAnsi"/>
              </w:rPr>
              <w:t xml:space="preserve">Nome e cognome </w:t>
            </w:r>
          </w:p>
        </w:tc>
        <w:tc>
          <w:tcPr>
            <w:tcW w:w="1600" w:type="dxa"/>
            <w:tcBorders>
              <w:top w:val="dotted" w:sz="4" w:space="0" w:color="auto"/>
              <w:left w:val="dotted" w:sz="4" w:space="0" w:color="auto"/>
              <w:bottom w:val="dotted" w:sz="4" w:space="0" w:color="auto"/>
              <w:right w:val="dotted" w:sz="4" w:space="0" w:color="auto"/>
            </w:tcBorders>
            <w:shd w:val="clear" w:color="auto" w:fill="auto"/>
            <w:vAlign w:val="center"/>
          </w:tcPr>
          <w:p w14:paraId="6D91B190" w14:textId="77777777" w:rsidR="0017017A" w:rsidRPr="00D65E21" w:rsidRDefault="0017017A">
            <w:pPr>
              <w:rPr>
                <w:rFonts w:asciiTheme="minorHAnsi" w:hAnsiTheme="minorHAnsi" w:cstheme="minorHAnsi"/>
              </w:rPr>
            </w:pPr>
            <w:r w:rsidRPr="00D65E21">
              <w:rPr>
                <w:rFonts w:asciiTheme="minorHAnsi" w:hAnsiTheme="minorHAnsi" w:cstheme="minorHAnsi"/>
              </w:rPr>
              <w:t>nata/o il</w:t>
            </w:r>
          </w:p>
        </w:tc>
        <w:tc>
          <w:tcPr>
            <w:tcW w:w="218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955C173" w14:textId="77777777" w:rsidR="0017017A" w:rsidRPr="00D65E21" w:rsidRDefault="0017017A">
            <w:pPr>
              <w:rPr>
                <w:rFonts w:asciiTheme="minorHAnsi" w:hAnsiTheme="minorHAnsi" w:cstheme="minorHAnsi"/>
              </w:rPr>
            </w:pPr>
            <w:r w:rsidRPr="00D65E21">
              <w:rPr>
                <w:rFonts w:asciiTheme="minorHAnsi" w:hAnsiTheme="minorHAnsi" w:cstheme="minorHAnsi"/>
              </w:rPr>
              <w:t>nel Comune di</w:t>
            </w:r>
          </w:p>
        </w:tc>
        <w:tc>
          <w:tcPr>
            <w:tcW w:w="798" w:type="dxa"/>
            <w:tcBorders>
              <w:top w:val="dotted" w:sz="4" w:space="0" w:color="auto"/>
              <w:left w:val="dotted" w:sz="4" w:space="0" w:color="auto"/>
              <w:bottom w:val="dotted" w:sz="4" w:space="0" w:color="auto"/>
            </w:tcBorders>
            <w:shd w:val="clear" w:color="auto" w:fill="auto"/>
            <w:vAlign w:val="center"/>
          </w:tcPr>
          <w:p w14:paraId="39EB0E0D" w14:textId="77777777" w:rsidR="0017017A" w:rsidRPr="00D65E21" w:rsidRDefault="0017017A">
            <w:pPr>
              <w:rPr>
                <w:rFonts w:asciiTheme="minorHAnsi" w:hAnsiTheme="minorHAnsi" w:cstheme="minorHAnsi"/>
              </w:rPr>
            </w:pPr>
            <w:proofErr w:type="spellStart"/>
            <w:r w:rsidRPr="00D65E21">
              <w:rPr>
                <w:rFonts w:asciiTheme="minorHAnsi" w:hAnsiTheme="minorHAnsi" w:cstheme="minorHAnsi"/>
              </w:rPr>
              <w:t>Prov</w:t>
            </w:r>
            <w:proofErr w:type="spellEnd"/>
          </w:p>
        </w:tc>
      </w:tr>
      <w:tr w:rsidR="0017017A" w:rsidRPr="00D65E21" w14:paraId="35F873E5" w14:textId="77777777">
        <w:trPr>
          <w:trHeight w:val="397"/>
        </w:trPr>
        <w:tc>
          <w:tcPr>
            <w:tcW w:w="1560" w:type="dxa"/>
            <w:vMerge/>
            <w:tcBorders>
              <w:right w:val="nil"/>
            </w:tcBorders>
            <w:shd w:val="clear" w:color="auto" w:fill="auto"/>
          </w:tcPr>
          <w:p w14:paraId="1786164A" w14:textId="77777777" w:rsidR="0017017A" w:rsidRPr="00D65E21" w:rsidRDefault="0017017A">
            <w:pPr>
              <w:rPr>
                <w:rFonts w:asciiTheme="minorHAnsi" w:hAnsiTheme="minorHAnsi" w:cstheme="minorHAnsi"/>
              </w:rPr>
            </w:pPr>
          </w:p>
        </w:tc>
        <w:tc>
          <w:tcPr>
            <w:tcW w:w="4068" w:type="dxa"/>
            <w:gridSpan w:val="2"/>
            <w:tcBorders>
              <w:top w:val="dotted" w:sz="4" w:space="0" w:color="auto"/>
              <w:left w:val="nil"/>
              <w:bottom w:val="dotted" w:sz="4" w:space="0" w:color="auto"/>
              <w:right w:val="dotted" w:sz="4" w:space="0" w:color="auto"/>
            </w:tcBorders>
            <w:shd w:val="clear" w:color="auto" w:fill="auto"/>
            <w:vAlign w:val="center"/>
          </w:tcPr>
          <w:p w14:paraId="0E11C5BD" w14:textId="77777777" w:rsidR="0017017A" w:rsidRPr="00D65E21" w:rsidRDefault="0017017A">
            <w:pPr>
              <w:rPr>
                <w:rFonts w:asciiTheme="minorHAnsi" w:hAnsiTheme="minorHAnsi" w:cstheme="minorHAnsi"/>
              </w:rPr>
            </w:pPr>
          </w:p>
        </w:tc>
        <w:tc>
          <w:tcPr>
            <w:tcW w:w="1600" w:type="dxa"/>
            <w:tcBorders>
              <w:top w:val="dotted" w:sz="4" w:space="0" w:color="auto"/>
              <w:left w:val="dotted" w:sz="4" w:space="0" w:color="auto"/>
              <w:bottom w:val="dotted" w:sz="4" w:space="0" w:color="auto"/>
              <w:right w:val="dotted" w:sz="4" w:space="0" w:color="auto"/>
            </w:tcBorders>
            <w:shd w:val="clear" w:color="auto" w:fill="auto"/>
            <w:vAlign w:val="center"/>
          </w:tcPr>
          <w:p w14:paraId="5ADBA79E" w14:textId="77777777" w:rsidR="0017017A" w:rsidRPr="00D65E21" w:rsidRDefault="0017017A">
            <w:pPr>
              <w:rPr>
                <w:rFonts w:asciiTheme="minorHAnsi" w:hAnsiTheme="minorHAnsi" w:cstheme="minorHAnsi"/>
              </w:rPr>
            </w:pPr>
          </w:p>
        </w:tc>
        <w:tc>
          <w:tcPr>
            <w:tcW w:w="218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7BA4EF0" w14:textId="77777777" w:rsidR="0017017A" w:rsidRPr="00D65E21" w:rsidRDefault="0017017A">
            <w:pPr>
              <w:rPr>
                <w:rFonts w:asciiTheme="minorHAnsi" w:hAnsiTheme="minorHAnsi" w:cstheme="minorHAnsi"/>
              </w:rPr>
            </w:pPr>
          </w:p>
        </w:tc>
        <w:tc>
          <w:tcPr>
            <w:tcW w:w="798" w:type="dxa"/>
            <w:tcBorders>
              <w:top w:val="dotted" w:sz="4" w:space="0" w:color="auto"/>
              <w:left w:val="dotted" w:sz="4" w:space="0" w:color="auto"/>
              <w:bottom w:val="dotted" w:sz="4" w:space="0" w:color="auto"/>
            </w:tcBorders>
            <w:shd w:val="clear" w:color="auto" w:fill="auto"/>
            <w:vAlign w:val="center"/>
          </w:tcPr>
          <w:p w14:paraId="01730E4E" w14:textId="77777777" w:rsidR="0017017A" w:rsidRPr="00D65E21" w:rsidRDefault="0017017A">
            <w:pPr>
              <w:rPr>
                <w:rFonts w:asciiTheme="minorHAnsi" w:hAnsiTheme="minorHAnsi" w:cstheme="minorHAnsi"/>
              </w:rPr>
            </w:pPr>
          </w:p>
        </w:tc>
      </w:tr>
      <w:tr w:rsidR="0017017A" w:rsidRPr="00D65E21" w14:paraId="4830FB3A" w14:textId="77777777">
        <w:trPr>
          <w:trHeight w:val="283"/>
        </w:trPr>
        <w:tc>
          <w:tcPr>
            <w:tcW w:w="1560" w:type="dxa"/>
            <w:vMerge/>
            <w:tcBorders>
              <w:right w:val="nil"/>
            </w:tcBorders>
            <w:shd w:val="clear" w:color="auto" w:fill="auto"/>
          </w:tcPr>
          <w:p w14:paraId="1782DC74" w14:textId="77777777" w:rsidR="0017017A" w:rsidRPr="00D65E21" w:rsidRDefault="0017017A">
            <w:pPr>
              <w:rPr>
                <w:rFonts w:asciiTheme="minorHAnsi" w:hAnsiTheme="minorHAnsi" w:cstheme="minorHAnsi"/>
              </w:rPr>
            </w:pPr>
          </w:p>
        </w:tc>
        <w:tc>
          <w:tcPr>
            <w:tcW w:w="3010" w:type="dxa"/>
            <w:tcBorders>
              <w:top w:val="dotted" w:sz="4" w:space="0" w:color="auto"/>
              <w:left w:val="nil"/>
              <w:bottom w:val="dotted" w:sz="4" w:space="0" w:color="auto"/>
              <w:right w:val="dotted" w:sz="4" w:space="0" w:color="auto"/>
            </w:tcBorders>
            <w:shd w:val="clear" w:color="auto" w:fill="auto"/>
            <w:vAlign w:val="center"/>
          </w:tcPr>
          <w:p w14:paraId="12501F4B" w14:textId="77777777" w:rsidR="0017017A" w:rsidRPr="00D65E21" w:rsidRDefault="0017017A">
            <w:pPr>
              <w:rPr>
                <w:rFonts w:asciiTheme="minorHAnsi" w:hAnsiTheme="minorHAnsi" w:cstheme="minorHAnsi"/>
              </w:rPr>
            </w:pPr>
            <w:r w:rsidRPr="00D65E21">
              <w:rPr>
                <w:rFonts w:asciiTheme="minorHAnsi" w:hAnsiTheme="minorHAnsi" w:cstheme="minorHAnsi"/>
              </w:rPr>
              <w:t>Comune di residenza</w:t>
            </w:r>
          </w:p>
        </w:tc>
        <w:tc>
          <w:tcPr>
            <w:tcW w:w="1058" w:type="dxa"/>
            <w:tcBorders>
              <w:top w:val="dotted" w:sz="4" w:space="0" w:color="auto"/>
              <w:left w:val="dotted" w:sz="4" w:space="0" w:color="auto"/>
              <w:bottom w:val="dotted" w:sz="4" w:space="0" w:color="auto"/>
              <w:right w:val="dotted" w:sz="4" w:space="0" w:color="auto"/>
            </w:tcBorders>
            <w:shd w:val="clear" w:color="auto" w:fill="auto"/>
            <w:vAlign w:val="center"/>
          </w:tcPr>
          <w:p w14:paraId="26CD28DC" w14:textId="77777777" w:rsidR="0017017A" w:rsidRPr="00D65E21" w:rsidRDefault="0017017A">
            <w:pPr>
              <w:rPr>
                <w:rFonts w:asciiTheme="minorHAnsi" w:hAnsiTheme="minorHAnsi" w:cstheme="minorHAnsi"/>
              </w:rPr>
            </w:pPr>
            <w:r w:rsidRPr="00D65E21">
              <w:rPr>
                <w:rFonts w:asciiTheme="minorHAnsi" w:hAnsiTheme="minorHAnsi" w:cstheme="minorHAnsi"/>
              </w:rPr>
              <w:t>CAP</w:t>
            </w:r>
          </w:p>
        </w:tc>
        <w:tc>
          <w:tcPr>
            <w:tcW w:w="32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7A544A2" w14:textId="77777777" w:rsidR="0017017A" w:rsidRPr="00D65E21" w:rsidRDefault="0017017A">
            <w:pPr>
              <w:rPr>
                <w:rFonts w:asciiTheme="minorHAnsi" w:hAnsiTheme="minorHAnsi" w:cstheme="minorHAnsi"/>
              </w:rPr>
            </w:pPr>
            <w:r w:rsidRPr="00D65E21">
              <w:rPr>
                <w:rFonts w:asciiTheme="minorHAnsi" w:hAnsiTheme="minorHAnsi" w:cstheme="minorHAnsi"/>
              </w:rPr>
              <w:t>Via</w:t>
            </w:r>
          </w:p>
        </w:tc>
        <w:tc>
          <w:tcPr>
            <w:tcW w:w="528" w:type="dxa"/>
            <w:tcBorders>
              <w:top w:val="dotted" w:sz="4" w:space="0" w:color="auto"/>
              <w:left w:val="dotted" w:sz="4" w:space="0" w:color="auto"/>
              <w:bottom w:val="dotted" w:sz="4" w:space="0" w:color="auto"/>
              <w:right w:val="dotted" w:sz="4" w:space="0" w:color="auto"/>
            </w:tcBorders>
            <w:shd w:val="clear" w:color="auto" w:fill="auto"/>
            <w:vAlign w:val="center"/>
          </w:tcPr>
          <w:p w14:paraId="0A46C3FC" w14:textId="77777777" w:rsidR="0017017A" w:rsidRPr="00D65E21" w:rsidRDefault="0017017A">
            <w:pPr>
              <w:rPr>
                <w:rFonts w:asciiTheme="minorHAnsi" w:hAnsiTheme="minorHAnsi" w:cstheme="minorHAnsi"/>
              </w:rPr>
            </w:pPr>
            <w:r w:rsidRPr="00D65E21">
              <w:rPr>
                <w:rFonts w:asciiTheme="minorHAnsi" w:hAnsiTheme="minorHAnsi" w:cstheme="minorHAnsi"/>
              </w:rPr>
              <w:t>n.</w:t>
            </w:r>
          </w:p>
        </w:tc>
        <w:tc>
          <w:tcPr>
            <w:tcW w:w="798" w:type="dxa"/>
            <w:tcBorders>
              <w:top w:val="dotted" w:sz="4" w:space="0" w:color="auto"/>
              <w:left w:val="dotted" w:sz="4" w:space="0" w:color="auto"/>
              <w:bottom w:val="dotted" w:sz="4" w:space="0" w:color="auto"/>
            </w:tcBorders>
            <w:shd w:val="clear" w:color="auto" w:fill="auto"/>
            <w:vAlign w:val="center"/>
          </w:tcPr>
          <w:p w14:paraId="57D958D0" w14:textId="77777777" w:rsidR="0017017A" w:rsidRPr="00D65E21" w:rsidRDefault="0017017A">
            <w:pPr>
              <w:rPr>
                <w:rFonts w:asciiTheme="minorHAnsi" w:hAnsiTheme="minorHAnsi" w:cstheme="minorHAnsi"/>
              </w:rPr>
            </w:pPr>
            <w:proofErr w:type="spellStart"/>
            <w:r w:rsidRPr="00D65E21">
              <w:rPr>
                <w:rFonts w:asciiTheme="minorHAnsi" w:hAnsiTheme="minorHAnsi" w:cstheme="minorHAnsi"/>
              </w:rPr>
              <w:t>Prov</w:t>
            </w:r>
            <w:proofErr w:type="spellEnd"/>
          </w:p>
        </w:tc>
      </w:tr>
      <w:tr w:rsidR="0017017A" w:rsidRPr="00D65E21" w14:paraId="15E12917" w14:textId="77777777">
        <w:trPr>
          <w:trHeight w:val="397"/>
        </w:trPr>
        <w:tc>
          <w:tcPr>
            <w:tcW w:w="1560" w:type="dxa"/>
            <w:vMerge/>
            <w:tcBorders>
              <w:bottom w:val="double" w:sz="4" w:space="0" w:color="auto"/>
              <w:right w:val="nil"/>
            </w:tcBorders>
            <w:shd w:val="clear" w:color="auto" w:fill="auto"/>
          </w:tcPr>
          <w:p w14:paraId="1A22CDD8" w14:textId="77777777" w:rsidR="0017017A" w:rsidRPr="00D65E21" w:rsidRDefault="0017017A">
            <w:pPr>
              <w:rPr>
                <w:rFonts w:asciiTheme="minorHAnsi" w:hAnsiTheme="minorHAnsi" w:cstheme="minorHAnsi"/>
              </w:rPr>
            </w:pPr>
          </w:p>
        </w:tc>
        <w:tc>
          <w:tcPr>
            <w:tcW w:w="3010" w:type="dxa"/>
            <w:tcBorders>
              <w:top w:val="dotted" w:sz="4" w:space="0" w:color="auto"/>
              <w:left w:val="nil"/>
              <w:bottom w:val="double" w:sz="4" w:space="0" w:color="auto"/>
              <w:right w:val="dotted" w:sz="4" w:space="0" w:color="auto"/>
            </w:tcBorders>
            <w:shd w:val="clear" w:color="auto" w:fill="auto"/>
            <w:vAlign w:val="center"/>
          </w:tcPr>
          <w:p w14:paraId="443F8EEA" w14:textId="77777777" w:rsidR="0017017A" w:rsidRPr="00D65E21" w:rsidRDefault="0017017A">
            <w:pPr>
              <w:rPr>
                <w:rFonts w:asciiTheme="minorHAnsi" w:hAnsiTheme="minorHAnsi" w:cstheme="minorHAnsi"/>
              </w:rPr>
            </w:pPr>
          </w:p>
        </w:tc>
        <w:tc>
          <w:tcPr>
            <w:tcW w:w="1058" w:type="dxa"/>
            <w:tcBorders>
              <w:top w:val="dotted" w:sz="4" w:space="0" w:color="auto"/>
              <w:left w:val="dotted" w:sz="4" w:space="0" w:color="auto"/>
              <w:bottom w:val="double" w:sz="4" w:space="0" w:color="auto"/>
              <w:right w:val="dotted" w:sz="4" w:space="0" w:color="auto"/>
            </w:tcBorders>
            <w:shd w:val="clear" w:color="auto" w:fill="auto"/>
            <w:vAlign w:val="center"/>
          </w:tcPr>
          <w:p w14:paraId="555A90BB" w14:textId="77777777" w:rsidR="0017017A" w:rsidRPr="00D65E21" w:rsidRDefault="0017017A">
            <w:pPr>
              <w:rPr>
                <w:rFonts w:asciiTheme="minorHAnsi" w:hAnsiTheme="minorHAnsi" w:cstheme="minorHAnsi"/>
              </w:rPr>
            </w:pPr>
          </w:p>
        </w:tc>
        <w:tc>
          <w:tcPr>
            <w:tcW w:w="3252" w:type="dxa"/>
            <w:gridSpan w:val="2"/>
            <w:tcBorders>
              <w:top w:val="dotted" w:sz="4" w:space="0" w:color="auto"/>
              <w:left w:val="dotted" w:sz="4" w:space="0" w:color="auto"/>
              <w:bottom w:val="double" w:sz="4" w:space="0" w:color="auto"/>
              <w:right w:val="dotted" w:sz="4" w:space="0" w:color="auto"/>
            </w:tcBorders>
            <w:shd w:val="clear" w:color="auto" w:fill="auto"/>
            <w:vAlign w:val="center"/>
          </w:tcPr>
          <w:p w14:paraId="0E6F3B17" w14:textId="77777777" w:rsidR="0017017A" w:rsidRPr="00D65E21" w:rsidRDefault="0017017A">
            <w:pPr>
              <w:rPr>
                <w:rFonts w:asciiTheme="minorHAnsi" w:hAnsiTheme="minorHAnsi" w:cstheme="minorHAnsi"/>
              </w:rPr>
            </w:pPr>
          </w:p>
        </w:tc>
        <w:tc>
          <w:tcPr>
            <w:tcW w:w="528" w:type="dxa"/>
            <w:tcBorders>
              <w:top w:val="dotted" w:sz="4" w:space="0" w:color="auto"/>
              <w:left w:val="dotted" w:sz="4" w:space="0" w:color="auto"/>
              <w:bottom w:val="double" w:sz="4" w:space="0" w:color="auto"/>
              <w:right w:val="dotted" w:sz="4" w:space="0" w:color="auto"/>
            </w:tcBorders>
            <w:shd w:val="clear" w:color="auto" w:fill="auto"/>
            <w:vAlign w:val="center"/>
          </w:tcPr>
          <w:p w14:paraId="5C3A9D12" w14:textId="77777777" w:rsidR="0017017A" w:rsidRPr="00D65E21" w:rsidRDefault="0017017A">
            <w:pPr>
              <w:rPr>
                <w:rFonts w:asciiTheme="minorHAnsi" w:hAnsiTheme="minorHAnsi" w:cstheme="minorHAnsi"/>
              </w:rPr>
            </w:pPr>
          </w:p>
        </w:tc>
        <w:tc>
          <w:tcPr>
            <w:tcW w:w="798" w:type="dxa"/>
            <w:tcBorders>
              <w:top w:val="dotted" w:sz="4" w:space="0" w:color="auto"/>
              <w:left w:val="dotted" w:sz="4" w:space="0" w:color="auto"/>
              <w:bottom w:val="double" w:sz="4" w:space="0" w:color="auto"/>
            </w:tcBorders>
            <w:shd w:val="clear" w:color="auto" w:fill="auto"/>
            <w:vAlign w:val="center"/>
          </w:tcPr>
          <w:p w14:paraId="4FA8B2D3" w14:textId="77777777" w:rsidR="0017017A" w:rsidRPr="00D65E21" w:rsidRDefault="0017017A">
            <w:pPr>
              <w:rPr>
                <w:rFonts w:asciiTheme="minorHAnsi" w:hAnsiTheme="minorHAnsi" w:cstheme="minorHAnsi"/>
              </w:rPr>
            </w:pPr>
          </w:p>
        </w:tc>
      </w:tr>
    </w:tbl>
    <w:p w14:paraId="79F20210" w14:textId="77777777" w:rsidR="0017017A" w:rsidRPr="00D65E21" w:rsidRDefault="0017017A" w:rsidP="0017017A">
      <w:pPr>
        <w:spacing w:after="120"/>
        <w:rPr>
          <w:rFonts w:asciiTheme="minorHAnsi" w:hAnsiTheme="minorHAnsi" w:cstheme="minorHAnsi"/>
        </w:rPr>
      </w:pPr>
    </w:p>
    <w:p w14:paraId="54460E2E" w14:textId="77777777" w:rsidR="0017017A" w:rsidRPr="00D65E21" w:rsidRDefault="0017017A" w:rsidP="0017017A">
      <w:pPr>
        <w:spacing w:after="120"/>
        <w:rPr>
          <w:rFonts w:asciiTheme="minorHAnsi" w:hAnsiTheme="minorHAnsi" w:cstheme="minorHAnsi"/>
          <w:bCs/>
        </w:rPr>
      </w:pPr>
      <w:r w:rsidRPr="00D65E21">
        <w:rPr>
          <w:rFonts w:asciiTheme="minorHAnsi" w:hAnsiTheme="minorHAnsi" w:cstheme="minorHAnsi"/>
          <w:b/>
          <w:bCs/>
        </w:rPr>
        <w:t>In qualità di Titolare/legale rappresentante dell’Impresa:</w:t>
      </w:r>
    </w:p>
    <w:tbl>
      <w:tblPr>
        <w:tblW w:w="10206" w:type="dxa"/>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74"/>
        <w:gridCol w:w="2921"/>
        <w:gridCol w:w="1275"/>
        <w:gridCol w:w="2268"/>
        <w:gridCol w:w="942"/>
        <w:gridCol w:w="528"/>
        <w:gridCol w:w="798"/>
      </w:tblGrid>
      <w:tr w:rsidR="0017017A" w:rsidRPr="00D65E21" w14:paraId="380F11E8" w14:textId="77777777">
        <w:trPr>
          <w:trHeight w:val="397"/>
        </w:trPr>
        <w:tc>
          <w:tcPr>
            <w:tcW w:w="10206" w:type="dxa"/>
            <w:gridSpan w:val="7"/>
            <w:tcBorders>
              <w:top w:val="double" w:sz="4" w:space="0" w:color="auto"/>
            </w:tcBorders>
            <w:shd w:val="clear" w:color="auto" w:fill="auto"/>
            <w:vAlign w:val="center"/>
          </w:tcPr>
          <w:p w14:paraId="1E9AE9FB" w14:textId="77777777" w:rsidR="0017017A" w:rsidRPr="00D65E21" w:rsidRDefault="0017017A">
            <w:pPr>
              <w:rPr>
                <w:rFonts w:asciiTheme="minorHAnsi" w:hAnsiTheme="minorHAnsi" w:cstheme="minorHAnsi"/>
                <w:b/>
              </w:rPr>
            </w:pPr>
            <w:r w:rsidRPr="00D65E21">
              <w:rPr>
                <w:rFonts w:asciiTheme="minorHAnsi" w:hAnsiTheme="minorHAnsi" w:cstheme="minorHAnsi"/>
                <w:b/>
              </w:rPr>
              <w:t>SEZIONE 2 – Anagrafica impresa</w:t>
            </w:r>
          </w:p>
        </w:tc>
      </w:tr>
      <w:tr w:rsidR="0017017A" w:rsidRPr="00D65E21" w14:paraId="40140631" w14:textId="77777777">
        <w:trPr>
          <w:trHeight w:val="283"/>
        </w:trPr>
        <w:tc>
          <w:tcPr>
            <w:tcW w:w="1474" w:type="dxa"/>
            <w:vMerge w:val="restart"/>
            <w:shd w:val="clear" w:color="auto" w:fill="auto"/>
          </w:tcPr>
          <w:p w14:paraId="352ED550" w14:textId="77777777" w:rsidR="0017017A" w:rsidRPr="00D65E21" w:rsidRDefault="0017017A">
            <w:pPr>
              <w:rPr>
                <w:rFonts w:asciiTheme="minorHAnsi" w:hAnsiTheme="minorHAnsi" w:cstheme="minorHAnsi"/>
                <w:b/>
              </w:rPr>
            </w:pPr>
            <w:r w:rsidRPr="00D65E21">
              <w:rPr>
                <w:rFonts w:asciiTheme="minorHAnsi" w:hAnsiTheme="minorHAnsi" w:cstheme="minorHAnsi"/>
                <w:b/>
              </w:rPr>
              <w:t xml:space="preserve">Impresa </w:t>
            </w:r>
          </w:p>
        </w:tc>
        <w:tc>
          <w:tcPr>
            <w:tcW w:w="4196" w:type="dxa"/>
            <w:gridSpan w:val="2"/>
            <w:tcBorders>
              <w:top w:val="single" w:sz="18" w:space="0" w:color="FFFFFF"/>
              <w:bottom w:val="dotted" w:sz="4" w:space="0" w:color="auto"/>
              <w:right w:val="dotted" w:sz="4" w:space="0" w:color="auto"/>
            </w:tcBorders>
            <w:shd w:val="clear" w:color="auto" w:fill="auto"/>
            <w:vAlign w:val="center"/>
          </w:tcPr>
          <w:p w14:paraId="60BA2458" w14:textId="77777777" w:rsidR="0017017A" w:rsidRPr="00D65E21" w:rsidRDefault="0017017A">
            <w:pPr>
              <w:rPr>
                <w:rFonts w:asciiTheme="minorHAnsi" w:hAnsiTheme="minorHAnsi" w:cstheme="minorHAnsi"/>
              </w:rPr>
            </w:pPr>
            <w:r w:rsidRPr="00D65E21">
              <w:rPr>
                <w:rFonts w:asciiTheme="minorHAnsi" w:hAnsiTheme="minorHAnsi" w:cstheme="minorHAnsi"/>
              </w:rPr>
              <w:t xml:space="preserve">Denominazione/Ragione sociale dell’impresa </w:t>
            </w:r>
          </w:p>
        </w:tc>
        <w:tc>
          <w:tcPr>
            <w:tcW w:w="2268" w:type="dxa"/>
            <w:tcBorders>
              <w:top w:val="single" w:sz="18" w:space="0" w:color="FFFFFF"/>
              <w:left w:val="dotted" w:sz="4" w:space="0" w:color="auto"/>
              <w:bottom w:val="dotted" w:sz="4" w:space="0" w:color="auto"/>
              <w:right w:val="dotted" w:sz="4" w:space="0" w:color="auto"/>
            </w:tcBorders>
            <w:shd w:val="clear" w:color="auto" w:fill="auto"/>
            <w:vAlign w:val="center"/>
          </w:tcPr>
          <w:p w14:paraId="60112C58" w14:textId="77777777" w:rsidR="0017017A" w:rsidRPr="00D65E21" w:rsidRDefault="0017017A">
            <w:pPr>
              <w:rPr>
                <w:rFonts w:asciiTheme="minorHAnsi" w:hAnsiTheme="minorHAnsi" w:cstheme="minorHAnsi"/>
              </w:rPr>
            </w:pPr>
            <w:r w:rsidRPr="00D65E21">
              <w:rPr>
                <w:rFonts w:asciiTheme="minorHAnsi" w:hAnsiTheme="minorHAnsi" w:cstheme="minorHAnsi"/>
              </w:rPr>
              <w:t>Forma giuridica</w:t>
            </w:r>
          </w:p>
        </w:tc>
        <w:tc>
          <w:tcPr>
            <w:tcW w:w="2268" w:type="dxa"/>
            <w:gridSpan w:val="3"/>
            <w:tcBorders>
              <w:top w:val="single" w:sz="18" w:space="0" w:color="FFFFFF"/>
              <w:left w:val="dotted" w:sz="4" w:space="0" w:color="auto"/>
              <w:bottom w:val="dotted" w:sz="4" w:space="0" w:color="auto"/>
            </w:tcBorders>
            <w:shd w:val="clear" w:color="auto" w:fill="auto"/>
            <w:vAlign w:val="center"/>
          </w:tcPr>
          <w:p w14:paraId="0DDF06C9" w14:textId="77777777" w:rsidR="0017017A" w:rsidRPr="00D65E21" w:rsidRDefault="0017017A">
            <w:pPr>
              <w:rPr>
                <w:rFonts w:asciiTheme="minorHAnsi" w:hAnsiTheme="minorHAnsi" w:cstheme="minorHAnsi"/>
              </w:rPr>
            </w:pPr>
          </w:p>
        </w:tc>
      </w:tr>
      <w:tr w:rsidR="0017017A" w:rsidRPr="00D65E21" w14:paraId="2BFBBF6E" w14:textId="77777777">
        <w:trPr>
          <w:trHeight w:val="397"/>
        </w:trPr>
        <w:tc>
          <w:tcPr>
            <w:tcW w:w="1474" w:type="dxa"/>
            <w:vMerge/>
            <w:shd w:val="clear" w:color="auto" w:fill="auto"/>
          </w:tcPr>
          <w:p w14:paraId="5B3E4FFA" w14:textId="77777777" w:rsidR="0017017A" w:rsidRPr="00D65E21" w:rsidRDefault="0017017A">
            <w:pPr>
              <w:rPr>
                <w:rFonts w:asciiTheme="minorHAnsi" w:hAnsiTheme="minorHAnsi" w:cstheme="minorHAnsi"/>
                <w:b/>
              </w:rPr>
            </w:pPr>
          </w:p>
        </w:tc>
        <w:tc>
          <w:tcPr>
            <w:tcW w:w="4196" w:type="dxa"/>
            <w:gridSpan w:val="2"/>
            <w:tcBorders>
              <w:top w:val="dotted" w:sz="4" w:space="0" w:color="auto"/>
              <w:bottom w:val="dotted" w:sz="4" w:space="0" w:color="auto"/>
              <w:right w:val="dotted" w:sz="4" w:space="0" w:color="auto"/>
            </w:tcBorders>
            <w:shd w:val="clear" w:color="auto" w:fill="auto"/>
            <w:vAlign w:val="center"/>
          </w:tcPr>
          <w:p w14:paraId="008F2349" w14:textId="77777777" w:rsidR="0017017A" w:rsidRPr="00D65E21" w:rsidRDefault="0017017A">
            <w:pPr>
              <w:rPr>
                <w:rFonts w:asciiTheme="minorHAnsi" w:hAnsiTheme="minorHAnsi" w:cstheme="minorHAnsi"/>
              </w:rPr>
            </w:pPr>
          </w:p>
        </w:tc>
        <w:tc>
          <w:tcPr>
            <w:tcW w:w="4536" w:type="dxa"/>
            <w:gridSpan w:val="4"/>
            <w:tcBorders>
              <w:top w:val="dotted" w:sz="4" w:space="0" w:color="auto"/>
              <w:left w:val="dotted" w:sz="4" w:space="0" w:color="auto"/>
              <w:bottom w:val="dotted" w:sz="4" w:space="0" w:color="auto"/>
            </w:tcBorders>
            <w:shd w:val="clear" w:color="auto" w:fill="auto"/>
            <w:vAlign w:val="center"/>
          </w:tcPr>
          <w:p w14:paraId="0E49457F" w14:textId="77777777" w:rsidR="0017017A" w:rsidRPr="00D65E21" w:rsidRDefault="0017017A">
            <w:pPr>
              <w:rPr>
                <w:rFonts w:asciiTheme="minorHAnsi" w:hAnsiTheme="minorHAnsi" w:cstheme="minorHAnsi"/>
              </w:rPr>
            </w:pPr>
          </w:p>
        </w:tc>
      </w:tr>
      <w:tr w:rsidR="0017017A" w:rsidRPr="00D65E21" w14:paraId="59580194" w14:textId="77777777">
        <w:tc>
          <w:tcPr>
            <w:tcW w:w="1474" w:type="dxa"/>
            <w:vMerge w:val="restart"/>
            <w:shd w:val="clear" w:color="auto" w:fill="auto"/>
          </w:tcPr>
          <w:p w14:paraId="73EB96F8" w14:textId="77777777" w:rsidR="0017017A" w:rsidRPr="00D65E21" w:rsidRDefault="0017017A">
            <w:pPr>
              <w:rPr>
                <w:rFonts w:asciiTheme="minorHAnsi" w:hAnsiTheme="minorHAnsi" w:cstheme="minorHAnsi"/>
                <w:b/>
              </w:rPr>
            </w:pPr>
            <w:r w:rsidRPr="00D65E21">
              <w:rPr>
                <w:rFonts w:asciiTheme="minorHAnsi" w:hAnsiTheme="minorHAnsi" w:cstheme="minorHAnsi"/>
                <w:b/>
              </w:rPr>
              <w:t>Sede legale</w:t>
            </w:r>
          </w:p>
        </w:tc>
        <w:tc>
          <w:tcPr>
            <w:tcW w:w="2921" w:type="dxa"/>
            <w:tcBorders>
              <w:top w:val="dotted" w:sz="4" w:space="0" w:color="auto"/>
              <w:bottom w:val="dotted" w:sz="4" w:space="0" w:color="auto"/>
              <w:right w:val="dotted" w:sz="4" w:space="0" w:color="auto"/>
            </w:tcBorders>
            <w:shd w:val="clear" w:color="auto" w:fill="auto"/>
            <w:vAlign w:val="center"/>
          </w:tcPr>
          <w:p w14:paraId="300B8C89" w14:textId="77777777" w:rsidR="0017017A" w:rsidRPr="00D65E21" w:rsidRDefault="0017017A">
            <w:pPr>
              <w:rPr>
                <w:rFonts w:asciiTheme="minorHAnsi" w:hAnsiTheme="minorHAnsi" w:cstheme="minorHAnsi"/>
              </w:rPr>
            </w:pPr>
            <w:r w:rsidRPr="00D65E21">
              <w:rPr>
                <w:rFonts w:asciiTheme="minorHAnsi" w:hAnsiTheme="minorHAnsi" w:cstheme="minorHAnsi"/>
              </w:rPr>
              <w:t>Comune</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461B3D4F" w14:textId="77777777" w:rsidR="0017017A" w:rsidRPr="00D65E21" w:rsidRDefault="0017017A">
            <w:pPr>
              <w:rPr>
                <w:rFonts w:asciiTheme="minorHAnsi" w:hAnsiTheme="minorHAnsi" w:cstheme="minorHAnsi"/>
              </w:rPr>
            </w:pPr>
            <w:r w:rsidRPr="00D65E21">
              <w:rPr>
                <w:rFonts w:asciiTheme="minorHAnsi" w:hAnsiTheme="minorHAnsi" w:cstheme="minorHAnsi"/>
              </w:rPr>
              <w:t>CAP</w:t>
            </w:r>
          </w:p>
        </w:tc>
        <w:tc>
          <w:tcPr>
            <w:tcW w:w="32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0BDBDD" w14:textId="77777777" w:rsidR="0017017A" w:rsidRPr="00D65E21" w:rsidRDefault="0017017A">
            <w:pPr>
              <w:rPr>
                <w:rFonts w:asciiTheme="minorHAnsi" w:hAnsiTheme="minorHAnsi" w:cstheme="minorHAnsi"/>
              </w:rPr>
            </w:pPr>
            <w:r w:rsidRPr="00D65E21">
              <w:rPr>
                <w:rFonts w:asciiTheme="minorHAnsi" w:hAnsiTheme="minorHAnsi" w:cstheme="minorHAnsi"/>
              </w:rPr>
              <w:t>Via</w:t>
            </w:r>
          </w:p>
        </w:tc>
        <w:tc>
          <w:tcPr>
            <w:tcW w:w="528" w:type="dxa"/>
            <w:tcBorders>
              <w:top w:val="dotted" w:sz="4" w:space="0" w:color="auto"/>
              <w:left w:val="dotted" w:sz="4" w:space="0" w:color="auto"/>
              <w:bottom w:val="dotted" w:sz="4" w:space="0" w:color="auto"/>
              <w:right w:val="dotted" w:sz="4" w:space="0" w:color="auto"/>
            </w:tcBorders>
            <w:shd w:val="clear" w:color="auto" w:fill="auto"/>
          </w:tcPr>
          <w:p w14:paraId="47FE70CC" w14:textId="77777777" w:rsidR="0017017A" w:rsidRPr="00D65E21" w:rsidRDefault="0017017A">
            <w:pPr>
              <w:rPr>
                <w:rFonts w:asciiTheme="minorHAnsi" w:hAnsiTheme="minorHAnsi" w:cstheme="minorHAnsi"/>
              </w:rPr>
            </w:pPr>
            <w:r w:rsidRPr="00D65E21">
              <w:rPr>
                <w:rFonts w:asciiTheme="minorHAnsi" w:hAnsiTheme="minorHAnsi" w:cstheme="minorHAnsi"/>
              </w:rPr>
              <w:t>n.</w:t>
            </w:r>
          </w:p>
        </w:tc>
        <w:tc>
          <w:tcPr>
            <w:tcW w:w="798" w:type="dxa"/>
            <w:tcBorders>
              <w:top w:val="dotted" w:sz="4" w:space="0" w:color="auto"/>
              <w:left w:val="dotted" w:sz="4" w:space="0" w:color="auto"/>
              <w:bottom w:val="dotted" w:sz="4" w:space="0" w:color="auto"/>
            </w:tcBorders>
            <w:shd w:val="clear" w:color="auto" w:fill="auto"/>
          </w:tcPr>
          <w:p w14:paraId="073A0ED7" w14:textId="77777777" w:rsidR="0017017A" w:rsidRPr="00D65E21" w:rsidRDefault="0017017A">
            <w:pPr>
              <w:rPr>
                <w:rFonts w:asciiTheme="minorHAnsi" w:hAnsiTheme="minorHAnsi" w:cstheme="minorHAnsi"/>
              </w:rPr>
            </w:pPr>
            <w:proofErr w:type="spellStart"/>
            <w:r w:rsidRPr="00D65E21">
              <w:rPr>
                <w:rFonts w:asciiTheme="minorHAnsi" w:hAnsiTheme="minorHAnsi" w:cstheme="minorHAnsi"/>
              </w:rPr>
              <w:t>prov</w:t>
            </w:r>
            <w:proofErr w:type="spellEnd"/>
          </w:p>
        </w:tc>
      </w:tr>
      <w:tr w:rsidR="0017017A" w:rsidRPr="00D65E21" w14:paraId="7E2B095E" w14:textId="77777777">
        <w:trPr>
          <w:trHeight w:val="397"/>
        </w:trPr>
        <w:tc>
          <w:tcPr>
            <w:tcW w:w="1474" w:type="dxa"/>
            <w:vMerge/>
            <w:shd w:val="clear" w:color="auto" w:fill="auto"/>
          </w:tcPr>
          <w:p w14:paraId="204182CE" w14:textId="77777777" w:rsidR="0017017A" w:rsidRPr="00D65E21" w:rsidRDefault="0017017A">
            <w:pPr>
              <w:rPr>
                <w:rFonts w:asciiTheme="minorHAnsi" w:hAnsiTheme="minorHAnsi" w:cstheme="minorHAnsi"/>
                <w:b/>
              </w:rPr>
            </w:pPr>
          </w:p>
        </w:tc>
        <w:tc>
          <w:tcPr>
            <w:tcW w:w="2921" w:type="dxa"/>
            <w:tcBorders>
              <w:top w:val="dotted" w:sz="4" w:space="0" w:color="auto"/>
              <w:bottom w:val="dotted" w:sz="4" w:space="0" w:color="auto"/>
              <w:right w:val="dotted" w:sz="4" w:space="0" w:color="auto"/>
            </w:tcBorders>
            <w:shd w:val="clear" w:color="auto" w:fill="auto"/>
            <w:vAlign w:val="center"/>
          </w:tcPr>
          <w:p w14:paraId="0C43CBDE" w14:textId="77777777" w:rsidR="0017017A" w:rsidRPr="00D65E21" w:rsidRDefault="0017017A">
            <w:pPr>
              <w:rPr>
                <w:rFonts w:asciiTheme="minorHAnsi" w:hAnsiTheme="minorHAnsi" w:cstheme="minorHAnsi"/>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FF0AB83" w14:textId="77777777" w:rsidR="0017017A" w:rsidRPr="00D65E21" w:rsidRDefault="0017017A">
            <w:pPr>
              <w:rPr>
                <w:rFonts w:asciiTheme="minorHAnsi" w:hAnsiTheme="minorHAnsi" w:cstheme="minorHAnsi"/>
              </w:rPr>
            </w:pPr>
          </w:p>
        </w:tc>
        <w:tc>
          <w:tcPr>
            <w:tcW w:w="321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F08C57" w14:textId="77777777" w:rsidR="0017017A" w:rsidRPr="00D65E21" w:rsidRDefault="0017017A">
            <w:pPr>
              <w:rPr>
                <w:rFonts w:asciiTheme="minorHAnsi" w:hAnsiTheme="minorHAnsi" w:cstheme="minorHAnsi"/>
              </w:rPr>
            </w:pPr>
          </w:p>
        </w:tc>
        <w:tc>
          <w:tcPr>
            <w:tcW w:w="528" w:type="dxa"/>
            <w:tcBorders>
              <w:top w:val="dotted" w:sz="4" w:space="0" w:color="auto"/>
              <w:left w:val="dotted" w:sz="4" w:space="0" w:color="auto"/>
              <w:bottom w:val="dotted" w:sz="4" w:space="0" w:color="auto"/>
              <w:right w:val="dotted" w:sz="4" w:space="0" w:color="auto"/>
            </w:tcBorders>
            <w:shd w:val="clear" w:color="auto" w:fill="auto"/>
            <w:vAlign w:val="center"/>
          </w:tcPr>
          <w:p w14:paraId="1D44D7F3" w14:textId="77777777" w:rsidR="0017017A" w:rsidRPr="00D65E21" w:rsidRDefault="0017017A">
            <w:pPr>
              <w:rPr>
                <w:rFonts w:asciiTheme="minorHAnsi" w:hAnsiTheme="minorHAnsi" w:cstheme="minorHAnsi"/>
              </w:rPr>
            </w:pPr>
          </w:p>
        </w:tc>
        <w:tc>
          <w:tcPr>
            <w:tcW w:w="798" w:type="dxa"/>
            <w:tcBorders>
              <w:top w:val="dotted" w:sz="4" w:space="0" w:color="auto"/>
              <w:left w:val="dotted" w:sz="4" w:space="0" w:color="auto"/>
              <w:bottom w:val="dotted" w:sz="4" w:space="0" w:color="auto"/>
            </w:tcBorders>
            <w:shd w:val="clear" w:color="auto" w:fill="auto"/>
            <w:vAlign w:val="center"/>
          </w:tcPr>
          <w:p w14:paraId="751D3FF1" w14:textId="77777777" w:rsidR="0017017A" w:rsidRPr="00D65E21" w:rsidRDefault="0017017A">
            <w:pPr>
              <w:rPr>
                <w:rFonts w:asciiTheme="minorHAnsi" w:hAnsiTheme="minorHAnsi" w:cstheme="minorHAnsi"/>
              </w:rPr>
            </w:pPr>
          </w:p>
        </w:tc>
      </w:tr>
      <w:tr w:rsidR="0017017A" w:rsidRPr="00D65E21" w14:paraId="6E7D5CFE" w14:textId="77777777">
        <w:trPr>
          <w:trHeight w:val="283"/>
        </w:trPr>
        <w:tc>
          <w:tcPr>
            <w:tcW w:w="1474" w:type="dxa"/>
            <w:vMerge w:val="restart"/>
            <w:shd w:val="clear" w:color="auto" w:fill="auto"/>
          </w:tcPr>
          <w:p w14:paraId="54134F10" w14:textId="77777777" w:rsidR="0017017A" w:rsidRPr="00D65E21" w:rsidRDefault="0017017A">
            <w:pPr>
              <w:rPr>
                <w:rFonts w:asciiTheme="minorHAnsi" w:hAnsiTheme="minorHAnsi" w:cstheme="minorHAnsi"/>
                <w:b/>
              </w:rPr>
            </w:pPr>
            <w:r w:rsidRPr="00D65E21">
              <w:rPr>
                <w:rFonts w:asciiTheme="minorHAnsi" w:hAnsiTheme="minorHAnsi" w:cstheme="minorHAnsi"/>
                <w:b/>
              </w:rPr>
              <w:t>Dati impresa</w:t>
            </w:r>
          </w:p>
        </w:tc>
        <w:tc>
          <w:tcPr>
            <w:tcW w:w="2921" w:type="dxa"/>
            <w:tcBorders>
              <w:top w:val="dotted" w:sz="4" w:space="0" w:color="auto"/>
              <w:bottom w:val="dotted" w:sz="4" w:space="0" w:color="auto"/>
              <w:right w:val="dotted" w:sz="4" w:space="0" w:color="auto"/>
            </w:tcBorders>
            <w:shd w:val="clear" w:color="auto" w:fill="auto"/>
          </w:tcPr>
          <w:p w14:paraId="03CCF2A8" w14:textId="77777777" w:rsidR="0017017A" w:rsidRPr="00D65E21" w:rsidRDefault="0017017A">
            <w:pPr>
              <w:rPr>
                <w:rFonts w:asciiTheme="minorHAnsi" w:hAnsiTheme="minorHAnsi" w:cstheme="minorHAnsi"/>
              </w:rPr>
            </w:pPr>
            <w:r w:rsidRPr="00D65E21">
              <w:rPr>
                <w:rFonts w:asciiTheme="minorHAnsi" w:hAnsiTheme="minorHAnsi" w:cstheme="minorHAnsi"/>
              </w:rPr>
              <w:t>Codice fiscale</w:t>
            </w:r>
          </w:p>
        </w:tc>
        <w:tc>
          <w:tcPr>
            <w:tcW w:w="5811" w:type="dxa"/>
            <w:gridSpan w:val="5"/>
            <w:tcBorders>
              <w:top w:val="dotted" w:sz="4" w:space="0" w:color="auto"/>
              <w:left w:val="dotted" w:sz="4" w:space="0" w:color="auto"/>
              <w:bottom w:val="dotted" w:sz="4" w:space="0" w:color="auto"/>
            </w:tcBorders>
            <w:shd w:val="clear" w:color="auto" w:fill="auto"/>
          </w:tcPr>
          <w:p w14:paraId="6885C256" w14:textId="77777777" w:rsidR="0017017A" w:rsidRPr="00D65E21" w:rsidRDefault="0017017A">
            <w:pPr>
              <w:rPr>
                <w:rFonts w:asciiTheme="minorHAnsi" w:hAnsiTheme="minorHAnsi" w:cstheme="minorHAnsi"/>
              </w:rPr>
            </w:pPr>
            <w:r w:rsidRPr="00D65E21">
              <w:rPr>
                <w:rFonts w:asciiTheme="minorHAnsi" w:hAnsiTheme="minorHAnsi" w:cstheme="minorHAnsi"/>
              </w:rPr>
              <w:t>Partita IVA</w:t>
            </w:r>
          </w:p>
        </w:tc>
      </w:tr>
      <w:tr w:rsidR="0017017A" w:rsidRPr="00D65E21" w14:paraId="34C16A8E" w14:textId="77777777">
        <w:trPr>
          <w:trHeight w:val="262"/>
        </w:trPr>
        <w:tc>
          <w:tcPr>
            <w:tcW w:w="1474" w:type="dxa"/>
            <w:vMerge/>
            <w:tcBorders>
              <w:bottom w:val="double" w:sz="4" w:space="0" w:color="auto"/>
            </w:tcBorders>
            <w:shd w:val="clear" w:color="auto" w:fill="auto"/>
          </w:tcPr>
          <w:p w14:paraId="5A6570DC" w14:textId="77777777" w:rsidR="0017017A" w:rsidRPr="00D65E21" w:rsidRDefault="0017017A">
            <w:pPr>
              <w:rPr>
                <w:rFonts w:asciiTheme="minorHAnsi" w:hAnsiTheme="minorHAnsi" w:cstheme="minorHAnsi"/>
              </w:rPr>
            </w:pPr>
          </w:p>
        </w:tc>
        <w:tc>
          <w:tcPr>
            <w:tcW w:w="2921" w:type="dxa"/>
            <w:tcBorders>
              <w:top w:val="dotted" w:sz="4" w:space="0" w:color="auto"/>
              <w:bottom w:val="double" w:sz="4" w:space="0" w:color="auto"/>
              <w:right w:val="dotted" w:sz="4" w:space="0" w:color="auto"/>
            </w:tcBorders>
            <w:shd w:val="clear" w:color="auto" w:fill="auto"/>
            <w:vAlign w:val="center"/>
          </w:tcPr>
          <w:p w14:paraId="00A79A0B" w14:textId="77777777" w:rsidR="0017017A" w:rsidRPr="00D65E21" w:rsidRDefault="0017017A">
            <w:pPr>
              <w:rPr>
                <w:rFonts w:asciiTheme="minorHAnsi" w:hAnsiTheme="minorHAnsi" w:cstheme="minorHAnsi"/>
              </w:rPr>
            </w:pPr>
          </w:p>
        </w:tc>
        <w:tc>
          <w:tcPr>
            <w:tcW w:w="5811" w:type="dxa"/>
            <w:gridSpan w:val="5"/>
            <w:tcBorders>
              <w:top w:val="dotted" w:sz="4" w:space="0" w:color="auto"/>
              <w:left w:val="dotted" w:sz="4" w:space="0" w:color="auto"/>
              <w:bottom w:val="double" w:sz="4" w:space="0" w:color="auto"/>
            </w:tcBorders>
            <w:shd w:val="clear" w:color="auto" w:fill="auto"/>
            <w:vAlign w:val="center"/>
          </w:tcPr>
          <w:p w14:paraId="38CD3D9C" w14:textId="77777777" w:rsidR="0017017A" w:rsidRPr="00D65E21" w:rsidRDefault="0017017A">
            <w:pPr>
              <w:rPr>
                <w:rFonts w:asciiTheme="minorHAnsi" w:hAnsiTheme="minorHAnsi" w:cstheme="minorHAnsi"/>
              </w:rPr>
            </w:pPr>
          </w:p>
        </w:tc>
      </w:tr>
    </w:tbl>
    <w:p w14:paraId="7B21A991" w14:textId="77777777" w:rsidR="0017017A" w:rsidRPr="00D65E21" w:rsidRDefault="0017017A" w:rsidP="0017017A">
      <w:pPr>
        <w:spacing w:after="120"/>
        <w:rPr>
          <w:rFonts w:asciiTheme="minorHAnsi" w:hAnsiTheme="minorHAnsi" w:cstheme="minorHAnsi"/>
          <w:bCs/>
        </w:rPr>
      </w:pPr>
    </w:p>
    <w:p w14:paraId="557313AA" w14:textId="77777777" w:rsidR="0017017A" w:rsidRPr="00D65E21" w:rsidRDefault="0017017A" w:rsidP="0017017A">
      <w:pPr>
        <w:spacing w:after="120"/>
        <w:jc w:val="both"/>
        <w:outlineLvl w:val="0"/>
        <w:rPr>
          <w:rFonts w:asciiTheme="minorHAnsi" w:hAnsiTheme="minorHAnsi" w:cstheme="minorHAnsi"/>
          <w:b/>
        </w:rPr>
      </w:pPr>
      <w:r w:rsidRPr="00D65E21">
        <w:rPr>
          <w:rFonts w:asciiTheme="minorHAnsi" w:hAnsiTheme="minorHAnsi" w:cstheme="minorHAnsi"/>
        </w:rPr>
        <w:t xml:space="preserve">In relazione a quanto previsto </w:t>
      </w:r>
      <w:r w:rsidRPr="00D65E21">
        <w:rPr>
          <w:rFonts w:asciiTheme="minorHAnsi" w:hAnsiTheme="minorHAnsi" w:cstheme="minorHAnsi"/>
          <w:b/>
        </w:rPr>
        <w:t>dal Bando</w:t>
      </w:r>
      <w:r w:rsidRPr="00D65E21">
        <w:rPr>
          <w:rFonts w:asciiTheme="minorHAnsi" w:hAnsiTheme="minorHAnsi" w:cstheme="minorHAnsi"/>
          <w:b/>
          <w:bCs/>
          <w:color w:val="000000"/>
          <w:shd w:val="clear" w:color="auto" w:fill="FFFFFF"/>
        </w:rPr>
        <w:t xml:space="preserve"> “</w:t>
      </w:r>
      <w:proofErr w:type="spellStart"/>
      <w:proofErr w:type="gramStart"/>
      <w:r w:rsidRPr="00D65E21">
        <w:rPr>
          <w:rFonts w:asciiTheme="minorHAnsi" w:hAnsiTheme="minorHAnsi" w:cstheme="minorHAnsi"/>
          <w:b/>
          <w:bCs/>
        </w:rPr>
        <w:t>Ri.Circo.Lo</w:t>
      </w:r>
      <w:proofErr w:type="spellEnd"/>
      <w:proofErr w:type="gramEnd"/>
      <w:r w:rsidRPr="00D65E21">
        <w:rPr>
          <w:rFonts w:asciiTheme="minorHAnsi" w:hAnsiTheme="minorHAnsi" w:cstheme="minorHAnsi"/>
          <w:b/>
          <w:bCs/>
        </w:rPr>
        <w:t>. Risorse Circolari in Lombardia per il sostegno alle PMI lombarde per lo sviluppo di azioni di economia circolare. Edizione dedicata alle filiere della plastica e del tessile.”</w:t>
      </w:r>
      <w:r w:rsidRPr="00D65E21">
        <w:rPr>
          <w:rFonts w:asciiTheme="minorHAnsi" w:hAnsiTheme="minorHAnsi" w:cstheme="minorHAnsi"/>
          <w:b/>
        </w:rPr>
        <w:t xml:space="preserve">  </w:t>
      </w:r>
    </w:p>
    <w:p w14:paraId="3AC6417E" w14:textId="1DFD79C3" w:rsidR="0017017A" w:rsidRPr="00D65E21" w:rsidRDefault="0017017A" w:rsidP="0017017A">
      <w:pPr>
        <w:spacing w:after="120"/>
        <w:jc w:val="both"/>
        <w:outlineLvl w:val="0"/>
        <w:rPr>
          <w:rFonts w:asciiTheme="minorHAnsi" w:hAnsiTheme="minorHAnsi" w:cstheme="minorHAnsi"/>
        </w:rPr>
      </w:pPr>
      <w:r w:rsidRPr="00D65E21">
        <w:rPr>
          <w:rFonts w:asciiTheme="minorHAnsi" w:hAnsiTheme="minorHAnsi" w:cstheme="minorHAnsi"/>
          <w:b/>
        </w:rPr>
        <w:t>Per la concessione di aiuti «</w:t>
      </w:r>
      <w:r w:rsidRPr="00D65E21">
        <w:rPr>
          <w:rFonts w:asciiTheme="minorHAnsi" w:hAnsiTheme="minorHAnsi" w:cstheme="minorHAnsi"/>
          <w:b/>
          <w:i/>
        </w:rPr>
        <w:t xml:space="preserve">de </w:t>
      </w:r>
      <w:proofErr w:type="spellStart"/>
      <w:r w:rsidRPr="00D65E21">
        <w:rPr>
          <w:rFonts w:asciiTheme="minorHAnsi" w:hAnsiTheme="minorHAnsi" w:cstheme="minorHAnsi"/>
          <w:b/>
          <w:i/>
        </w:rPr>
        <w:t>minimis</w:t>
      </w:r>
      <w:proofErr w:type="spellEnd"/>
      <w:r w:rsidRPr="00D65E21">
        <w:rPr>
          <w:rFonts w:asciiTheme="minorHAnsi" w:hAnsiTheme="minorHAnsi" w:cstheme="minorHAnsi"/>
          <w:b/>
        </w:rPr>
        <w:t>» di cui al Regolamento (UE) n. 2831 della Commissione del 13 dicembre 2023</w:t>
      </w:r>
      <w:r w:rsidRPr="00D65E21">
        <w:rPr>
          <w:rFonts w:asciiTheme="minorHAnsi" w:hAnsiTheme="minorHAnsi" w:cstheme="minorHAnsi"/>
        </w:rPr>
        <w:t xml:space="preserve"> (</w:t>
      </w:r>
      <w:r w:rsidRPr="00D65E21">
        <w:rPr>
          <w:rFonts w:asciiTheme="minorHAnsi" w:hAnsiTheme="minorHAnsi" w:cstheme="minorHAnsi"/>
          <w:bCs/>
        </w:rPr>
        <w:t>pubblicato sulla Gazzetta ufficiale dell’Unione europea Serie L del 15 dicembre 2023), n</w:t>
      </w:r>
      <w:r w:rsidRPr="00D65E21">
        <w:rPr>
          <w:rFonts w:asciiTheme="minorHAnsi" w:hAnsiTheme="minorHAnsi" w:cstheme="minorHAnsi"/>
        </w:rPr>
        <w:t>el rispetto di quanto previsto</w:t>
      </w:r>
      <w:r w:rsidR="00AC78DD">
        <w:rPr>
          <w:rFonts w:asciiTheme="minorHAnsi" w:hAnsiTheme="minorHAnsi" w:cstheme="minorHAnsi"/>
        </w:rPr>
        <w:t xml:space="preserve"> nel</w:t>
      </w:r>
      <w:r w:rsidRPr="00D65E21">
        <w:rPr>
          <w:rFonts w:asciiTheme="minorHAnsi" w:hAnsiTheme="minorHAnsi" w:cstheme="minorHAnsi"/>
        </w:rPr>
        <w:t xml:space="preserve"> predetto Regolamento ed </w:t>
      </w:r>
      <w:r w:rsidRPr="00D65E21">
        <w:rPr>
          <w:rFonts w:asciiTheme="minorHAnsi" w:hAnsiTheme="minorHAnsi" w:cstheme="minorHAnsi"/>
          <w:b/>
        </w:rPr>
        <w:t>esclusivamente</w:t>
      </w:r>
      <w:r w:rsidRPr="00D65E21">
        <w:rPr>
          <w:rFonts w:asciiTheme="minorHAnsi" w:hAnsiTheme="minorHAnsi" w:cstheme="minorHAnsi"/>
        </w:rPr>
        <w:t xml:space="preserve"> </w:t>
      </w:r>
      <w:r w:rsidRPr="00D65E21">
        <w:rPr>
          <w:rFonts w:asciiTheme="minorHAnsi" w:hAnsiTheme="minorHAnsi" w:cstheme="minorHAnsi"/>
          <w:b/>
        </w:rPr>
        <w:t>ai soli fini dell’acquisizione delle relazioni di cui alle lett. c) e d) dell’art. 2.2 del predetto regolamento</w:t>
      </w:r>
      <w:r w:rsidRPr="00D65E21">
        <w:rPr>
          <w:rFonts w:asciiTheme="minorHAnsi" w:hAnsiTheme="minorHAnsi" w:cstheme="minorHAnsi"/>
        </w:rPr>
        <w:t xml:space="preserve"> per la definizione del perimetro di impresa unica; </w:t>
      </w:r>
      <w:r w:rsidRPr="00D65E21">
        <w:rPr>
          <w:rFonts w:asciiTheme="minorHAnsi" w:hAnsiTheme="minorHAnsi" w:cstheme="minorHAnsi"/>
          <w:b/>
          <w:bCs/>
          <w:u w:val="single"/>
        </w:rPr>
        <w:t>le altre relazioni di cui alle lett. a) e b) di tale articolo non devono essere quindi segnalate, ma verranno verificate d’ufficio</w:t>
      </w:r>
      <w:r w:rsidR="00CB5725">
        <w:rPr>
          <w:rFonts w:asciiTheme="minorHAnsi" w:hAnsiTheme="minorHAnsi" w:cstheme="minorHAnsi"/>
          <w:b/>
          <w:bCs/>
          <w:u w:val="single"/>
        </w:rPr>
        <w:t>.</w:t>
      </w:r>
    </w:p>
    <w:p w14:paraId="62CB455B" w14:textId="77777777" w:rsidR="0017017A" w:rsidRPr="00D65E21" w:rsidRDefault="0017017A" w:rsidP="0017017A">
      <w:pPr>
        <w:spacing w:after="120"/>
        <w:jc w:val="both"/>
        <w:outlineLvl w:val="0"/>
        <w:rPr>
          <w:rFonts w:asciiTheme="minorHAnsi" w:hAnsiTheme="minorHAnsi" w:cstheme="minorHAnsi"/>
        </w:rPr>
      </w:pPr>
      <w:r w:rsidRPr="00D65E21">
        <w:rPr>
          <w:rFonts w:asciiTheme="minorHAnsi" w:hAnsiTheme="minorHAnsi" w:cstheme="minorHAnsi"/>
          <w:b/>
        </w:rPr>
        <w:t>PRESA VISIONE</w:t>
      </w:r>
      <w:r w:rsidRPr="00D65E21">
        <w:rPr>
          <w:rFonts w:asciiTheme="minorHAnsi" w:hAnsiTheme="minorHAnsi" w:cstheme="minorHAnsi"/>
        </w:rPr>
        <w:t xml:space="preserve"> delle </w:t>
      </w:r>
      <w:r w:rsidRPr="00D65E21">
        <w:rPr>
          <w:rFonts w:asciiTheme="minorHAnsi" w:hAnsiTheme="minorHAnsi" w:cstheme="minorHAnsi"/>
          <w:b/>
        </w:rPr>
        <w:t>istruzioni per la predisposizione della presente dichiarazione;</w:t>
      </w:r>
    </w:p>
    <w:p w14:paraId="2B3091F2" w14:textId="77777777" w:rsidR="0017017A" w:rsidRDefault="0017017A" w:rsidP="0017017A">
      <w:pPr>
        <w:spacing w:after="120"/>
        <w:jc w:val="both"/>
        <w:outlineLvl w:val="0"/>
        <w:rPr>
          <w:rFonts w:asciiTheme="minorHAnsi" w:hAnsiTheme="minorHAnsi" w:cstheme="minorHAnsi"/>
        </w:rPr>
      </w:pPr>
      <w:r w:rsidRPr="00D65E21">
        <w:rPr>
          <w:rFonts w:asciiTheme="minorHAnsi" w:hAnsiTheme="minorHAnsi" w:cstheme="minorHAnsi"/>
          <w:b/>
          <w:spacing w:val="-6"/>
        </w:rPr>
        <w:t xml:space="preserve">CONSAPEVOLE </w:t>
      </w:r>
      <w:r w:rsidRPr="00D65E21">
        <w:rPr>
          <w:rFonts w:asciiTheme="minorHAnsi" w:hAnsiTheme="minorHAnsi" w:cstheme="minorHAnsi"/>
          <w:b/>
        </w:rPr>
        <w:t>delle responsabilità anche penali assunte</w:t>
      </w:r>
      <w:r w:rsidRPr="00D65E21">
        <w:rPr>
          <w:rFonts w:asciiTheme="minorHAnsi" w:hAnsiTheme="minorHAnsi" w:cstheme="minorHAnsi"/>
        </w:rPr>
        <w:t xml:space="preserve"> in caso di rilascio di dichiarazioni mendaci, formazione di atti falsi e loro uso, </w:t>
      </w:r>
      <w:r w:rsidRPr="00D65E21">
        <w:rPr>
          <w:rFonts w:asciiTheme="minorHAnsi" w:hAnsiTheme="minorHAnsi" w:cstheme="minorHAnsi"/>
          <w:b/>
        </w:rPr>
        <w:t>e della conseguente decadenza dai benefici concessi</w:t>
      </w:r>
      <w:r w:rsidRPr="00D65E21">
        <w:rPr>
          <w:rFonts w:asciiTheme="minorHAnsi" w:hAnsiTheme="minorHAnsi" w:cstheme="minorHAnsi"/>
        </w:rPr>
        <w:t xml:space="preserve"> sulla base di una dichiarazione non veritiera, ai sensi degli articoli </w:t>
      </w:r>
      <w:hyperlink r:id="rId20" w:history="1">
        <w:r w:rsidRPr="00D65E21">
          <w:rPr>
            <w:rFonts w:asciiTheme="minorHAnsi" w:hAnsiTheme="minorHAnsi" w:cstheme="minorHAnsi"/>
          </w:rPr>
          <w:t>75</w:t>
        </w:r>
      </w:hyperlink>
      <w:r w:rsidRPr="00D65E21">
        <w:rPr>
          <w:rFonts w:asciiTheme="minorHAnsi" w:hAnsiTheme="minorHAnsi" w:cstheme="minorHAnsi"/>
        </w:rPr>
        <w:t xml:space="preserve"> e </w:t>
      </w:r>
      <w:hyperlink r:id="rId21" w:history="1">
        <w:r w:rsidRPr="00D65E21">
          <w:rPr>
            <w:rFonts w:asciiTheme="minorHAnsi" w:hAnsiTheme="minorHAnsi" w:cstheme="minorHAnsi"/>
          </w:rPr>
          <w:t>76</w:t>
        </w:r>
      </w:hyperlink>
      <w:r w:rsidRPr="00D65E21">
        <w:rPr>
          <w:rFonts w:asciiTheme="minorHAnsi" w:hAnsiTheme="minorHAnsi" w:cstheme="minorHAnsi"/>
        </w:rPr>
        <w:t xml:space="preserve"> del </w:t>
      </w:r>
      <w:hyperlink r:id="rId22" w:history="1">
        <w:r w:rsidRPr="00D65E21">
          <w:rPr>
            <w:rFonts w:asciiTheme="minorHAnsi" w:hAnsiTheme="minorHAnsi" w:cstheme="minorHAnsi"/>
          </w:rPr>
          <w:t>decreto del Presidente della Repubblica 28 dicembre 2000, n. 445</w:t>
        </w:r>
      </w:hyperlink>
      <w:r w:rsidRPr="00D65E21">
        <w:rPr>
          <w:rFonts w:asciiTheme="minorHAnsi" w:hAnsiTheme="minorHAnsi" w:cstheme="minorHAnsi"/>
        </w:rPr>
        <w:t xml:space="preserve"> (Testo unico delle disposizioni legislative e regolamentari in materia di documentazione amministrativa),</w:t>
      </w:r>
    </w:p>
    <w:p w14:paraId="48D7EB01" w14:textId="77777777" w:rsidR="00515958" w:rsidRPr="00D65E21" w:rsidRDefault="00515958" w:rsidP="0017017A">
      <w:pPr>
        <w:spacing w:after="120"/>
        <w:jc w:val="both"/>
        <w:outlineLvl w:val="0"/>
        <w:rPr>
          <w:rFonts w:asciiTheme="minorHAnsi" w:hAnsiTheme="minorHAnsi" w:cstheme="minorHAnsi"/>
        </w:rPr>
      </w:pPr>
    </w:p>
    <w:p w14:paraId="015BBB3F" w14:textId="77777777" w:rsidR="0017017A" w:rsidRDefault="0017017A" w:rsidP="0017017A">
      <w:pPr>
        <w:spacing w:after="120"/>
        <w:jc w:val="center"/>
        <w:rPr>
          <w:rFonts w:asciiTheme="minorHAnsi" w:hAnsiTheme="minorHAnsi" w:cstheme="minorHAnsi"/>
          <w:b/>
          <w:bCs/>
          <w:sz w:val="24"/>
          <w:szCs w:val="24"/>
        </w:rPr>
      </w:pPr>
      <w:r w:rsidRPr="00953CD3">
        <w:rPr>
          <w:rFonts w:asciiTheme="minorHAnsi" w:hAnsiTheme="minorHAnsi" w:cstheme="minorHAnsi"/>
          <w:b/>
          <w:bCs/>
          <w:sz w:val="24"/>
          <w:szCs w:val="24"/>
        </w:rPr>
        <w:t>DICHIARA</w:t>
      </w:r>
    </w:p>
    <w:p w14:paraId="2B4B4927" w14:textId="77777777" w:rsidR="00515958" w:rsidRDefault="00515958" w:rsidP="0017017A">
      <w:pPr>
        <w:spacing w:after="120"/>
        <w:jc w:val="center"/>
        <w:rPr>
          <w:rFonts w:asciiTheme="minorHAnsi" w:hAnsiTheme="minorHAnsi" w:cstheme="minorHAnsi"/>
          <w:b/>
          <w:bCs/>
          <w:sz w:val="24"/>
          <w:szCs w:val="24"/>
        </w:rPr>
      </w:pPr>
    </w:p>
    <w:p w14:paraId="3C403335" w14:textId="77777777" w:rsidR="00515958" w:rsidRPr="00953CD3" w:rsidRDefault="00515958" w:rsidP="0017017A">
      <w:pPr>
        <w:spacing w:after="120"/>
        <w:jc w:val="center"/>
        <w:rPr>
          <w:rFonts w:asciiTheme="minorHAnsi" w:hAnsiTheme="minorHAnsi" w:cstheme="minorHAnsi"/>
          <w:b/>
          <w:bCs/>
          <w:sz w:val="24"/>
          <w:szCs w:val="24"/>
        </w:rPr>
      </w:pPr>
    </w:p>
    <w:p w14:paraId="372B1A8E" w14:textId="77777777" w:rsidR="0017017A" w:rsidRPr="00D65E21" w:rsidRDefault="0017017A" w:rsidP="0017017A">
      <w:pPr>
        <w:spacing w:after="120"/>
        <w:jc w:val="center"/>
        <w:rPr>
          <w:rFonts w:asciiTheme="minorHAnsi" w:hAnsiTheme="minorHAnsi" w:cstheme="minorHAnsi"/>
          <w:b/>
          <w:bCs/>
        </w:rPr>
      </w:pPr>
      <w:r w:rsidRPr="00D65E21">
        <w:rPr>
          <w:rFonts w:asciiTheme="minorHAnsi" w:hAnsiTheme="minorHAnsi" w:cstheme="minorHAnsi"/>
          <w:b/>
          <w:bCs/>
          <w:u w:val="single"/>
        </w:rPr>
        <w:t>Sezione A – Natura dell’impresa</w:t>
      </w:r>
    </w:p>
    <w:p w14:paraId="0BA69C0C" w14:textId="77777777" w:rsidR="0017017A" w:rsidRPr="00D65E21" w:rsidRDefault="0017017A" w:rsidP="0017017A">
      <w:pPr>
        <w:spacing w:after="120"/>
        <w:jc w:val="both"/>
        <w:rPr>
          <w:rFonts w:asciiTheme="minorHAnsi" w:hAnsiTheme="minorHAnsi" w:cstheme="minorHAnsi"/>
          <w:bCs/>
        </w:rPr>
      </w:pPr>
      <w:permStart w:id="1526952622" w:edGrp="everyone"/>
      <w:r w:rsidRPr="00D65E21">
        <w:rPr>
          <w:rFonts w:asciiTheme="minorHAnsi" w:hAnsiTheme="minorHAnsi" w:cstheme="minorHAnsi"/>
        </w:rPr>
        <w:t>__</w:t>
      </w:r>
      <w:permEnd w:id="1526952622"/>
      <w:r w:rsidRPr="00D65E21">
        <w:rPr>
          <w:rFonts w:asciiTheme="minorHAnsi" w:hAnsiTheme="minorHAnsi" w:cstheme="minorHAnsi"/>
          <w:bCs/>
        </w:rPr>
        <w:t xml:space="preserve"> Che - </w:t>
      </w:r>
      <w:r w:rsidRPr="00D65E21">
        <w:rPr>
          <w:rFonts w:asciiTheme="minorHAnsi" w:hAnsiTheme="minorHAnsi" w:cstheme="minorHAnsi"/>
          <w:b/>
          <w:bCs/>
        </w:rPr>
        <w:t>a monte o a valle</w:t>
      </w:r>
      <w:r w:rsidRPr="00D65E21">
        <w:rPr>
          <w:rFonts w:asciiTheme="minorHAnsi" w:hAnsiTheme="minorHAnsi" w:cstheme="minorHAnsi"/>
          <w:bCs/>
        </w:rPr>
        <w:t xml:space="preserve"> - i seguenti soggetti:</w:t>
      </w:r>
    </w:p>
    <w:p w14:paraId="11BD2ADD" w14:textId="15F8F54B" w:rsidR="0017017A" w:rsidRPr="00D65E21" w:rsidRDefault="0017017A" w:rsidP="00AF22D6">
      <w:pPr>
        <w:widowControl/>
        <w:numPr>
          <w:ilvl w:val="0"/>
          <w:numId w:val="91"/>
        </w:numPr>
        <w:suppressAutoHyphens/>
        <w:autoSpaceDE/>
        <w:autoSpaceDN/>
        <w:spacing w:after="120"/>
        <w:jc w:val="both"/>
        <w:rPr>
          <w:rFonts w:asciiTheme="minorHAnsi" w:hAnsiTheme="minorHAnsi" w:cstheme="minorHAnsi"/>
          <w:bCs/>
        </w:rPr>
      </w:pPr>
      <w:bookmarkStart w:id="30" w:name="_Hlk45214131"/>
      <w:r w:rsidRPr="00D65E21">
        <w:rPr>
          <w:rFonts w:asciiTheme="minorHAnsi" w:hAnsiTheme="minorHAnsi" w:cstheme="minorHAnsi"/>
          <w:bCs/>
        </w:rPr>
        <w:t xml:space="preserve">esercitano o subiscono </w:t>
      </w:r>
      <w:bookmarkEnd w:id="30"/>
      <w:r w:rsidRPr="00D65E21">
        <w:rPr>
          <w:rFonts w:asciiTheme="minorHAnsi" w:hAnsiTheme="minorHAnsi" w:cstheme="minorHAnsi"/>
          <w:bCs/>
        </w:rPr>
        <w:t>un’influenza dominante sull’</w:t>
      </w:r>
      <w:r w:rsidR="004C6539">
        <w:rPr>
          <w:rFonts w:asciiTheme="minorHAnsi" w:hAnsiTheme="minorHAnsi" w:cstheme="minorHAnsi"/>
          <w:bCs/>
        </w:rPr>
        <w:t>i</w:t>
      </w:r>
      <w:r w:rsidRPr="00D65E21">
        <w:rPr>
          <w:rFonts w:asciiTheme="minorHAnsi" w:hAnsiTheme="minorHAnsi" w:cstheme="minorHAnsi"/>
          <w:bCs/>
        </w:rPr>
        <w:t>mpresa richiedente in virtù di un contratto concluso con quest’ultima oppure in virtù di una clausola dello statuto di quest’ultima;</w:t>
      </w:r>
    </w:p>
    <w:p w14:paraId="21222419" w14:textId="77777777" w:rsidR="0017017A" w:rsidRPr="00D65E21" w:rsidRDefault="0017017A" w:rsidP="0017017A">
      <w:pPr>
        <w:spacing w:after="120"/>
        <w:ind w:left="1068"/>
        <w:jc w:val="both"/>
        <w:rPr>
          <w:rFonts w:asciiTheme="minorHAnsi" w:hAnsiTheme="minorHAnsi" w:cstheme="minorHAnsi"/>
          <w:b/>
        </w:rPr>
      </w:pPr>
      <w:r w:rsidRPr="00D65E21">
        <w:rPr>
          <w:rFonts w:asciiTheme="minorHAnsi" w:hAnsiTheme="minorHAnsi" w:cstheme="minorHAnsi"/>
          <w:b/>
        </w:rPr>
        <w:t>e/o</w:t>
      </w:r>
    </w:p>
    <w:p w14:paraId="35CF9552" w14:textId="77777777" w:rsidR="0017017A" w:rsidRPr="00D65E21" w:rsidRDefault="0017017A" w:rsidP="00AF22D6">
      <w:pPr>
        <w:widowControl/>
        <w:numPr>
          <w:ilvl w:val="0"/>
          <w:numId w:val="91"/>
        </w:numPr>
        <w:suppressAutoHyphens/>
        <w:autoSpaceDE/>
        <w:autoSpaceDN/>
        <w:spacing w:after="120"/>
        <w:jc w:val="both"/>
        <w:rPr>
          <w:rFonts w:asciiTheme="minorHAnsi" w:hAnsiTheme="minorHAnsi" w:cstheme="minorHAnsi"/>
          <w:bCs/>
        </w:rPr>
      </w:pPr>
      <w:bookmarkStart w:id="31" w:name="_Hlk45214144"/>
      <w:r w:rsidRPr="00D65E21">
        <w:rPr>
          <w:rFonts w:asciiTheme="minorHAnsi" w:hAnsiTheme="minorHAnsi" w:cstheme="minorHAnsi"/>
          <w:bCs/>
        </w:rPr>
        <w:t>controllano o sono controllati</w:t>
      </w:r>
      <w:bookmarkEnd w:id="31"/>
      <w:r w:rsidRPr="00D65E21">
        <w:rPr>
          <w:rFonts w:asciiTheme="minorHAnsi" w:hAnsiTheme="minorHAnsi" w:cstheme="minorHAnsi"/>
          <w:bCs/>
        </w:rPr>
        <w:t>, in virtù di un accordo stipulato con altri azionisti o soci di un’altra impresa, la maggioranza dei diritti di voto degli azionisti o soci dell’impresa richiedente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703"/>
        <w:gridCol w:w="2955"/>
        <w:gridCol w:w="2708"/>
        <w:gridCol w:w="3242"/>
      </w:tblGrid>
      <w:tr w:rsidR="0017017A" w:rsidRPr="00D65E21" w14:paraId="6CBCDBBD" w14:textId="77777777">
        <w:trPr>
          <w:trHeight w:val="371"/>
        </w:trPr>
        <w:tc>
          <w:tcPr>
            <w:tcW w:w="366" w:type="pct"/>
            <w:shd w:val="clear" w:color="auto" w:fill="auto"/>
            <w:vAlign w:val="center"/>
          </w:tcPr>
          <w:p w14:paraId="77A03424" w14:textId="77777777" w:rsidR="0017017A" w:rsidRPr="00D65E21" w:rsidRDefault="0017017A">
            <w:pPr>
              <w:rPr>
                <w:rFonts w:asciiTheme="minorHAnsi" w:hAnsiTheme="minorHAnsi" w:cstheme="minorHAnsi"/>
                <w:b/>
              </w:rPr>
            </w:pPr>
          </w:p>
        </w:tc>
        <w:tc>
          <w:tcPr>
            <w:tcW w:w="1538" w:type="pct"/>
            <w:shd w:val="clear" w:color="auto" w:fill="auto"/>
            <w:vAlign w:val="center"/>
          </w:tcPr>
          <w:p w14:paraId="57FD429C" w14:textId="77777777" w:rsidR="0017017A" w:rsidRPr="00D65E21" w:rsidRDefault="0017017A">
            <w:pPr>
              <w:rPr>
                <w:rFonts w:asciiTheme="minorHAnsi" w:hAnsiTheme="minorHAnsi" w:cstheme="minorHAnsi"/>
                <w:b/>
              </w:rPr>
            </w:pPr>
            <w:r w:rsidRPr="00D65E21">
              <w:rPr>
                <w:rFonts w:asciiTheme="minorHAnsi" w:hAnsiTheme="minorHAnsi" w:cstheme="minorHAnsi"/>
                <w:b/>
              </w:rPr>
              <w:t>Denominazione</w:t>
            </w:r>
          </w:p>
        </w:tc>
        <w:tc>
          <w:tcPr>
            <w:tcW w:w="1409" w:type="pct"/>
            <w:shd w:val="clear" w:color="auto" w:fill="auto"/>
            <w:vAlign w:val="center"/>
          </w:tcPr>
          <w:p w14:paraId="29F14C7D" w14:textId="77777777" w:rsidR="0017017A" w:rsidRPr="00D65E21" w:rsidRDefault="0017017A">
            <w:pPr>
              <w:rPr>
                <w:rFonts w:asciiTheme="minorHAnsi" w:hAnsiTheme="minorHAnsi" w:cstheme="minorHAnsi"/>
                <w:b/>
              </w:rPr>
            </w:pPr>
            <w:r w:rsidRPr="00D65E21">
              <w:rPr>
                <w:rFonts w:asciiTheme="minorHAnsi" w:hAnsiTheme="minorHAnsi" w:cstheme="minorHAnsi"/>
                <w:b/>
              </w:rPr>
              <w:t>CF</w:t>
            </w:r>
          </w:p>
        </w:tc>
        <w:tc>
          <w:tcPr>
            <w:tcW w:w="1687" w:type="pct"/>
            <w:shd w:val="clear" w:color="auto" w:fill="auto"/>
            <w:vAlign w:val="center"/>
          </w:tcPr>
          <w:p w14:paraId="29102DE1" w14:textId="77777777" w:rsidR="0017017A" w:rsidRPr="00D65E21" w:rsidRDefault="0017017A">
            <w:pPr>
              <w:rPr>
                <w:rFonts w:asciiTheme="minorHAnsi" w:hAnsiTheme="minorHAnsi" w:cstheme="minorHAnsi"/>
                <w:b/>
              </w:rPr>
            </w:pPr>
            <w:r w:rsidRPr="00D65E21">
              <w:rPr>
                <w:rFonts w:asciiTheme="minorHAnsi" w:hAnsiTheme="minorHAnsi" w:cstheme="minorHAnsi"/>
                <w:b/>
              </w:rPr>
              <w:t>P.IVA</w:t>
            </w:r>
          </w:p>
        </w:tc>
      </w:tr>
      <w:tr w:rsidR="0017017A" w:rsidRPr="00D65E21" w14:paraId="4A06108B" w14:textId="77777777">
        <w:trPr>
          <w:trHeight w:val="394"/>
        </w:trPr>
        <w:tc>
          <w:tcPr>
            <w:tcW w:w="366" w:type="pct"/>
            <w:shd w:val="clear" w:color="auto" w:fill="auto"/>
            <w:vAlign w:val="center"/>
          </w:tcPr>
          <w:p w14:paraId="2446DB0C" w14:textId="77777777" w:rsidR="0017017A" w:rsidRPr="00D65E21" w:rsidRDefault="0017017A">
            <w:pPr>
              <w:rPr>
                <w:rFonts w:asciiTheme="minorHAnsi" w:hAnsiTheme="minorHAnsi" w:cstheme="minorHAnsi"/>
                <w:b/>
              </w:rPr>
            </w:pPr>
            <w:r w:rsidRPr="00D65E21">
              <w:rPr>
                <w:rFonts w:asciiTheme="minorHAnsi" w:hAnsiTheme="minorHAnsi" w:cstheme="minorHAnsi"/>
                <w:b/>
              </w:rPr>
              <w:t>1</w:t>
            </w:r>
          </w:p>
        </w:tc>
        <w:tc>
          <w:tcPr>
            <w:tcW w:w="1538" w:type="pct"/>
            <w:shd w:val="clear" w:color="auto" w:fill="auto"/>
            <w:vAlign w:val="center"/>
          </w:tcPr>
          <w:p w14:paraId="4D4E18BA" w14:textId="77777777" w:rsidR="0017017A" w:rsidRPr="00D65E21" w:rsidRDefault="0017017A">
            <w:pPr>
              <w:rPr>
                <w:rFonts w:asciiTheme="minorHAnsi" w:hAnsiTheme="minorHAnsi" w:cstheme="minorHAnsi"/>
              </w:rPr>
            </w:pPr>
          </w:p>
        </w:tc>
        <w:tc>
          <w:tcPr>
            <w:tcW w:w="1409" w:type="pct"/>
            <w:shd w:val="clear" w:color="auto" w:fill="auto"/>
            <w:vAlign w:val="center"/>
          </w:tcPr>
          <w:p w14:paraId="48176858" w14:textId="77777777" w:rsidR="0017017A" w:rsidRPr="00D65E21" w:rsidRDefault="0017017A">
            <w:pPr>
              <w:rPr>
                <w:rFonts w:asciiTheme="minorHAnsi" w:hAnsiTheme="minorHAnsi" w:cstheme="minorHAnsi"/>
              </w:rPr>
            </w:pPr>
          </w:p>
        </w:tc>
        <w:tc>
          <w:tcPr>
            <w:tcW w:w="1687" w:type="pct"/>
            <w:shd w:val="clear" w:color="auto" w:fill="auto"/>
            <w:vAlign w:val="center"/>
          </w:tcPr>
          <w:p w14:paraId="450ACA77" w14:textId="77777777" w:rsidR="0017017A" w:rsidRPr="00D65E21" w:rsidRDefault="0017017A">
            <w:pPr>
              <w:rPr>
                <w:rFonts w:asciiTheme="minorHAnsi" w:hAnsiTheme="minorHAnsi" w:cstheme="minorHAnsi"/>
              </w:rPr>
            </w:pPr>
          </w:p>
        </w:tc>
      </w:tr>
      <w:tr w:rsidR="0017017A" w:rsidRPr="00D65E21" w14:paraId="0AF33D55" w14:textId="77777777">
        <w:trPr>
          <w:trHeight w:val="383"/>
        </w:trPr>
        <w:tc>
          <w:tcPr>
            <w:tcW w:w="366" w:type="pct"/>
            <w:tcBorders>
              <w:bottom w:val="single" w:sz="6" w:space="0" w:color="auto"/>
            </w:tcBorders>
            <w:shd w:val="clear" w:color="auto" w:fill="auto"/>
            <w:vAlign w:val="center"/>
          </w:tcPr>
          <w:p w14:paraId="65B5921D" w14:textId="77777777" w:rsidR="0017017A" w:rsidRPr="00D65E21" w:rsidRDefault="0017017A">
            <w:pPr>
              <w:rPr>
                <w:rFonts w:asciiTheme="minorHAnsi" w:hAnsiTheme="minorHAnsi" w:cstheme="minorHAnsi"/>
                <w:b/>
              </w:rPr>
            </w:pPr>
            <w:r w:rsidRPr="00D65E21">
              <w:rPr>
                <w:rFonts w:asciiTheme="minorHAnsi" w:hAnsiTheme="minorHAnsi" w:cstheme="minorHAnsi"/>
                <w:b/>
              </w:rPr>
              <w:t>2</w:t>
            </w:r>
          </w:p>
        </w:tc>
        <w:tc>
          <w:tcPr>
            <w:tcW w:w="1538" w:type="pct"/>
            <w:tcBorders>
              <w:bottom w:val="single" w:sz="6" w:space="0" w:color="auto"/>
            </w:tcBorders>
            <w:shd w:val="clear" w:color="auto" w:fill="auto"/>
            <w:vAlign w:val="center"/>
          </w:tcPr>
          <w:p w14:paraId="01B358C7" w14:textId="77777777" w:rsidR="0017017A" w:rsidRPr="00D65E21" w:rsidRDefault="0017017A">
            <w:pPr>
              <w:rPr>
                <w:rFonts w:asciiTheme="minorHAnsi" w:hAnsiTheme="minorHAnsi" w:cstheme="minorHAnsi"/>
              </w:rPr>
            </w:pPr>
          </w:p>
        </w:tc>
        <w:tc>
          <w:tcPr>
            <w:tcW w:w="1409" w:type="pct"/>
            <w:tcBorders>
              <w:bottom w:val="single" w:sz="6" w:space="0" w:color="auto"/>
            </w:tcBorders>
            <w:shd w:val="clear" w:color="auto" w:fill="auto"/>
            <w:vAlign w:val="center"/>
          </w:tcPr>
          <w:p w14:paraId="58616F88" w14:textId="77777777" w:rsidR="0017017A" w:rsidRPr="00D65E21" w:rsidRDefault="0017017A">
            <w:pPr>
              <w:rPr>
                <w:rFonts w:asciiTheme="minorHAnsi" w:hAnsiTheme="minorHAnsi" w:cstheme="minorHAnsi"/>
              </w:rPr>
            </w:pPr>
          </w:p>
        </w:tc>
        <w:tc>
          <w:tcPr>
            <w:tcW w:w="1687" w:type="pct"/>
            <w:tcBorders>
              <w:bottom w:val="single" w:sz="6" w:space="0" w:color="auto"/>
            </w:tcBorders>
            <w:shd w:val="clear" w:color="auto" w:fill="auto"/>
            <w:vAlign w:val="center"/>
          </w:tcPr>
          <w:p w14:paraId="2D0098D0" w14:textId="77777777" w:rsidR="0017017A" w:rsidRPr="00D65E21" w:rsidRDefault="0017017A">
            <w:pPr>
              <w:rPr>
                <w:rFonts w:asciiTheme="minorHAnsi" w:hAnsiTheme="minorHAnsi" w:cstheme="minorHAnsi"/>
              </w:rPr>
            </w:pPr>
          </w:p>
        </w:tc>
      </w:tr>
      <w:tr w:rsidR="0017017A" w:rsidRPr="00D65E21" w14:paraId="3C3F2E75" w14:textId="77777777">
        <w:trPr>
          <w:trHeight w:val="383"/>
        </w:trPr>
        <w:tc>
          <w:tcPr>
            <w:tcW w:w="366" w:type="pct"/>
            <w:tcBorders>
              <w:top w:val="single" w:sz="6" w:space="0" w:color="auto"/>
              <w:bottom w:val="double" w:sz="4" w:space="0" w:color="auto"/>
            </w:tcBorders>
            <w:shd w:val="clear" w:color="auto" w:fill="auto"/>
            <w:vAlign w:val="center"/>
          </w:tcPr>
          <w:p w14:paraId="30848A38" w14:textId="77777777" w:rsidR="0017017A" w:rsidRPr="00D65E21" w:rsidRDefault="0017017A">
            <w:pPr>
              <w:rPr>
                <w:rFonts w:asciiTheme="minorHAnsi" w:hAnsiTheme="minorHAnsi" w:cstheme="minorHAnsi"/>
                <w:b/>
              </w:rPr>
            </w:pPr>
            <w:r w:rsidRPr="00D65E21">
              <w:rPr>
                <w:rFonts w:asciiTheme="minorHAnsi" w:hAnsiTheme="minorHAnsi" w:cstheme="minorHAnsi"/>
                <w:b/>
              </w:rPr>
              <w:t>n</w:t>
            </w:r>
          </w:p>
        </w:tc>
        <w:tc>
          <w:tcPr>
            <w:tcW w:w="1538" w:type="pct"/>
            <w:tcBorders>
              <w:top w:val="single" w:sz="6" w:space="0" w:color="auto"/>
              <w:bottom w:val="double" w:sz="4" w:space="0" w:color="auto"/>
            </w:tcBorders>
            <w:shd w:val="clear" w:color="auto" w:fill="auto"/>
            <w:vAlign w:val="center"/>
          </w:tcPr>
          <w:p w14:paraId="67B763DA" w14:textId="77777777" w:rsidR="0017017A" w:rsidRPr="00D65E21" w:rsidRDefault="0017017A">
            <w:pPr>
              <w:rPr>
                <w:rFonts w:asciiTheme="minorHAnsi" w:hAnsiTheme="minorHAnsi" w:cstheme="minorHAnsi"/>
              </w:rPr>
            </w:pPr>
          </w:p>
        </w:tc>
        <w:tc>
          <w:tcPr>
            <w:tcW w:w="1409" w:type="pct"/>
            <w:tcBorders>
              <w:top w:val="single" w:sz="6" w:space="0" w:color="auto"/>
              <w:bottom w:val="double" w:sz="4" w:space="0" w:color="auto"/>
            </w:tcBorders>
            <w:shd w:val="clear" w:color="auto" w:fill="auto"/>
            <w:vAlign w:val="center"/>
          </w:tcPr>
          <w:p w14:paraId="017E966A" w14:textId="77777777" w:rsidR="0017017A" w:rsidRPr="00D65E21" w:rsidRDefault="0017017A">
            <w:pPr>
              <w:rPr>
                <w:rFonts w:asciiTheme="minorHAnsi" w:hAnsiTheme="minorHAnsi" w:cstheme="minorHAnsi"/>
              </w:rPr>
            </w:pPr>
          </w:p>
        </w:tc>
        <w:tc>
          <w:tcPr>
            <w:tcW w:w="1687" w:type="pct"/>
            <w:tcBorders>
              <w:top w:val="single" w:sz="6" w:space="0" w:color="auto"/>
              <w:bottom w:val="double" w:sz="4" w:space="0" w:color="auto"/>
            </w:tcBorders>
            <w:shd w:val="clear" w:color="auto" w:fill="auto"/>
            <w:vAlign w:val="center"/>
          </w:tcPr>
          <w:p w14:paraId="705D096B" w14:textId="77777777" w:rsidR="0017017A" w:rsidRPr="00D65E21" w:rsidRDefault="0017017A">
            <w:pPr>
              <w:rPr>
                <w:rFonts w:asciiTheme="minorHAnsi" w:hAnsiTheme="minorHAnsi" w:cstheme="minorHAnsi"/>
              </w:rPr>
            </w:pPr>
          </w:p>
        </w:tc>
      </w:tr>
    </w:tbl>
    <w:p w14:paraId="5EE602C3" w14:textId="77777777" w:rsidR="0017017A" w:rsidRPr="00D65E21" w:rsidRDefault="0017017A" w:rsidP="0017017A">
      <w:pPr>
        <w:spacing w:after="120"/>
        <w:jc w:val="both"/>
        <w:rPr>
          <w:rFonts w:asciiTheme="minorHAnsi" w:hAnsiTheme="minorHAnsi" w:cstheme="minorHAnsi"/>
          <w:bCs/>
        </w:rPr>
      </w:pPr>
      <w:r w:rsidRPr="00D65E21">
        <w:rPr>
          <w:rFonts w:asciiTheme="minorHAnsi" w:hAnsiTheme="minorHAnsi" w:cstheme="minorHAnsi"/>
          <w:bCs/>
        </w:rPr>
        <w:t xml:space="preserve">* Devono essere indicati anche i soggetti per i quali intercorre la suddetta relazione per il tramite di una o più imprese </w:t>
      </w:r>
    </w:p>
    <w:p w14:paraId="3904DEE3" w14:textId="77777777" w:rsidR="0017017A" w:rsidRPr="00D65E21" w:rsidRDefault="0017017A" w:rsidP="0017017A">
      <w:pPr>
        <w:spacing w:after="120"/>
        <w:jc w:val="both"/>
        <w:rPr>
          <w:rFonts w:asciiTheme="minorHAnsi" w:hAnsiTheme="minorHAnsi" w:cstheme="minorHAnsi"/>
          <w:bCs/>
        </w:rPr>
      </w:pPr>
      <w:permStart w:id="794777012" w:edGrp="everyone"/>
      <w:r w:rsidRPr="00D65E21">
        <w:rPr>
          <w:rFonts w:asciiTheme="minorHAnsi" w:hAnsiTheme="minorHAnsi" w:cstheme="minorHAnsi"/>
        </w:rPr>
        <w:t>__</w:t>
      </w:r>
      <w:permEnd w:id="794777012"/>
      <w:r w:rsidRPr="00D65E21">
        <w:rPr>
          <w:rFonts w:asciiTheme="minorHAnsi" w:hAnsiTheme="minorHAnsi" w:cstheme="minorHAnsi"/>
          <w:bCs/>
        </w:rPr>
        <w:t xml:space="preserve"> Che l’Impresa non ha alcune delle precedenti relazioni di influenza dominante di fatto si cui sopra, né a monte né a valle, con alcuna altra impresa</w:t>
      </w:r>
      <w:r w:rsidRPr="00D65E21" w:rsidDel="004A59D1">
        <w:rPr>
          <w:rFonts w:asciiTheme="minorHAnsi" w:hAnsiTheme="minorHAnsi" w:cstheme="minorHAnsi"/>
          <w:bCs/>
          <w:highlight w:val="yellow"/>
        </w:rPr>
        <w:t xml:space="preserve"> </w:t>
      </w:r>
    </w:p>
    <w:p w14:paraId="0AE78176" w14:textId="77777777" w:rsidR="0017017A" w:rsidRPr="00D65E21" w:rsidRDefault="0017017A" w:rsidP="0017017A">
      <w:pPr>
        <w:spacing w:after="120"/>
        <w:jc w:val="both"/>
        <w:rPr>
          <w:rFonts w:asciiTheme="minorHAnsi" w:hAnsiTheme="minorHAnsi" w:cstheme="minorHAnsi"/>
          <w:bCs/>
        </w:rPr>
      </w:pPr>
    </w:p>
    <w:p w14:paraId="6E5E3AEB" w14:textId="77777777" w:rsidR="0017017A" w:rsidRPr="00D65E21" w:rsidRDefault="0017017A" w:rsidP="0017017A">
      <w:pPr>
        <w:spacing w:after="120"/>
        <w:jc w:val="center"/>
        <w:rPr>
          <w:rFonts w:asciiTheme="minorHAnsi" w:hAnsiTheme="minorHAnsi" w:cstheme="minorHAnsi"/>
          <w:b/>
          <w:bCs/>
          <w:u w:val="single"/>
        </w:rPr>
      </w:pPr>
      <w:r w:rsidRPr="00D65E21">
        <w:rPr>
          <w:rFonts w:asciiTheme="minorHAnsi" w:hAnsiTheme="minorHAnsi" w:cstheme="minorHAnsi"/>
          <w:b/>
          <w:bCs/>
          <w:u w:val="single"/>
        </w:rPr>
        <w:t>Sezione B</w:t>
      </w:r>
      <w:r w:rsidRPr="00D65E21">
        <w:rPr>
          <w:rFonts w:asciiTheme="minorHAnsi" w:hAnsiTheme="minorHAnsi" w:cstheme="minorHAnsi"/>
          <w:bCs/>
          <w:u w:val="single"/>
        </w:rPr>
        <w:t xml:space="preserve"> - </w:t>
      </w:r>
      <w:r w:rsidRPr="00D65E21">
        <w:rPr>
          <w:rFonts w:asciiTheme="minorHAnsi" w:hAnsiTheme="minorHAnsi" w:cstheme="minorHAnsi"/>
          <w:b/>
          <w:bCs/>
          <w:u w:val="single"/>
        </w:rPr>
        <w:t>Rispetto del massimale</w:t>
      </w:r>
    </w:p>
    <w:p w14:paraId="30074C46" w14:textId="77777777" w:rsidR="0017017A" w:rsidRPr="00D65E21" w:rsidRDefault="0017017A" w:rsidP="0017017A">
      <w:pPr>
        <w:spacing w:after="120"/>
        <w:ind w:left="360"/>
        <w:rPr>
          <w:rFonts w:asciiTheme="minorHAnsi" w:hAnsiTheme="minorHAnsi" w:cstheme="minorHAnsi"/>
          <w:bCs/>
        </w:rPr>
      </w:pPr>
      <w:r w:rsidRPr="00D65E21">
        <w:rPr>
          <w:rFonts w:asciiTheme="minorHAnsi" w:hAnsiTheme="minorHAnsi" w:cstheme="minorHAnsi"/>
        </w:rPr>
        <w:fldChar w:fldCharType="begin">
          <w:ffData>
            <w:name w:val="Check1"/>
            <w:enabled/>
            <w:calcOnExit w:val="0"/>
            <w:checkBox>
              <w:sizeAuto/>
              <w:default w:val="0"/>
              <w:checked w:val="0"/>
            </w:checkBox>
          </w:ffData>
        </w:fldChar>
      </w:r>
      <w:r w:rsidRPr="00D65E2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65E21">
        <w:rPr>
          <w:rFonts w:asciiTheme="minorHAnsi" w:hAnsiTheme="minorHAnsi" w:cstheme="minorHAnsi"/>
        </w:rPr>
        <w:fldChar w:fldCharType="end"/>
      </w:r>
      <w:r w:rsidRPr="00D65E21">
        <w:rPr>
          <w:rFonts w:asciiTheme="minorHAnsi" w:hAnsiTheme="minorHAnsi" w:cstheme="minorHAnsi"/>
        </w:rPr>
        <w:t xml:space="preserve"> che l’impresa </w:t>
      </w:r>
      <w:r w:rsidRPr="00D65E21">
        <w:rPr>
          <w:rFonts w:asciiTheme="minorHAnsi" w:hAnsiTheme="minorHAnsi" w:cstheme="minorHAnsi"/>
          <w:color w:val="000000"/>
          <w:lang w:eastAsia="it-IT"/>
        </w:rPr>
        <w:t>richiedente</w:t>
      </w:r>
      <w:r w:rsidRPr="00D65E21">
        <w:rPr>
          <w:rFonts w:asciiTheme="minorHAnsi" w:hAnsiTheme="minorHAnsi" w:cstheme="minorHAnsi"/>
        </w:rPr>
        <w:t xml:space="preserve"> </w:t>
      </w:r>
      <w:r w:rsidRPr="00D65E21">
        <w:rPr>
          <w:rFonts w:asciiTheme="minorHAnsi" w:hAnsiTheme="minorHAnsi" w:cstheme="minorHAnsi"/>
          <w:b/>
        </w:rPr>
        <w:t>NON HA RICEVUTO</w:t>
      </w:r>
      <w:r w:rsidRPr="00D65E21">
        <w:rPr>
          <w:rFonts w:asciiTheme="minorHAnsi" w:hAnsiTheme="minorHAnsi" w:cstheme="minorHAnsi"/>
        </w:rPr>
        <w:t xml:space="preserve"> nell’arco di tre anni precedenti aiuti de </w:t>
      </w:r>
      <w:proofErr w:type="spellStart"/>
      <w:r w:rsidRPr="00D65E21">
        <w:rPr>
          <w:rFonts w:asciiTheme="minorHAnsi" w:hAnsiTheme="minorHAnsi" w:cstheme="minorHAnsi"/>
        </w:rPr>
        <w:t>minimis</w:t>
      </w:r>
      <w:proofErr w:type="spellEnd"/>
      <w:r w:rsidRPr="00D65E21">
        <w:rPr>
          <w:rFonts w:asciiTheme="minorHAnsi" w:hAnsiTheme="minorHAnsi" w:cstheme="minorHAnsi"/>
        </w:rPr>
        <w:t xml:space="preserve">; </w:t>
      </w:r>
    </w:p>
    <w:p w14:paraId="2305D97F" w14:textId="77777777" w:rsidR="0017017A" w:rsidRPr="00D65E21" w:rsidRDefault="0017017A" w:rsidP="0017017A">
      <w:pPr>
        <w:pStyle w:val="Paragrafoelenco1"/>
        <w:spacing w:after="120"/>
        <w:ind w:left="360"/>
        <w:jc w:val="both"/>
        <w:outlineLvl w:val="0"/>
        <w:rPr>
          <w:rFonts w:asciiTheme="minorHAnsi" w:hAnsiTheme="minorHAnsi" w:cstheme="minorHAnsi"/>
          <w:sz w:val="22"/>
          <w:szCs w:val="22"/>
        </w:rPr>
      </w:pPr>
      <w:r w:rsidRPr="00D65E21">
        <w:rPr>
          <w:rFonts w:asciiTheme="minorHAnsi" w:hAnsiTheme="minorHAnsi" w:cstheme="minorHAnsi"/>
          <w:sz w:val="22"/>
          <w:szCs w:val="22"/>
        </w:rPr>
        <w:fldChar w:fldCharType="begin">
          <w:ffData>
            <w:name w:val="Check1"/>
            <w:enabled/>
            <w:calcOnExit w:val="0"/>
            <w:checkBox>
              <w:sizeAuto/>
              <w:default w:val="0"/>
              <w:checked w:val="0"/>
            </w:checkBox>
          </w:ffData>
        </w:fldChar>
      </w:r>
      <w:r w:rsidRPr="00D65E2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65E21">
        <w:rPr>
          <w:rFonts w:asciiTheme="minorHAnsi" w:hAnsiTheme="minorHAnsi" w:cstheme="minorHAnsi"/>
          <w:sz w:val="22"/>
          <w:szCs w:val="22"/>
        </w:rPr>
        <w:fldChar w:fldCharType="end"/>
      </w:r>
      <w:r w:rsidRPr="00D65E21">
        <w:rPr>
          <w:rFonts w:asciiTheme="minorHAnsi" w:hAnsiTheme="minorHAnsi" w:cstheme="minorHAnsi"/>
          <w:sz w:val="22"/>
          <w:szCs w:val="22"/>
        </w:rPr>
        <w:t xml:space="preserve"> </w:t>
      </w:r>
      <w:r w:rsidRPr="00D65E21">
        <w:rPr>
          <w:rFonts w:asciiTheme="minorHAnsi" w:hAnsiTheme="minorHAnsi" w:cstheme="minorHAnsi"/>
          <w:color w:val="000000"/>
          <w:sz w:val="22"/>
          <w:szCs w:val="22"/>
          <w:lang w:eastAsia="it-IT"/>
        </w:rPr>
        <w:t xml:space="preserve">che l’impresa richiedente </w:t>
      </w:r>
      <w:r w:rsidRPr="00D65E21">
        <w:rPr>
          <w:rFonts w:asciiTheme="minorHAnsi" w:hAnsiTheme="minorHAnsi" w:cstheme="minorHAnsi"/>
          <w:b/>
          <w:color w:val="000000"/>
          <w:sz w:val="22"/>
          <w:szCs w:val="22"/>
          <w:lang w:eastAsia="it-IT"/>
        </w:rPr>
        <w:t>HA RICEVUTO</w:t>
      </w:r>
      <w:r w:rsidRPr="00D65E21">
        <w:rPr>
          <w:rFonts w:asciiTheme="minorHAnsi" w:hAnsiTheme="minorHAnsi" w:cstheme="minorHAnsi"/>
          <w:color w:val="000000"/>
          <w:sz w:val="22"/>
          <w:szCs w:val="22"/>
          <w:lang w:eastAsia="it-IT"/>
        </w:rPr>
        <w:t xml:space="preserve"> </w:t>
      </w:r>
      <w:r w:rsidRPr="00D65E21">
        <w:rPr>
          <w:rFonts w:asciiTheme="minorHAnsi" w:hAnsiTheme="minorHAnsi" w:cstheme="minorHAnsi"/>
          <w:sz w:val="22"/>
          <w:szCs w:val="22"/>
          <w:lang w:eastAsia="it-IT"/>
        </w:rPr>
        <w:t xml:space="preserve">nell’arco di tre anni </w:t>
      </w:r>
      <w:r w:rsidRPr="00D65E21">
        <w:rPr>
          <w:rFonts w:asciiTheme="minorHAnsi" w:hAnsiTheme="minorHAnsi" w:cstheme="minorHAnsi"/>
          <w:sz w:val="22"/>
          <w:szCs w:val="22"/>
        </w:rPr>
        <w:t>precedenti aiuti «</w:t>
      </w:r>
      <w:r w:rsidRPr="00D65E21">
        <w:rPr>
          <w:rFonts w:asciiTheme="minorHAnsi" w:hAnsiTheme="minorHAnsi" w:cstheme="minorHAnsi"/>
          <w:i/>
          <w:sz w:val="22"/>
          <w:szCs w:val="22"/>
        </w:rPr>
        <w:t xml:space="preserve">de </w:t>
      </w:r>
      <w:proofErr w:type="spellStart"/>
      <w:r w:rsidRPr="00D65E21">
        <w:rPr>
          <w:rFonts w:asciiTheme="minorHAnsi" w:hAnsiTheme="minorHAnsi" w:cstheme="minorHAnsi"/>
          <w:i/>
          <w:sz w:val="22"/>
          <w:szCs w:val="22"/>
        </w:rPr>
        <w:t>minimis</w:t>
      </w:r>
      <w:proofErr w:type="spellEnd"/>
      <w:r w:rsidRPr="00D65E21">
        <w:rPr>
          <w:rFonts w:asciiTheme="minorHAnsi" w:hAnsiTheme="minorHAnsi" w:cstheme="minorHAnsi"/>
          <w:sz w:val="22"/>
          <w:szCs w:val="22"/>
        </w:rPr>
        <w:t>»</w:t>
      </w:r>
      <w:r w:rsidRPr="00D65E21">
        <w:rPr>
          <w:rFonts w:asciiTheme="minorHAnsi" w:hAnsiTheme="minorHAnsi" w:cstheme="minorHAnsi"/>
          <w:bCs/>
          <w:sz w:val="22"/>
          <w:szCs w:val="22"/>
        </w:rPr>
        <w:t>;</w:t>
      </w:r>
    </w:p>
    <w:p w14:paraId="32759C3A" w14:textId="77777777" w:rsidR="0017017A" w:rsidRPr="00D65E21" w:rsidRDefault="0017017A" w:rsidP="0017017A">
      <w:pPr>
        <w:spacing w:after="120"/>
        <w:ind w:left="360"/>
        <w:jc w:val="both"/>
        <w:outlineLvl w:val="0"/>
        <w:rPr>
          <w:rFonts w:asciiTheme="minorHAnsi" w:hAnsiTheme="minorHAnsi" w:cstheme="minorHAnsi"/>
          <w:i/>
        </w:rPr>
      </w:pPr>
      <w:r w:rsidRPr="00D65E21">
        <w:rPr>
          <w:rFonts w:asciiTheme="minorHAnsi" w:hAnsiTheme="minorHAnsi" w:cstheme="minorHAnsi"/>
          <w:i/>
        </w:rPr>
        <w:t>(Aggiungere righe se necessario)</w:t>
      </w:r>
    </w:p>
    <w:tbl>
      <w:tblPr>
        <w:tblW w:w="4782"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236"/>
        <w:gridCol w:w="611"/>
        <w:gridCol w:w="1416"/>
        <w:gridCol w:w="1998"/>
        <w:gridCol w:w="1687"/>
        <w:gridCol w:w="993"/>
        <w:gridCol w:w="1134"/>
        <w:gridCol w:w="1133"/>
      </w:tblGrid>
      <w:tr w:rsidR="0017017A" w:rsidRPr="00D65E21" w14:paraId="6C742931" w14:textId="77777777">
        <w:trPr>
          <w:trHeight w:val="630"/>
          <w:jc w:val="center"/>
        </w:trPr>
        <w:tc>
          <w:tcPr>
            <w:tcW w:w="128" w:type="pct"/>
            <w:vMerge w:val="restart"/>
            <w:tcBorders>
              <w:top w:val="single" w:sz="4" w:space="0" w:color="auto"/>
              <w:left w:val="single" w:sz="4" w:space="0" w:color="auto"/>
              <w:bottom w:val="single" w:sz="18" w:space="0" w:color="FFFFFF"/>
              <w:right w:val="single" w:sz="4" w:space="0" w:color="auto"/>
            </w:tcBorders>
            <w:shd w:val="clear" w:color="auto" w:fill="auto"/>
            <w:vAlign w:val="center"/>
          </w:tcPr>
          <w:p w14:paraId="64F734A9" w14:textId="77777777" w:rsidR="0017017A" w:rsidRPr="00D65E21" w:rsidRDefault="0017017A">
            <w:pPr>
              <w:rPr>
                <w:rFonts w:asciiTheme="minorHAnsi" w:hAnsiTheme="minorHAnsi" w:cstheme="minorHAnsi"/>
                <w:b/>
              </w:rPr>
            </w:pPr>
          </w:p>
        </w:tc>
        <w:tc>
          <w:tcPr>
            <w:tcW w:w="332" w:type="pct"/>
            <w:vMerge w:val="restart"/>
            <w:tcBorders>
              <w:top w:val="single" w:sz="4" w:space="0" w:color="auto"/>
              <w:left w:val="single" w:sz="4" w:space="0" w:color="auto"/>
              <w:bottom w:val="dotted" w:sz="4" w:space="0" w:color="auto"/>
              <w:right w:val="dotted" w:sz="4" w:space="0" w:color="auto"/>
            </w:tcBorders>
            <w:shd w:val="clear" w:color="auto" w:fill="auto"/>
          </w:tcPr>
          <w:p w14:paraId="7AAC1E31" w14:textId="77777777" w:rsidR="0017017A" w:rsidRPr="00D65E21" w:rsidRDefault="0017017A">
            <w:pPr>
              <w:rPr>
                <w:rFonts w:asciiTheme="minorHAnsi" w:hAnsiTheme="minorHAnsi" w:cstheme="minorHAnsi"/>
                <w:b/>
              </w:rPr>
            </w:pPr>
          </w:p>
        </w:tc>
        <w:tc>
          <w:tcPr>
            <w:tcW w:w="769" w:type="pct"/>
            <w:vMerge w:val="restart"/>
            <w:tcBorders>
              <w:top w:val="single" w:sz="4" w:space="0" w:color="auto"/>
              <w:left w:val="dotted" w:sz="4" w:space="0" w:color="auto"/>
              <w:bottom w:val="dotted" w:sz="4" w:space="0" w:color="auto"/>
              <w:right w:val="dotted" w:sz="4" w:space="0" w:color="auto"/>
            </w:tcBorders>
            <w:shd w:val="clear" w:color="auto" w:fill="auto"/>
          </w:tcPr>
          <w:p w14:paraId="380F4619" w14:textId="77777777" w:rsidR="0017017A" w:rsidRPr="00D65E21" w:rsidRDefault="0017017A">
            <w:pPr>
              <w:rPr>
                <w:rFonts w:asciiTheme="minorHAnsi" w:hAnsiTheme="minorHAnsi" w:cstheme="minorHAnsi"/>
                <w:b/>
              </w:rPr>
            </w:pPr>
            <w:r w:rsidRPr="00D65E21">
              <w:rPr>
                <w:rFonts w:asciiTheme="minorHAnsi" w:hAnsiTheme="minorHAnsi" w:cstheme="minorHAnsi"/>
                <w:b/>
              </w:rPr>
              <w:t>Ente concedente</w:t>
            </w:r>
          </w:p>
        </w:tc>
        <w:tc>
          <w:tcPr>
            <w:tcW w:w="1085" w:type="pct"/>
            <w:vMerge w:val="restart"/>
            <w:tcBorders>
              <w:top w:val="single" w:sz="4" w:space="0" w:color="auto"/>
              <w:left w:val="dotted" w:sz="4" w:space="0" w:color="auto"/>
              <w:bottom w:val="dotted" w:sz="4" w:space="0" w:color="auto"/>
              <w:right w:val="dotted" w:sz="4" w:space="0" w:color="auto"/>
            </w:tcBorders>
            <w:shd w:val="clear" w:color="auto" w:fill="auto"/>
          </w:tcPr>
          <w:p w14:paraId="3D00F025" w14:textId="77777777" w:rsidR="0017017A" w:rsidRPr="00D65E21" w:rsidRDefault="0017017A">
            <w:pPr>
              <w:rPr>
                <w:rFonts w:asciiTheme="minorHAnsi" w:hAnsiTheme="minorHAnsi" w:cstheme="minorHAnsi"/>
                <w:b/>
              </w:rPr>
            </w:pPr>
            <w:r w:rsidRPr="00D65E21">
              <w:rPr>
                <w:rFonts w:asciiTheme="minorHAnsi" w:hAnsiTheme="minorHAnsi" w:cstheme="minorHAnsi"/>
                <w:b/>
              </w:rPr>
              <w:t xml:space="preserve">Riferimento normativo/ amministrativo che prevede l’agevolazione </w:t>
            </w:r>
          </w:p>
        </w:tc>
        <w:tc>
          <w:tcPr>
            <w:tcW w:w="916" w:type="pct"/>
            <w:vMerge w:val="restart"/>
            <w:tcBorders>
              <w:top w:val="single" w:sz="4" w:space="0" w:color="auto"/>
              <w:left w:val="dotted" w:sz="4" w:space="0" w:color="auto"/>
              <w:bottom w:val="dotted" w:sz="4" w:space="0" w:color="auto"/>
              <w:right w:val="dotted" w:sz="4" w:space="0" w:color="auto"/>
            </w:tcBorders>
            <w:shd w:val="clear" w:color="auto" w:fill="auto"/>
          </w:tcPr>
          <w:p w14:paraId="680984B8" w14:textId="77777777" w:rsidR="0017017A" w:rsidRPr="00D65E21" w:rsidRDefault="0017017A">
            <w:pPr>
              <w:rPr>
                <w:rFonts w:asciiTheme="minorHAnsi" w:hAnsiTheme="minorHAnsi" w:cstheme="minorHAnsi"/>
                <w:b/>
              </w:rPr>
            </w:pPr>
            <w:r w:rsidRPr="00D65E21">
              <w:rPr>
                <w:rFonts w:asciiTheme="minorHAnsi" w:hAnsiTheme="minorHAnsi" w:cstheme="minorHAnsi"/>
                <w:b/>
              </w:rPr>
              <w:t>Provvedimento di concessione e data</w:t>
            </w:r>
          </w:p>
        </w:tc>
        <w:tc>
          <w:tcPr>
            <w:tcW w:w="539" w:type="pct"/>
            <w:vMerge w:val="restart"/>
            <w:tcBorders>
              <w:top w:val="single" w:sz="4" w:space="0" w:color="auto"/>
              <w:left w:val="dotted" w:sz="4" w:space="0" w:color="auto"/>
              <w:bottom w:val="dotted" w:sz="4" w:space="0" w:color="auto"/>
              <w:right w:val="dotted" w:sz="4" w:space="0" w:color="auto"/>
            </w:tcBorders>
            <w:shd w:val="clear" w:color="auto" w:fill="auto"/>
          </w:tcPr>
          <w:p w14:paraId="50357969" w14:textId="77777777" w:rsidR="0017017A" w:rsidRPr="00D65E21" w:rsidRDefault="0017017A">
            <w:pPr>
              <w:rPr>
                <w:rFonts w:asciiTheme="minorHAnsi" w:hAnsiTheme="minorHAnsi" w:cstheme="minorHAnsi"/>
                <w:b/>
              </w:rPr>
            </w:pPr>
            <w:r w:rsidRPr="00D65E21">
              <w:rPr>
                <w:rFonts w:asciiTheme="minorHAnsi" w:hAnsiTheme="minorHAnsi" w:cstheme="minorHAnsi"/>
                <w:b/>
              </w:rPr>
              <w:t xml:space="preserve">Reg. UE </w:t>
            </w:r>
            <w:r w:rsidRPr="00D65E21">
              <w:rPr>
                <w:rFonts w:asciiTheme="minorHAnsi" w:hAnsiTheme="minorHAnsi" w:cstheme="minorHAnsi"/>
                <w:b/>
                <w:i/>
              </w:rPr>
              <w:t xml:space="preserve">de </w:t>
            </w:r>
            <w:proofErr w:type="spellStart"/>
            <w:r w:rsidRPr="00D65E21">
              <w:rPr>
                <w:rFonts w:asciiTheme="minorHAnsi" w:hAnsiTheme="minorHAnsi" w:cstheme="minorHAnsi"/>
                <w:b/>
                <w:i/>
              </w:rPr>
              <w:t>minimis</w:t>
            </w:r>
            <w:proofErr w:type="spellEnd"/>
            <w:r w:rsidRPr="00D65E21">
              <w:rPr>
                <w:rStyle w:val="Rimandonotaapidipagina"/>
                <w:rFonts w:asciiTheme="minorHAnsi" w:hAnsiTheme="minorHAnsi" w:cstheme="minorHAnsi"/>
                <w:b/>
                <w:bCs/>
                <w:i/>
              </w:rPr>
              <w:footnoteReference w:id="4"/>
            </w:r>
            <w:r w:rsidRPr="00D65E21">
              <w:rPr>
                <w:rFonts w:asciiTheme="minorHAnsi" w:hAnsiTheme="minorHAnsi" w:cstheme="minorHAnsi"/>
                <w:b/>
              </w:rPr>
              <w:t xml:space="preserve"> </w:t>
            </w:r>
          </w:p>
        </w:tc>
        <w:tc>
          <w:tcPr>
            <w:tcW w:w="1231" w:type="pct"/>
            <w:gridSpan w:val="2"/>
            <w:tcBorders>
              <w:top w:val="single" w:sz="4" w:space="0" w:color="auto"/>
              <w:left w:val="dotted" w:sz="4" w:space="0" w:color="auto"/>
              <w:bottom w:val="dotted" w:sz="4" w:space="0" w:color="auto"/>
              <w:right w:val="single" w:sz="4" w:space="0" w:color="auto"/>
            </w:tcBorders>
            <w:shd w:val="clear" w:color="auto" w:fill="auto"/>
          </w:tcPr>
          <w:p w14:paraId="2E7F8092" w14:textId="77777777" w:rsidR="0017017A" w:rsidRPr="00D65E21" w:rsidRDefault="0017017A">
            <w:pPr>
              <w:rPr>
                <w:rFonts w:asciiTheme="minorHAnsi" w:hAnsiTheme="minorHAnsi" w:cstheme="minorHAnsi"/>
                <w:b/>
              </w:rPr>
            </w:pPr>
            <w:r w:rsidRPr="00D65E21">
              <w:rPr>
                <w:rFonts w:asciiTheme="minorHAnsi" w:hAnsiTheme="minorHAnsi" w:cstheme="minorHAnsi"/>
                <w:b/>
              </w:rPr>
              <w:t xml:space="preserve">Importo dell’aiuto </w:t>
            </w:r>
            <w:r w:rsidRPr="00D65E21">
              <w:rPr>
                <w:rFonts w:asciiTheme="minorHAnsi" w:hAnsiTheme="minorHAnsi" w:cstheme="minorHAnsi"/>
                <w:b/>
                <w:i/>
              </w:rPr>
              <w:t xml:space="preserve">de </w:t>
            </w:r>
            <w:proofErr w:type="spellStart"/>
            <w:r w:rsidRPr="00D65E21">
              <w:rPr>
                <w:rFonts w:asciiTheme="minorHAnsi" w:hAnsiTheme="minorHAnsi" w:cstheme="minorHAnsi"/>
                <w:b/>
                <w:i/>
              </w:rPr>
              <w:t>minimis</w:t>
            </w:r>
            <w:proofErr w:type="spellEnd"/>
            <w:r w:rsidRPr="00D65E21">
              <w:rPr>
                <w:rStyle w:val="Rimandonotaapidipagina"/>
                <w:rFonts w:asciiTheme="minorHAnsi" w:hAnsiTheme="minorHAnsi" w:cstheme="minorHAnsi"/>
                <w:b/>
                <w:i/>
              </w:rPr>
              <w:footnoteReference w:id="5"/>
            </w:r>
          </w:p>
        </w:tc>
      </w:tr>
      <w:tr w:rsidR="0017017A" w:rsidRPr="00D65E21" w14:paraId="078B0C14" w14:textId="77777777">
        <w:trPr>
          <w:trHeight w:val="630"/>
          <w:jc w:val="center"/>
        </w:trPr>
        <w:tc>
          <w:tcPr>
            <w:tcW w:w="128" w:type="pct"/>
            <w:vMerge/>
            <w:tcBorders>
              <w:top w:val="single" w:sz="18" w:space="0" w:color="FFFFFF"/>
              <w:left w:val="single" w:sz="4" w:space="0" w:color="auto"/>
              <w:bottom w:val="single" w:sz="18" w:space="0" w:color="FFFFFF"/>
              <w:right w:val="single" w:sz="4" w:space="0" w:color="auto"/>
            </w:tcBorders>
            <w:shd w:val="clear" w:color="auto" w:fill="auto"/>
            <w:vAlign w:val="center"/>
          </w:tcPr>
          <w:p w14:paraId="3F5D39EE" w14:textId="77777777" w:rsidR="0017017A" w:rsidRPr="00D65E21" w:rsidRDefault="0017017A">
            <w:pPr>
              <w:rPr>
                <w:rFonts w:asciiTheme="minorHAnsi" w:hAnsiTheme="minorHAnsi" w:cstheme="minorHAnsi"/>
              </w:rPr>
            </w:pPr>
          </w:p>
        </w:tc>
        <w:tc>
          <w:tcPr>
            <w:tcW w:w="332" w:type="pct"/>
            <w:vMerge/>
            <w:tcBorders>
              <w:top w:val="dotted" w:sz="4" w:space="0" w:color="auto"/>
              <w:left w:val="single" w:sz="4" w:space="0" w:color="auto"/>
              <w:bottom w:val="dotted" w:sz="4" w:space="0" w:color="auto"/>
              <w:right w:val="dotted" w:sz="4" w:space="0" w:color="auto"/>
            </w:tcBorders>
            <w:shd w:val="clear" w:color="auto" w:fill="auto"/>
            <w:vAlign w:val="center"/>
          </w:tcPr>
          <w:p w14:paraId="7684467C" w14:textId="77777777" w:rsidR="0017017A" w:rsidRPr="00D65E21" w:rsidRDefault="0017017A">
            <w:pPr>
              <w:rPr>
                <w:rFonts w:asciiTheme="minorHAnsi" w:hAnsiTheme="minorHAnsi" w:cstheme="minorHAnsi"/>
              </w:rPr>
            </w:pPr>
          </w:p>
        </w:tc>
        <w:tc>
          <w:tcPr>
            <w:tcW w:w="769" w:type="pct"/>
            <w:vMerge/>
            <w:tcBorders>
              <w:top w:val="dotted" w:sz="4" w:space="0" w:color="auto"/>
              <w:left w:val="dotted" w:sz="4" w:space="0" w:color="auto"/>
              <w:bottom w:val="dotted" w:sz="4" w:space="0" w:color="auto"/>
              <w:right w:val="dotted" w:sz="4" w:space="0" w:color="auto"/>
            </w:tcBorders>
            <w:shd w:val="clear" w:color="auto" w:fill="auto"/>
            <w:vAlign w:val="center"/>
          </w:tcPr>
          <w:p w14:paraId="4B90F9E2" w14:textId="77777777" w:rsidR="0017017A" w:rsidRPr="00D65E21" w:rsidRDefault="0017017A">
            <w:pPr>
              <w:rPr>
                <w:rFonts w:asciiTheme="minorHAnsi" w:hAnsiTheme="minorHAnsi" w:cstheme="minorHAnsi"/>
              </w:rPr>
            </w:pPr>
          </w:p>
        </w:tc>
        <w:tc>
          <w:tcPr>
            <w:tcW w:w="1085" w:type="pct"/>
            <w:vMerge/>
            <w:tcBorders>
              <w:top w:val="dotted" w:sz="4" w:space="0" w:color="auto"/>
              <w:left w:val="dotted" w:sz="4" w:space="0" w:color="auto"/>
              <w:bottom w:val="dotted" w:sz="4" w:space="0" w:color="auto"/>
              <w:right w:val="dotted" w:sz="4" w:space="0" w:color="auto"/>
            </w:tcBorders>
            <w:shd w:val="clear" w:color="auto" w:fill="auto"/>
            <w:vAlign w:val="center"/>
          </w:tcPr>
          <w:p w14:paraId="13CF303E" w14:textId="77777777" w:rsidR="0017017A" w:rsidRPr="00D65E21" w:rsidRDefault="0017017A">
            <w:pPr>
              <w:rPr>
                <w:rFonts w:asciiTheme="minorHAnsi" w:hAnsiTheme="minorHAnsi" w:cstheme="minorHAnsi"/>
              </w:rPr>
            </w:pPr>
          </w:p>
        </w:tc>
        <w:tc>
          <w:tcPr>
            <w:tcW w:w="916" w:type="pct"/>
            <w:vMerge/>
            <w:tcBorders>
              <w:top w:val="dotted" w:sz="4" w:space="0" w:color="auto"/>
              <w:left w:val="dotted" w:sz="4" w:space="0" w:color="auto"/>
              <w:bottom w:val="dotted" w:sz="4" w:space="0" w:color="auto"/>
              <w:right w:val="dotted" w:sz="4" w:space="0" w:color="auto"/>
            </w:tcBorders>
            <w:shd w:val="clear" w:color="auto" w:fill="auto"/>
            <w:vAlign w:val="center"/>
          </w:tcPr>
          <w:p w14:paraId="0E7A6589" w14:textId="77777777" w:rsidR="0017017A" w:rsidRPr="00D65E21" w:rsidRDefault="0017017A">
            <w:pPr>
              <w:rPr>
                <w:rFonts w:asciiTheme="minorHAnsi" w:hAnsiTheme="minorHAnsi" w:cstheme="minorHAnsi"/>
              </w:rPr>
            </w:pPr>
          </w:p>
        </w:tc>
        <w:tc>
          <w:tcPr>
            <w:tcW w:w="539" w:type="pct"/>
            <w:vMerge/>
            <w:tcBorders>
              <w:top w:val="dotted" w:sz="4" w:space="0" w:color="auto"/>
              <w:left w:val="dotted" w:sz="4" w:space="0" w:color="auto"/>
              <w:bottom w:val="dotted" w:sz="4" w:space="0" w:color="auto"/>
              <w:right w:val="dotted" w:sz="4" w:space="0" w:color="auto"/>
            </w:tcBorders>
            <w:shd w:val="clear" w:color="auto" w:fill="auto"/>
            <w:vAlign w:val="center"/>
          </w:tcPr>
          <w:p w14:paraId="0895F64A" w14:textId="77777777" w:rsidR="0017017A" w:rsidRPr="00D65E21" w:rsidRDefault="0017017A">
            <w:pPr>
              <w:rPr>
                <w:rFonts w:asciiTheme="minorHAnsi" w:hAnsiTheme="minorHAnsi" w:cstheme="minorHAnsi"/>
              </w:rPr>
            </w:pP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7C162D3A" w14:textId="77777777" w:rsidR="0017017A" w:rsidRPr="00D65E21" w:rsidRDefault="0017017A">
            <w:pPr>
              <w:rPr>
                <w:rFonts w:asciiTheme="minorHAnsi" w:hAnsiTheme="minorHAnsi" w:cstheme="minorHAnsi"/>
                <w:b/>
              </w:rPr>
            </w:pPr>
            <w:r w:rsidRPr="00D65E21">
              <w:rPr>
                <w:rFonts w:asciiTheme="minorHAnsi" w:hAnsiTheme="minorHAnsi" w:cstheme="minorHAnsi"/>
                <w:b/>
              </w:rPr>
              <w:t>Concesso</w:t>
            </w:r>
          </w:p>
        </w:tc>
        <w:tc>
          <w:tcPr>
            <w:tcW w:w="615" w:type="pct"/>
            <w:tcBorders>
              <w:top w:val="dotted" w:sz="4" w:space="0" w:color="auto"/>
              <w:left w:val="dotted" w:sz="4" w:space="0" w:color="auto"/>
              <w:bottom w:val="dotted" w:sz="4" w:space="0" w:color="auto"/>
              <w:right w:val="single" w:sz="4" w:space="0" w:color="auto"/>
            </w:tcBorders>
            <w:shd w:val="clear" w:color="auto" w:fill="auto"/>
            <w:vAlign w:val="center"/>
          </w:tcPr>
          <w:p w14:paraId="79D1FAAF" w14:textId="77777777" w:rsidR="0017017A" w:rsidRPr="00D65E21" w:rsidRDefault="0017017A">
            <w:pPr>
              <w:rPr>
                <w:rFonts w:asciiTheme="minorHAnsi" w:hAnsiTheme="minorHAnsi" w:cstheme="minorHAnsi"/>
                <w:b/>
              </w:rPr>
            </w:pPr>
            <w:r w:rsidRPr="00D65E21">
              <w:rPr>
                <w:rFonts w:asciiTheme="minorHAnsi" w:hAnsiTheme="minorHAnsi" w:cstheme="minorHAnsi"/>
                <w:b/>
              </w:rPr>
              <w:t>Effettivo</w:t>
            </w:r>
            <w:r w:rsidRPr="00D65E21">
              <w:rPr>
                <w:rStyle w:val="Rimandonotaapidipagina"/>
                <w:rFonts w:asciiTheme="minorHAnsi" w:hAnsiTheme="minorHAnsi" w:cstheme="minorHAnsi"/>
                <w:b/>
                <w:bCs/>
              </w:rPr>
              <w:footnoteReference w:id="6"/>
            </w:r>
          </w:p>
        </w:tc>
      </w:tr>
      <w:tr w:rsidR="0017017A" w:rsidRPr="00D65E21" w14:paraId="33364D26" w14:textId="77777777">
        <w:trPr>
          <w:trHeight w:val="371"/>
          <w:jc w:val="center"/>
        </w:trPr>
        <w:tc>
          <w:tcPr>
            <w:tcW w:w="128" w:type="pct"/>
            <w:tcBorders>
              <w:top w:val="single" w:sz="18" w:space="0" w:color="FFFFFF"/>
              <w:left w:val="single" w:sz="4" w:space="0" w:color="auto"/>
              <w:bottom w:val="single" w:sz="18" w:space="0" w:color="FFFFFF"/>
              <w:right w:val="single" w:sz="4" w:space="0" w:color="auto"/>
            </w:tcBorders>
            <w:shd w:val="clear" w:color="auto" w:fill="auto"/>
          </w:tcPr>
          <w:p w14:paraId="7C5B2285" w14:textId="77777777" w:rsidR="0017017A" w:rsidRPr="00D65E21" w:rsidRDefault="0017017A">
            <w:pPr>
              <w:rPr>
                <w:rFonts w:asciiTheme="minorHAnsi" w:hAnsiTheme="minorHAnsi" w:cstheme="minorHAnsi"/>
                <w:b/>
              </w:rPr>
            </w:pPr>
          </w:p>
        </w:tc>
        <w:tc>
          <w:tcPr>
            <w:tcW w:w="332" w:type="pct"/>
            <w:tcBorders>
              <w:top w:val="dotted" w:sz="4" w:space="0" w:color="auto"/>
              <w:left w:val="single" w:sz="4" w:space="0" w:color="auto"/>
              <w:bottom w:val="dotted" w:sz="4" w:space="0" w:color="auto"/>
              <w:right w:val="dotted" w:sz="4" w:space="0" w:color="auto"/>
            </w:tcBorders>
            <w:shd w:val="clear" w:color="auto" w:fill="auto"/>
          </w:tcPr>
          <w:p w14:paraId="4F483E8D" w14:textId="77777777" w:rsidR="0017017A" w:rsidRPr="00D65E21" w:rsidRDefault="0017017A">
            <w:pPr>
              <w:rPr>
                <w:rFonts w:asciiTheme="minorHAnsi" w:hAnsiTheme="minorHAnsi" w:cstheme="minorHAnsi"/>
              </w:rPr>
            </w:pPr>
            <w:r w:rsidRPr="00D65E21">
              <w:rPr>
                <w:rFonts w:asciiTheme="minorHAnsi" w:hAnsiTheme="minorHAnsi" w:cstheme="minorHAnsi"/>
                <w:b/>
              </w:rPr>
              <w:t>1</w:t>
            </w:r>
          </w:p>
        </w:tc>
        <w:tc>
          <w:tcPr>
            <w:tcW w:w="769" w:type="pct"/>
            <w:tcBorders>
              <w:top w:val="dotted" w:sz="4" w:space="0" w:color="auto"/>
              <w:left w:val="dotted" w:sz="4" w:space="0" w:color="auto"/>
              <w:bottom w:val="dotted" w:sz="4" w:space="0" w:color="auto"/>
              <w:right w:val="dotted" w:sz="4" w:space="0" w:color="auto"/>
            </w:tcBorders>
            <w:shd w:val="clear" w:color="auto" w:fill="auto"/>
            <w:vAlign w:val="center"/>
          </w:tcPr>
          <w:p w14:paraId="21949957" w14:textId="77777777" w:rsidR="0017017A" w:rsidRPr="00D65E21" w:rsidRDefault="0017017A">
            <w:pPr>
              <w:rPr>
                <w:rFonts w:asciiTheme="minorHAnsi" w:hAnsiTheme="minorHAnsi" w:cstheme="minorHAnsi"/>
              </w:rPr>
            </w:pPr>
          </w:p>
        </w:tc>
        <w:tc>
          <w:tcPr>
            <w:tcW w:w="1085" w:type="pct"/>
            <w:tcBorders>
              <w:top w:val="dotted" w:sz="4" w:space="0" w:color="auto"/>
              <w:left w:val="dotted" w:sz="4" w:space="0" w:color="auto"/>
              <w:bottom w:val="dotted" w:sz="4" w:space="0" w:color="auto"/>
              <w:right w:val="dotted" w:sz="4" w:space="0" w:color="auto"/>
            </w:tcBorders>
            <w:shd w:val="clear" w:color="auto" w:fill="auto"/>
            <w:vAlign w:val="center"/>
          </w:tcPr>
          <w:p w14:paraId="5CCB6A95" w14:textId="77777777" w:rsidR="0017017A" w:rsidRPr="00D65E21" w:rsidRDefault="0017017A">
            <w:pPr>
              <w:rPr>
                <w:rFonts w:asciiTheme="minorHAnsi" w:hAnsiTheme="minorHAnsi" w:cstheme="minorHAnsi"/>
              </w:rPr>
            </w:pPr>
          </w:p>
        </w:tc>
        <w:tc>
          <w:tcPr>
            <w:tcW w:w="916" w:type="pct"/>
            <w:tcBorders>
              <w:top w:val="dotted" w:sz="4" w:space="0" w:color="auto"/>
              <w:left w:val="dotted" w:sz="4" w:space="0" w:color="auto"/>
              <w:bottom w:val="dotted" w:sz="4" w:space="0" w:color="auto"/>
              <w:right w:val="dotted" w:sz="4" w:space="0" w:color="auto"/>
            </w:tcBorders>
            <w:shd w:val="clear" w:color="auto" w:fill="auto"/>
            <w:vAlign w:val="center"/>
          </w:tcPr>
          <w:p w14:paraId="02C4B704" w14:textId="77777777" w:rsidR="0017017A" w:rsidRPr="00D65E21" w:rsidRDefault="0017017A">
            <w:pPr>
              <w:rPr>
                <w:rFonts w:asciiTheme="minorHAnsi" w:hAnsiTheme="minorHAnsi" w:cstheme="minorHAnsi"/>
              </w:rPr>
            </w:pPr>
          </w:p>
        </w:tc>
        <w:tc>
          <w:tcPr>
            <w:tcW w:w="539" w:type="pct"/>
            <w:tcBorders>
              <w:top w:val="dotted" w:sz="4" w:space="0" w:color="auto"/>
              <w:left w:val="dotted" w:sz="4" w:space="0" w:color="auto"/>
              <w:bottom w:val="dotted" w:sz="4" w:space="0" w:color="auto"/>
              <w:right w:val="dotted" w:sz="4" w:space="0" w:color="auto"/>
            </w:tcBorders>
            <w:shd w:val="clear" w:color="auto" w:fill="auto"/>
            <w:vAlign w:val="center"/>
          </w:tcPr>
          <w:p w14:paraId="4FADC29C" w14:textId="77777777" w:rsidR="0017017A" w:rsidRPr="00D65E21" w:rsidRDefault="0017017A">
            <w:pPr>
              <w:rPr>
                <w:rFonts w:asciiTheme="minorHAnsi" w:hAnsiTheme="minorHAnsi" w:cstheme="minorHAnsi"/>
              </w:rPr>
            </w:pP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580FB051" w14:textId="77777777" w:rsidR="0017017A" w:rsidRPr="00D65E21" w:rsidRDefault="0017017A">
            <w:pPr>
              <w:rPr>
                <w:rFonts w:asciiTheme="minorHAnsi" w:hAnsiTheme="minorHAnsi" w:cstheme="minorHAnsi"/>
              </w:rPr>
            </w:pPr>
          </w:p>
        </w:tc>
        <w:tc>
          <w:tcPr>
            <w:tcW w:w="615" w:type="pct"/>
            <w:tcBorders>
              <w:top w:val="dotted" w:sz="4" w:space="0" w:color="auto"/>
              <w:left w:val="dotted" w:sz="4" w:space="0" w:color="auto"/>
              <w:bottom w:val="dotted" w:sz="4" w:space="0" w:color="auto"/>
              <w:right w:val="single" w:sz="4" w:space="0" w:color="auto"/>
            </w:tcBorders>
            <w:shd w:val="clear" w:color="auto" w:fill="auto"/>
            <w:vAlign w:val="center"/>
          </w:tcPr>
          <w:p w14:paraId="6CEBF581" w14:textId="77777777" w:rsidR="0017017A" w:rsidRPr="00D65E21" w:rsidRDefault="0017017A">
            <w:pPr>
              <w:rPr>
                <w:rFonts w:asciiTheme="minorHAnsi" w:hAnsiTheme="minorHAnsi" w:cstheme="minorHAnsi"/>
              </w:rPr>
            </w:pPr>
          </w:p>
        </w:tc>
      </w:tr>
      <w:tr w:rsidR="0017017A" w:rsidRPr="00D65E21" w14:paraId="1F1680AE" w14:textId="77777777">
        <w:trPr>
          <w:trHeight w:val="394"/>
          <w:jc w:val="center"/>
        </w:trPr>
        <w:tc>
          <w:tcPr>
            <w:tcW w:w="128" w:type="pct"/>
            <w:tcBorders>
              <w:top w:val="single" w:sz="18" w:space="0" w:color="FFFFFF"/>
              <w:left w:val="single" w:sz="4" w:space="0" w:color="auto"/>
              <w:bottom w:val="single" w:sz="18" w:space="0" w:color="FFFFFF"/>
              <w:right w:val="single" w:sz="4" w:space="0" w:color="auto"/>
            </w:tcBorders>
            <w:shd w:val="clear" w:color="auto" w:fill="auto"/>
          </w:tcPr>
          <w:p w14:paraId="453A8B3D" w14:textId="77777777" w:rsidR="0017017A" w:rsidRPr="00D65E21" w:rsidRDefault="0017017A">
            <w:pPr>
              <w:rPr>
                <w:rFonts w:asciiTheme="minorHAnsi" w:hAnsiTheme="minorHAnsi" w:cstheme="minorHAnsi"/>
                <w:b/>
              </w:rPr>
            </w:pPr>
          </w:p>
        </w:tc>
        <w:tc>
          <w:tcPr>
            <w:tcW w:w="332" w:type="pct"/>
            <w:tcBorders>
              <w:top w:val="dotted" w:sz="4" w:space="0" w:color="auto"/>
              <w:left w:val="single" w:sz="4" w:space="0" w:color="auto"/>
              <w:bottom w:val="dotted" w:sz="4" w:space="0" w:color="auto"/>
              <w:right w:val="dotted" w:sz="4" w:space="0" w:color="auto"/>
            </w:tcBorders>
            <w:shd w:val="clear" w:color="auto" w:fill="auto"/>
          </w:tcPr>
          <w:p w14:paraId="71FC743B" w14:textId="77777777" w:rsidR="0017017A" w:rsidRPr="00D65E21" w:rsidRDefault="0017017A">
            <w:pPr>
              <w:rPr>
                <w:rFonts w:asciiTheme="minorHAnsi" w:hAnsiTheme="minorHAnsi" w:cstheme="minorHAnsi"/>
              </w:rPr>
            </w:pPr>
            <w:r w:rsidRPr="00D65E21">
              <w:rPr>
                <w:rFonts w:asciiTheme="minorHAnsi" w:hAnsiTheme="minorHAnsi" w:cstheme="minorHAnsi"/>
                <w:b/>
              </w:rPr>
              <w:t>2</w:t>
            </w:r>
          </w:p>
        </w:tc>
        <w:tc>
          <w:tcPr>
            <w:tcW w:w="769" w:type="pct"/>
            <w:tcBorders>
              <w:top w:val="dotted" w:sz="4" w:space="0" w:color="auto"/>
              <w:left w:val="dotted" w:sz="4" w:space="0" w:color="auto"/>
              <w:bottom w:val="dotted" w:sz="4" w:space="0" w:color="auto"/>
              <w:right w:val="dotted" w:sz="4" w:space="0" w:color="auto"/>
            </w:tcBorders>
            <w:shd w:val="clear" w:color="auto" w:fill="auto"/>
            <w:vAlign w:val="center"/>
          </w:tcPr>
          <w:p w14:paraId="7D03E9CD" w14:textId="77777777" w:rsidR="0017017A" w:rsidRPr="00D65E21" w:rsidRDefault="0017017A">
            <w:pPr>
              <w:rPr>
                <w:rFonts w:asciiTheme="minorHAnsi" w:hAnsiTheme="minorHAnsi" w:cstheme="minorHAnsi"/>
              </w:rPr>
            </w:pPr>
          </w:p>
        </w:tc>
        <w:tc>
          <w:tcPr>
            <w:tcW w:w="1085" w:type="pct"/>
            <w:tcBorders>
              <w:top w:val="dotted" w:sz="4" w:space="0" w:color="auto"/>
              <w:left w:val="dotted" w:sz="4" w:space="0" w:color="auto"/>
              <w:bottom w:val="dotted" w:sz="4" w:space="0" w:color="auto"/>
              <w:right w:val="dotted" w:sz="4" w:space="0" w:color="auto"/>
            </w:tcBorders>
            <w:shd w:val="clear" w:color="auto" w:fill="auto"/>
            <w:vAlign w:val="center"/>
          </w:tcPr>
          <w:p w14:paraId="1A2D4CBE" w14:textId="77777777" w:rsidR="0017017A" w:rsidRPr="00D65E21" w:rsidRDefault="0017017A">
            <w:pPr>
              <w:rPr>
                <w:rFonts w:asciiTheme="minorHAnsi" w:hAnsiTheme="minorHAnsi" w:cstheme="minorHAnsi"/>
              </w:rPr>
            </w:pPr>
          </w:p>
        </w:tc>
        <w:tc>
          <w:tcPr>
            <w:tcW w:w="916" w:type="pct"/>
            <w:tcBorders>
              <w:top w:val="dotted" w:sz="4" w:space="0" w:color="auto"/>
              <w:left w:val="dotted" w:sz="4" w:space="0" w:color="auto"/>
              <w:bottom w:val="dotted" w:sz="4" w:space="0" w:color="auto"/>
              <w:right w:val="dotted" w:sz="4" w:space="0" w:color="auto"/>
            </w:tcBorders>
            <w:shd w:val="clear" w:color="auto" w:fill="auto"/>
          </w:tcPr>
          <w:p w14:paraId="56E5E4D2" w14:textId="77777777" w:rsidR="0017017A" w:rsidRPr="00D65E21" w:rsidRDefault="0017017A">
            <w:pPr>
              <w:rPr>
                <w:rFonts w:asciiTheme="minorHAnsi" w:hAnsiTheme="minorHAnsi" w:cstheme="minorHAnsi"/>
              </w:rPr>
            </w:pPr>
          </w:p>
        </w:tc>
        <w:tc>
          <w:tcPr>
            <w:tcW w:w="539" w:type="pct"/>
            <w:tcBorders>
              <w:top w:val="dotted" w:sz="4" w:space="0" w:color="auto"/>
              <w:left w:val="dotted" w:sz="4" w:space="0" w:color="auto"/>
              <w:bottom w:val="dotted" w:sz="4" w:space="0" w:color="auto"/>
              <w:right w:val="dotted" w:sz="4" w:space="0" w:color="auto"/>
            </w:tcBorders>
            <w:shd w:val="clear" w:color="auto" w:fill="auto"/>
            <w:vAlign w:val="center"/>
          </w:tcPr>
          <w:p w14:paraId="4C883749" w14:textId="77777777" w:rsidR="0017017A" w:rsidRPr="00D65E21" w:rsidRDefault="0017017A">
            <w:pPr>
              <w:rPr>
                <w:rFonts w:asciiTheme="minorHAnsi" w:hAnsiTheme="minorHAnsi" w:cstheme="minorHAnsi"/>
              </w:rPr>
            </w:pP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20BDD40C" w14:textId="77777777" w:rsidR="0017017A" w:rsidRPr="00D65E21" w:rsidRDefault="0017017A">
            <w:pPr>
              <w:rPr>
                <w:rFonts w:asciiTheme="minorHAnsi" w:hAnsiTheme="minorHAnsi" w:cstheme="minorHAnsi"/>
              </w:rPr>
            </w:pPr>
          </w:p>
        </w:tc>
        <w:tc>
          <w:tcPr>
            <w:tcW w:w="615" w:type="pct"/>
            <w:tcBorders>
              <w:top w:val="dotted" w:sz="4" w:space="0" w:color="auto"/>
              <w:left w:val="dotted" w:sz="4" w:space="0" w:color="auto"/>
              <w:bottom w:val="dotted" w:sz="4" w:space="0" w:color="auto"/>
              <w:right w:val="single" w:sz="4" w:space="0" w:color="auto"/>
            </w:tcBorders>
            <w:shd w:val="clear" w:color="auto" w:fill="auto"/>
            <w:vAlign w:val="center"/>
          </w:tcPr>
          <w:p w14:paraId="2D7C92BF" w14:textId="77777777" w:rsidR="0017017A" w:rsidRPr="00D65E21" w:rsidRDefault="0017017A">
            <w:pPr>
              <w:rPr>
                <w:rFonts w:asciiTheme="minorHAnsi" w:hAnsiTheme="minorHAnsi" w:cstheme="minorHAnsi"/>
              </w:rPr>
            </w:pPr>
          </w:p>
        </w:tc>
      </w:tr>
      <w:tr w:rsidR="0017017A" w:rsidRPr="00D65E21" w14:paraId="76748733" w14:textId="77777777">
        <w:trPr>
          <w:trHeight w:val="383"/>
          <w:jc w:val="center"/>
        </w:trPr>
        <w:tc>
          <w:tcPr>
            <w:tcW w:w="128" w:type="pct"/>
            <w:tcBorders>
              <w:top w:val="single" w:sz="18" w:space="0" w:color="FFFFFF"/>
              <w:left w:val="single" w:sz="4" w:space="0" w:color="auto"/>
              <w:bottom w:val="single" w:sz="18" w:space="0" w:color="FFFFFF"/>
              <w:right w:val="single" w:sz="4" w:space="0" w:color="auto"/>
            </w:tcBorders>
            <w:shd w:val="clear" w:color="auto" w:fill="auto"/>
          </w:tcPr>
          <w:p w14:paraId="3D535E24" w14:textId="77777777" w:rsidR="0017017A" w:rsidRPr="00D65E21" w:rsidRDefault="0017017A">
            <w:pPr>
              <w:rPr>
                <w:rFonts w:asciiTheme="minorHAnsi" w:hAnsiTheme="minorHAnsi" w:cstheme="minorHAnsi"/>
                <w:b/>
              </w:rPr>
            </w:pPr>
          </w:p>
        </w:tc>
        <w:tc>
          <w:tcPr>
            <w:tcW w:w="332" w:type="pct"/>
            <w:tcBorders>
              <w:top w:val="dotted" w:sz="4" w:space="0" w:color="auto"/>
              <w:left w:val="single" w:sz="4" w:space="0" w:color="auto"/>
              <w:bottom w:val="dotted" w:sz="4" w:space="0" w:color="auto"/>
              <w:right w:val="dotted" w:sz="4" w:space="0" w:color="auto"/>
            </w:tcBorders>
            <w:shd w:val="clear" w:color="auto" w:fill="auto"/>
          </w:tcPr>
          <w:p w14:paraId="424F5721" w14:textId="77777777" w:rsidR="0017017A" w:rsidRPr="00D65E21" w:rsidRDefault="0017017A">
            <w:pPr>
              <w:rPr>
                <w:rFonts w:asciiTheme="minorHAnsi" w:hAnsiTheme="minorHAnsi" w:cstheme="minorHAnsi"/>
              </w:rPr>
            </w:pPr>
            <w:r w:rsidRPr="00D65E21">
              <w:rPr>
                <w:rFonts w:asciiTheme="minorHAnsi" w:hAnsiTheme="minorHAnsi" w:cstheme="minorHAnsi"/>
                <w:b/>
              </w:rPr>
              <w:t>3</w:t>
            </w:r>
          </w:p>
        </w:tc>
        <w:tc>
          <w:tcPr>
            <w:tcW w:w="769" w:type="pct"/>
            <w:tcBorders>
              <w:top w:val="dotted" w:sz="4" w:space="0" w:color="auto"/>
              <w:left w:val="dotted" w:sz="4" w:space="0" w:color="auto"/>
              <w:bottom w:val="dotted" w:sz="4" w:space="0" w:color="auto"/>
              <w:right w:val="dotted" w:sz="4" w:space="0" w:color="auto"/>
            </w:tcBorders>
            <w:shd w:val="clear" w:color="auto" w:fill="auto"/>
            <w:vAlign w:val="center"/>
          </w:tcPr>
          <w:p w14:paraId="78CE74D6" w14:textId="77777777" w:rsidR="0017017A" w:rsidRPr="00D65E21" w:rsidRDefault="0017017A">
            <w:pPr>
              <w:rPr>
                <w:rFonts w:asciiTheme="minorHAnsi" w:hAnsiTheme="minorHAnsi" w:cstheme="minorHAnsi"/>
              </w:rPr>
            </w:pPr>
          </w:p>
        </w:tc>
        <w:tc>
          <w:tcPr>
            <w:tcW w:w="1085" w:type="pct"/>
            <w:tcBorders>
              <w:top w:val="dotted" w:sz="4" w:space="0" w:color="auto"/>
              <w:left w:val="dotted" w:sz="4" w:space="0" w:color="auto"/>
              <w:bottom w:val="dotted" w:sz="4" w:space="0" w:color="auto"/>
              <w:right w:val="dotted" w:sz="4" w:space="0" w:color="auto"/>
            </w:tcBorders>
            <w:shd w:val="clear" w:color="auto" w:fill="auto"/>
            <w:vAlign w:val="center"/>
          </w:tcPr>
          <w:p w14:paraId="23652C81" w14:textId="77777777" w:rsidR="0017017A" w:rsidRPr="00D65E21" w:rsidRDefault="0017017A">
            <w:pPr>
              <w:rPr>
                <w:rFonts w:asciiTheme="minorHAnsi" w:hAnsiTheme="minorHAnsi" w:cstheme="minorHAnsi"/>
              </w:rPr>
            </w:pPr>
          </w:p>
        </w:tc>
        <w:tc>
          <w:tcPr>
            <w:tcW w:w="916" w:type="pct"/>
            <w:tcBorders>
              <w:top w:val="dotted" w:sz="4" w:space="0" w:color="auto"/>
              <w:left w:val="dotted" w:sz="4" w:space="0" w:color="auto"/>
              <w:bottom w:val="dotted" w:sz="4" w:space="0" w:color="auto"/>
              <w:right w:val="dotted" w:sz="4" w:space="0" w:color="auto"/>
            </w:tcBorders>
            <w:shd w:val="clear" w:color="auto" w:fill="auto"/>
          </w:tcPr>
          <w:p w14:paraId="7B6926F4" w14:textId="77777777" w:rsidR="0017017A" w:rsidRPr="00D65E21" w:rsidRDefault="0017017A">
            <w:pPr>
              <w:rPr>
                <w:rFonts w:asciiTheme="minorHAnsi" w:hAnsiTheme="minorHAnsi" w:cstheme="minorHAnsi"/>
              </w:rPr>
            </w:pPr>
          </w:p>
        </w:tc>
        <w:tc>
          <w:tcPr>
            <w:tcW w:w="539" w:type="pct"/>
            <w:tcBorders>
              <w:top w:val="dotted" w:sz="4" w:space="0" w:color="auto"/>
              <w:left w:val="dotted" w:sz="4" w:space="0" w:color="auto"/>
              <w:bottom w:val="dotted" w:sz="4" w:space="0" w:color="auto"/>
              <w:right w:val="dotted" w:sz="4" w:space="0" w:color="auto"/>
            </w:tcBorders>
            <w:shd w:val="clear" w:color="auto" w:fill="auto"/>
            <w:vAlign w:val="center"/>
          </w:tcPr>
          <w:p w14:paraId="0C085388" w14:textId="77777777" w:rsidR="0017017A" w:rsidRPr="00D65E21" w:rsidRDefault="0017017A">
            <w:pPr>
              <w:rPr>
                <w:rFonts w:asciiTheme="minorHAnsi" w:hAnsiTheme="minorHAnsi" w:cstheme="minorHAnsi"/>
              </w:rPr>
            </w:pP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367949AB" w14:textId="77777777" w:rsidR="0017017A" w:rsidRPr="00D65E21" w:rsidRDefault="0017017A">
            <w:pPr>
              <w:rPr>
                <w:rFonts w:asciiTheme="minorHAnsi" w:hAnsiTheme="minorHAnsi" w:cstheme="minorHAnsi"/>
              </w:rPr>
            </w:pPr>
          </w:p>
        </w:tc>
        <w:tc>
          <w:tcPr>
            <w:tcW w:w="615" w:type="pct"/>
            <w:tcBorders>
              <w:top w:val="dotted" w:sz="4" w:space="0" w:color="auto"/>
              <w:left w:val="dotted" w:sz="4" w:space="0" w:color="auto"/>
              <w:bottom w:val="dotted" w:sz="4" w:space="0" w:color="auto"/>
              <w:right w:val="single" w:sz="4" w:space="0" w:color="auto"/>
            </w:tcBorders>
            <w:shd w:val="clear" w:color="auto" w:fill="auto"/>
            <w:vAlign w:val="center"/>
          </w:tcPr>
          <w:p w14:paraId="660C06FA" w14:textId="77777777" w:rsidR="0017017A" w:rsidRPr="00D65E21" w:rsidRDefault="0017017A">
            <w:pPr>
              <w:rPr>
                <w:rFonts w:asciiTheme="minorHAnsi" w:hAnsiTheme="minorHAnsi" w:cstheme="minorHAnsi"/>
              </w:rPr>
            </w:pPr>
          </w:p>
        </w:tc>
      </w:tr>
      <w:tr w:rsidR="0017017A" w:rsidRPr="00D65E21" w14:paraId="29A87D9C" w14:textId="77777777">
        <w:trPr>
          <w:trHeight w:val="283"/>
          <w:jc w:val="center"/>
        </w:trPr>
        <w:tc>
          <w:tcPr>
            <w:tcW w:w="3769" w:type="pct"/>
            <w:gridSpan w:val="6"/>
            <w:tcBorders>
              <w:top w:val="dotted" w:sz="4" w:space="0" w:color="auto"/>
              <w:left w:val="single" w:sz="4" w:space="0" w:color="auto"/>
              <w:bottom w:val="single" w:sz="4" w:space="0" w:color="auto"/>
              <w:right w:val="dotted" w:sz="4" w:space="0" w:color="auto"/>
            </w:tcBorders>
            <w:shd w:val="clear" w:color="auto" w:fill="auto"/>
          </w:tcPr>
          <w:p w14:paraId="6F739C52" w14:textId="77777777" w:rsidR="0017017A" w:rsidRPr="00D65E21" w:rsidRDefault="0017017A">
            <w:pPr>
              <w:rPr>
                <w:rFonts w:asciiTheme="minorHAnsi" w:hAnsiTheme="minorHAnsi" w:cstheme="minorHAnsi"/>
                <w:b/>
              </w:rPr>
            </w:pPr>
            <w:r w:rsidRPr="00D65E21">
              <w:rPr>
                <w:rFonts w:asciiTheme="minorHAnsi" w:hAnsiTheme="minorHAnsi" w:cstheme="minorHAnsi"/>
                <w:b/>
              </w:rPr>
              <w:t>TOTALE</w:t>
            </w:r>
          </w:p>
        </w:tc>
        <w:tc>
          <w:tcPr>
            <w:tcW w:w="616" w:type="pct"/>
            <w:tcBorders>
              <w:top w:val="dotted" w:sz="4" w:space="0" w:color="auto"/>
              <w:left w:val="dotted" w:sz="4" w:space="0" w:color="auto"/>
              <w:bottom w:val="single" w:sz="4" w:space="0" w:color="auto"/>
              <w:right w:val="dotted" w:sz="4" w:space="0" w:color="auto"/>
            </w:tcBorders>
            <w:shd w:val="clear" w:color="auto" w:fill="auto"/>
            <w:vAlign w:val="center"/>
          </w:tcPr>
          <w:p w14:paraId="4140EC1A" w14:textId="77777777" w:rsidR="0017017A" w:rsidRPr="00D65E21" w:rsidRDefault="0017017A">
            <w:pPr>
              <w:rPr>
                <w:rFonts w:asciiTheme="minorHAnsi" w:hAnsiTheme="minorHAnsi" w:cstheme="minorHAnsi"/>
              </w:rPr>
            </w:pPr>
          </w:p>
        </w:tc>
        <w:tc>
          <w:tcPr>
            <w:tcW w:w="615" w:type="pct"/>
            <w:tcBorders>
              <w:top w:val="dotted" w:sz="4" w:space="0" w:color="auto"/>
              <w:left w:val="dotted" w:sz="4" w:space="0" w:color="auto"/>
              <w:bottom w:val="single" w:sz="4" w:space="0" w:color="auto"/>
              <w:right w:val="single" w:sz="4" w:space="0" w:color="auto"/>
            </w:tcBorders>
            <w:shd w:val="clear" w:color="auto" w:fill="auto"/>
            <w:vAlign w:val="center"/>
          </w:tcPr>
          <w:p w14:paraId="72AE7417" w14:textId="77777777" w:rsidR="0017017A" w:rsidRPr="00D65E21" w:rsidRDefault="0017017A">
            <w:pPr>
              <w:rPr>
                <w:rFonts w:asciiTheme="minorHAnsi" w:hAnsiTheme="minorHAnsi" w:cstheme="minorHAnsi"/>
              </w:rPr>
            </w:pPr>
          </w:p>
        </w:tc>
      </w:tr>
    </w:tbl>
    <w:p w14:paraId="3FE788D6" w14:textId="77777777" w:rsidR="0017017A" w:rsidRDefault="0017017A" w:rsidP="0017017A">
      <w:pPr>
        <w:pStyle w:val="Corpotesto1"/>
        <w:spacing w:after="120"/>
        <w:ind w:left="360"/>
        <w:jc w:val="both"/>
        <w:rPr>
          <w:rFonts w:asciiTheme="minorHAnsi" w:hAnsiTheme="minorHAnsi" w:cstheme="minorHAnsi"/>
          <w:color w:val="auto"/>
          <w:sz w:val="22"/>
          <w:szCs w:val="22"/>
          <w:lang w:eastAsia="zh-CN"/>
        </w:rPr>
      </w:pPr>
    </w:p>
    <w:p w14:paraId="4E4C831C" w14:textId="77777777" w:rsidR="00515958" w:rsidRPr="00D65E21" w:rsidRDefault="00515958" w:rsidP="0017017A">
      <w:pPr>
        <w:pStyle w:val="Corpotesto1"/>
        <w:spacing w:after="120"/>
        <w:ind w:left="360"/>
        <w:jc w:val="both"/>
        <w:rPr>
          <w:rFonts w:asciiTheme="minorHAnsi" w:hAnsiTheme="minorHAnsi" w:cstheme="minorHAnsi"/>
          <w:color w:val="auto"/>
          <w:sz w:val="22"/>
          <w:szCs w:val="22"/>
          <w:lang w:eastAsia="zh-CN"/>
        </w:rPr>
      </w:pPr>
    </w:p>
    <w:p w14:paraId="3079584E" w14:textId="3C9AA372" w:rsidR="0017017A" w:rsidRPr="00D65E21" w:rsidRDefault="0017017A" w:rsidP="0017017A">
      <w:pPr>
        <w:spacing w:after="120"/>
        <w:jc w:val="center"/>
        <w:rPr>
          <w:rFonts w:asciiTheme="minorHAnsi" w:hAnsiTheme="minorHAnsi" w:cstheme="minorHAnsi"/>
          <w:b/>
          <w:bCs/>
          <w:u w:val="single"/>
        </w:rPr>
      </w:pPr>
      <w:r w:rsidRPr="00D65E21">
        <w:rPr>
          <w:rFonts w:asciiTheme="minorHAnsi" w:hAnsiTheme="minorHAnsi" w:cstheme="minorHAnsi"/>
          <w:b/>
          <w:bCs/>
          <w:u w:val="single"/>
        </w:rPr>
        <w:lastRenderedPageBreak/>
        <w:t xml:space="preserve">Sezione C – Settori in cui opera </w:t>
      </w:r>
      <w:r w:rsidR="00DB4AF0">
        <w:rPr>
          <w:rFonts w:asciiTheme="minorHAnsi" w:hAnsiTheme="minorHAnsi" w:cstheme="minorHAnsi"/>
          <w:b/>
          <w:bCs/>
          <w:u w:val="single"/>
        </w:rPr>
        <w:t xml:space="preserve">l’impresa </w:t>
      </w:r>
      <w:r w:rsidRPr="00D65E21">
        <w:rPr>
          <w:rFonts w:asciiTheme="minorHAnsi" w:hAnsiTheme="minorHAnsi" w:cstheme="minorHAnsi"/>
          <w:b/>
          <w:bCs/>
          <w:u w:val="single"/>
        </w:rPr>
        <w:t>richiedente</w:t>
      </w:r>
    </w:p>
    <w:p w14:paraId="3A3D64A7" w14:textId="77777777" w:rsidR="0017017A" w:rsidRPr="00D65E21" w:rsidRDefault="0017017A" w:rsidP="0017017A">
      <w:pPr>
        <w:spacing w:after="120"/>
        <w:jc w:val="both"/>
        <w:rPr>
          <w:rFonts w:asciiTheme="minorHAnsi" w:hAnsiTheme="minorHAnsi" w:cstheme="minorHAnsi"/>
        </w:rPr>
      </w:pPr>
      <w:r w:rsidRPr="00D65E21">
        <w:rPr>
          <w:rFonts w:asciiTheme="minorHAnsi" w:hAnsiTheme="minorHAnsi" w:cstheme="minorHAnsi"/>
        </w:rPr>
        <w:fldChar w:fldCharType="begin">
          <w:ffData>
            <w:name w:val="Check1"/>
            <w:enabled/>
            <w:calcOnExit w:val="0"/>
            <w:checkBox>
              <w:sizeAuto/>
              <w:default w:val="0"/>
              <w:checked w:val="0"/>
            </w:checkBox>
          </w:ffData>
        </w:fldChar>
      </w:r>
      <w:r w:rsidRPr="00D65E2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65E21">
        <w:rPr>
          <w:rFonts w:asciiTheme="minorHAnsi" w:hAnsiTheme="minorHAnsi" w:cstheme="minorHAnsi"/>
        </w:rPr>
        <w:fldChar w:fldCharType="end"/>
      </w:r>
      <w:r w:rsidRPr="00D65E21">
        <w:rPr>
          <w:rFonts w:asciiTheme="minorHAnsi" w:hAnsiTheme="minorHAnsi" w:cstheme="minorHAnsi"/>
        </w:rPr>
        <w:t xml:space="preserve"> che l’impresa richiedente opera solo nei settori economici ammissibili all’agevolazione;</w:t>
      </w:r>
    </w:p>
    <w:p w14:paraId="604B3CF9" w14:textId="77777777" w:rsidR="0017017A" w:rsidRPr="00D65E21" w:rsidRDefault="0017017A" w:rsidP="0017017A">
      <w:pPr>
        <w:spacing w:after="120"/>
        <w:jc w:val="both"/>
        <w:rPr>
          <w:rFonts w:asciiTheme="minorHAnsi" w:hAnsiTheme="minorHAnsi" w:cstheme="minorHAnsi"/>
        </w:rPr>
      </w:pPr>
      <w:r w:rsidRPr="00D65E21">
        <w:rPr>
          <w:rFonts w:asciiTheme="minorHAnsi" w:hAnsiTheme="minorHAnsi" w:cstheme="minorHAnsi"/>
        </w:rPr>
        <w:fldChar w:fldCharType="begin">
          <w:ffData>
            <w:name w:val="Check1"/>
            <w:enabled/>
            <w:calcOnExit w:val="0"/>
            <w:checkBox>
              <w:sizeAuto/>
              <w:default w:val="0"/>
              <w:checked w:val="0"/>
            </w:checkBox>
          </w:ffData>
        </w:fldChar>
      </w:r>
      <w:r w:rsidRPr="00D65E2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65E21">
        <w:rPr>
          <w:rFonts w:asciiTheme="minorHAnsi" w:hAnsiTheme="minorHAnsi" w:cstheme="minorHAnsi"/>
        </w:rPr>
        <w:fldChar w:fldCharType="end"/>
      </w:r>
      <w:r w:rsidRPr="00D65E21">
        <w:rPr>
          <w:rFonts w:asciiTheme="minorHAnsi" w:hAnsiTheme="minorHAnsi" w:cstheme="minorHAnsi"/>
        </w:rPr>
        <w:t xml:space="preserve"> che l’impresa richiedente opera anche in settori economici esclusi, tuttavia dispone di un sistema adeguato di separazione delle attività o distinzione dei costi.</w:t>
      </w:r>
    </w:p>
    <w:p w14:paraId="416F0249" w14:textId="77777777" w:rsidR="0017017A" w:rsidRPr="00D65E21" w:rsidRDefault="0017017A" w:rsidP="0017017A">
      <w:pPr>
        <w:pStyle w:val="Corpotesto1"/>
        <w:spacing w:after="120"/>
        <w:jc w:val="both"/>
        <w:rPr>
          <w:rFonts w:asciiTheme="minorHAnsi" w:hAnsiTheme="minorHAnsi" w:cstheme="minorHAnsi"/>
          <w:color w:val="auto"/>
          <w:sz w:val="22"/>
          <w:szCs w:val="22"/>
          <w:lang w:eastAsia="zh-CN"/>
        </w:rPr>
      </w:pPr>
    </w:p>
    <w:p w14:paraId="5AB77E96" w14:textId="77777777" w:rsidR="0017017A" w:rsidRPr="00D65E21" w:rsidRDefault="0017017A" w:rsidP="0017017A">
      <w:pPr>
        <w:pStyle w:val="Corpotesto1"/>
        <w:spacing w:after="120"/>
        <w:ind w:left="360"/>
        <w:jc w:val="both"/>
        <w:rPr>
          <w:rFonts w:asciiTheme="minorHAnsi" w:hAnsiTheme="minorHAnsi" w:cstheme="minorHAnsi"/>
          <w:color w:val="auto"/>
          <w:sz w:val="22"/>
          <w:szCs w:val="22"/>
          <w:lang w:eastAsia="zh-CN"/>
        </w:rPr>
      </w:pPr>
    </w:p>
    <w:p w14:paraId="74B93EF1" w14:textId="03EE4C88" w:rsidR="00637B47" w:rsidRPr="00376D91" w:rsidRDefault="00637B47" w:rsidP="00376D91">
      <w:pPr>
        <w:spacing w:after="120"/>
        <w:jc w:val="center"/>
        <w:rPr>
          <w:rFonts w:asciiTheme="minorHAnsi" w:hAnsiTheme="minorHAnsi" w:cstheme="minorHAnsi"/>
          <w:b/>
          <w:bCs/>
          <w:color w:val="000000"/>
          <w:u w:val="single"/>
        </w:rPr>
      </w:pPr>
      <w:r w:rsidRPr="00376D91">
        <w:rPr>
          <w:rFonts w:asciiTheme="minorHAnsi" w:hAnsiTheme="minorHAnsi" w:cstheme="minorHAnsi"/>
          <w:b/>
          <w:bCs/>
          <w:color w:val="000000"/>
          <w:u w:val="single"/>
        </w:rPr>
        <w:t xml:space="preserve">Sezione </w:t>
      </w:r>
      <w:r w:rsidR="00A540BE">
        <w:rPr>
          <w:rFonts w:asciiTheme="minorHAnsi" w:hAnsiTheme="minorHAnsi" w:cstheme="minorHAnsi"/>
          <w:b/>
          <w:bCs/>
          <w:color w:val="000000"/>
          <w:u w:val="single"/>
        </w:rPr>
        <w:t>D</w:t>
      </w:r>
    </w:p>
    <w:p w14:paraId="2871110B" w14:textId="77777777" w:rsidR="005B22BE" w:rsidRPr="00C2350A" w:rsidRDefault="00376D91" w:rsidP="005B22BE">
      <w:pPr>
        <w:widowControl/>
        <w:suppressAutoHyphens/>
        <w:autoSpaceDE/>
        <w:autoSpaceDN/>
        <w:spacing w:after="120"/>
        <w:jc w:val="both"/>
        <w:outlineLvl w:val="0"/>
        <w:rPr>
          <w:rFonts w:ascii="DecimaWE Rg" w:hAnsi="DecimaWE Rg" w:cs="Calibri"/>
          <w:color w:val="000000"/>
        </w:rPr>
      </w:pPr>
      <w:r w:rsidRPr="00D65E21">
        <w:rPr>
          <w:rFonts w:asciiTheme="minorHAnsi" w:hAnsiTheme="minorHAnsi" w:cstheme="minorHAnsi"/>
        </w:rPr>
        <w:fldChar w:fldCharType="begin">
          <w:ffData>
            <w:name w:val="Check1"/>
            <w:enabled/>
            <w:calcOnExit w:val="0"/>
            <w:checkBox>
              <w:sizeAuto/>
              <w:default w:val="0"/>
              <w:checked w:val="0"/>
            </w:checkBox>
          </w:ffData>
        </w:fldChar>
      </w:r>
      <w:r w:rsidRPr="00D65E2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65E21">
        <w:rPr>
          <w:rFonts w:asciiTheme="minorHAnsi" w:hAnsiTheme="minorHAnsi" w:cstheme="minorHAnsi"/>
        </w:rPr>
        <w:fldChar w:fldCharType="end"/>
      </w:r>
      <w:r w:rsidRPr="00D65E21">
        <w:rPr>
          <w:rFonts w:asciiTheme="minorHAnsi" w:hAnsiTheme="minorHAnsi" w:cstheme="minorHAnsi"/>
        </w:rPr>
        <w:t xml:space="preserve"> </w:t>
      </w:r>
      <w:r w:rsidR="005B22BE" w:rsidRPr="005B22BE">
        <w:rPr>
          <w:rFonts w:asciiTheme="minorHAnsi" w:hAnsiTheme="minorHAnsi" w:cstheme="minorHAnsi"/>
          <w:color w:val="000000"/>
        </w:rPr>
        <w:t xml:space="preserve">Che l’impresa rappresentata </w:t>
      </w:r>
      <w:r w:rsidR="005B22BE" w:rsidRPr="005B22BE">
        <w:rPr>
          <w:rFonts w:asciiTheme="minorHAnsi" w:hAnsiTheme="minorHAnsi" w:cstheme="minorHAnsi"/>
          <w:b/>
          <w:color w:val="000000"/>
        </w:rPr>
        <w:t>non è oggetto di procedura concorsuale</w:t>
      </w:r>
      <w:r w:rsidR="005B22BE" w:rsidRPr="005B22BE">
        <w:rPr>
          <w:rFonts w:asciiTheme="minorHAnsi" w:hAnsiTheme="minorHAnsi" w:cstheme="minorHAnsi"/>
          <w:color w:val="000000"/>
        </w:rPr>
        <w:t xml:space="preserve"> per insolvenza oppure non soddisfa le condizioni previste dal diritto nazionale per l’apertura nei suoi confronti di una tale procedura su richiesta dei suoi creditori;</w:t>
      </w:r>
    </w:p>
    <w:p w14:paraId="61879A78" w14:textId="77777777" w:rsidR="0017017A" w:rsidRPr="00D65E21" w:rsidRDefault="0017017A" w:rsidP="0017017A">
      <w:pPr>
        <w:spacing w:line="100" w:lineRule="atLeast"/>
        <w:ind w:right="142"/>
        <w:rPr>
          <w:rFonts w:asciiTheme="minorHAnsi" w:hAnsiTheme="minorHAnsi" w:cstheme="minorHAnsi"/>
          <w:color w:val="000000"/>
        </w:rPr>
      </w:pPr>
    </w:p>
    <w:p w14:paraId="2A3DCE41" w14:textId="77777777" w:rsidR="0017017A" w:rsidRPr="00D65E21" w:rsidRDefault="0017017A" w:rsidP="0017017A">
      <w:pPr>
        <w:spacing w:before="60" w:after="60"/>
        <w:rPr>
          <w:rFonts w:asciiTheme="minorHAnsi" w:hAnsiTheme="minorHAnsi" w:cstheme="minorHAnsi"/>
        </w:rPr>
      </w:pPr>
      <w:permStart w:id="2031230496" w:edGrp="everyone"/>
      <w:r w:rsidRPr="00D65E21">
        <w:rPr>
          <w:rFonts w:asciiTheme="minorHAnsi" w:hAnsiTheme="minorHAnsi" w:cstheme="minorHAnsi"/>
        </w:rPr>
        <w:t>__________</w:t>
      </w:r>
      <w:proofErr w:type="gramStart"/>
      <w:r w:rsidRPr="00D65E21">
        <w:rPr>
          <w:rFonts w:asciiTheme="minorHAnsi" w:hAnsiTheme="minorHAnsi" w:cstheme="minorHAnsi"/>
        </w:rPr>
        <w:t>_</w:t>
      </w:r>
      <w:permEnd w:id="2031230496"/>
      <w:r w:rsidRPr="00D65E21">
        <w:rPr>
          <w:rFonts w:asciiTheme="minorHAnsi" w:hAnsiTheme="minorHAnsi" w:cstheme="minorHAnsi"/>
        </w:rPr>
        <w:t>,lì</w:t>
      </w:r>
      <w:proofErr w:type="gramEnd"/>
      <w:r w:rsidRPr="00D65E21">
        <w:rPr>
          <w:rFonts w:asciiTheme="minorHAnsi" w:hAnsiTheme="minorHAnsi" w:cstheme="minorHAnsi"/>
        </w:rPr>
        <w:t xml:space="preserve"> </w:t>
      </w:r>
      <w:permStart w:id="1723099155" w:edGrp="everyone"/>
      <w:r w:rsidRPr="00D65E21">
        <w:rPr>
          <w:rFonts w:asciiTheme="minorHAnsi" w:hAnsiTheme="minorHAnsi" w:cstheme="minorHAnsi"/>
        </w:rPr>
        <w:t>__/__/____</w:t>
      </w:r>
      <w:permEnd w:id="1723099155"/>
      <w:r w:rsidRPr="00D65E21">
        <w:rPr>
          <w:rFonts w:asciiTheme="minorHAnsi" w:hAnsiTheme="minorHAnsi" w:cstheme="minorHAnsi"/>
        </w:rPr>
        <w:tab/>
      </w:r>
    </w:p>
    <w:p w14:paraId="201E533B" w14:textId="77777777" w:rsidR="0017017A" w:rsidRPr="00D65E21" w:rsidRDefault="0017017A" w:rsidP="0017017A">
      <w:pPr>
        <w:spacing w:line="100" w:lineRule="atLeast"/>
        <w:ind w:right="142"/>
        <w:rPr>
          <w:rFonts w:asciiTheme="minorHAnsi" w:hAnsiTheme="minorHAnsi" w:cstheme="minorHAnsi"/>
          <w:color w:val="000000"/>
        </w:rPr>
      </w:pPr>
    </w:p>
    <w:p w14:paraId="466BBA14" w14:textId="77777777" w:rsidR="0017017A" w:rsidRPr="00D65E21" w:rsidRDefault="0017017A" w:rsidP="0017017A">
      <w:pPr>
        <w:spacing w:before="60" w:after="60"/>
        <w:ind w:left="6372"/>
        <w:jc w:val="center"/>
        <w:rPr>
          <w:rFonts w:asciiTheme="minorHAnsi" w:hAnsiTheme="minorHAnsi" w:cstheme="minorHAnsi"/>
        </w:rPr>
      </w:pPr>
      <w:r w:rsidRPr="00D65E21">
        <w:rPr>
          <w:rFonts w:asciiTheme="minorHAnsi" w:hAnsiTheme="minorHAnsi" w:cstheme="minorHAnsi"/>
        </w:rPr>
        <w:t xml:space="preserve">In fede </w:t>
      </w:r>
    </w:p>
    <w:p w14:paraId="2DCE5B39" w14:textId="77777777" w:rsidR="0017017A" w:rsidRPr="00D65E21" w:rsidRDefault="0017017A" w:rsidP="0017017A">
      <w:pPr>
        <w:spacing w:before="60" w:after="60"/>
        <w:ind w:left="6372"/>
        <w:jc w:val="center"/>
        <w:rPr>
          <w:rFonts w:asciiTheme="minorHAnsi" w:hAnsiTheme="minorHAnsi" w:cstheme="minorHAnsi"/>
        </w:rPr>
      </w:pPr>
      <w:r w:rsidRPr="00D65E21">
        <w:rPr>
          <w:rFonts w:asciiTheme="minorHAnsi" w:hAnsiTheme="minorHAnsi" w:cstheme="minorHAnsi"/>
        </w:rPr>
        <w:t>(Il titolare/legale rappresentante dell'impresa *)</w:t>
      </w:r>
    </w:p>
    <w:p w14:paraId="608E57E5" w14:textId="77777777" w:rsidR="0017017A" w:rsidRPr="00D65E21" w:rsidRDefault="0017017A" w:rsidP="0017017A">
      <w:pPr>
        <w:spacing w:before="60" w:after="60"/>
        <w:ind w:left="6372"/>
        <w:jc w:val="center"/>
        <w:rPr>
          <w:rFonts w:asciiTheme="minorHAnsi" w:hAnsiTheme="minorHAnsi" w:cstheme="minorHAnsi"/>
        </w:rPr>
      </w:pPr>
      <w:r w:rsidRPr="00D65E21">
        <w:rPr>
          <w:rFonts w:asciiTheme="minorHAnsi" w:hAnsiTheme="minorHAnsi" w:cstheme="minorHAnsi"/>
        </w:rPr>
        <w:t>________________________</w:t>
      </w:r>
    </w:p>
    <w:p w14:paraId="4FCEE340" w14:textId="77777777" w:rsidR="0017017A" w:rsidRPr="00D65E21" w:rsidRDefault="0017017A" w:rsidP="0017017A">
      <w:pPr>
        <w:spacing w:line="100" w:lineRule="atLeast"/>
        <w:ind w:right="142"/>
        <w:jc w:val="center"/>
        <w:rPr>
          <w:rFonts w:asciiTheme="minorHAnsi" w:hAnsiTheme="minorHAnsi" w:cstheme="minorHAnsi"/>
        </w:rPr>
      </w:pPr>
    </w:p>
    <w:p w14:paraId="4EF10024" w14:textId="77777777" w:rsidR="0017017A" w:rsidRPr="00D65E21" w:rsidRDefault="0017017A" w:rsidP="0017017A">
      <w:pPr>
        <w:spacing w:line="100" w:lineRule="atLeast"/>
        <w:ind w:right="142"/>
        <w:jc w:val="center"/>
        <w:rPr>
          <w:rFonts w:asciiTheme="minorHAnsi" w:hAnsiTheme="minorHAnsi" w:cstheme="minorHAnsi"/>
        </w:rPr>
      </w:pPr>
    </w:p>
    <w:p w14:paraId="0E9F4284" w14:textId="7FB851D0" w:rsidR="0017017A" w:rsidRDefault="0017017A" w:rsidP="0017017A">
      <w:pPr>
        <w:spacing w:line="100" w:lineRule="atLeast"/>
        <w:ind w:right="142"/>
        <w:rPr>
          <w:rFonts w:asciiTheme="minorHAnsi" w:hAnsiTheme="minorHAnsi" w:cstheme="minorHAnsi"/>
        </w:rPr>
      </w:pPr>
      <w:r w:rsidRPr="00D65E21">
        <w:rPr>
          <w:rFonts w:asciiTheme="minorHAnsi" w:hAnsiTheme="minorHAnsi" w:cstheme="minorHAnsi"/>
        </w:rPr>
        <w:t xml:space="preserve">(*) il modulo deve essere firmato </w:t>
      </w:r>
      <w:r w:rsidR="00E605CE">
        <w:rPr>
          <w:rFonts w:asciiTheme="minorHAnsi" w:hAnsiTheme="minorHAnsi" w:cstheme="minorHAnsi"/>
        </w:rPr>
        <w:t xml:space="preserve">digitalmente </w:t>
      </w:r>
      <w:r w:rsidRPr="00D65E21">
        <w:rPr>
          <w:rFonts w:asciiTheme="minorHAnsi" w:hAnsiTheme="minorHAnsi" w:cstheme="minorHAnsi"/>
        </w:rPr>
        <w:t>dal titolare/legale rappresentante indicato in precedenza a pagina 1 e non da un delegato</w:t>
      </w:r>
    </w:p>
    <w:p w14:paraId="56850D72" w14:textId="77777777" w:rsidR="00E605CE" w:rsidRPr="00D65E21" w:rsidRDefault="00E605CE" w:rsidP="0017017A">
      <w:pPr>
        <w:spacing w:line="100" w:lineRule="atLeast"/>
        <w:ind w:right="142"/>
        <w:rPr>
          <w:rFonts w:asciiTheme="minorHAnsi" w:hAnsiTheme="minorHAnsi" w:cstheme="minorHAnsi"/>
        </w:rPr>
      </w:pPr>
    </w:p>
    <w:p w14:paraId="0EC788D7" w14:textId="77777777" w:rsidR="0017017A" w:rsidRPr="00D65E21" w:rsidRDefault="0017017A" w:rsidP="0017017A">
      <w:pPr>
        <w:rPr>
          <w:rFonts w:asciiTheme="minorHAnsi" w:hAnsiTheme="minorHAnsi" w:cstheme="minorHAnsi"/>
        </w:rPr>
      </w:pPr>
      <w:r w:rsidRPr="00D65E21">
        <w:rPr>
          <w:rFonts w:asciiTheme="minorHAnsi" w:hAnsiTheme="minorHAnsi" w:cstheme="minorHAnsi"/>
        </w:rPr>
        <w:br w:type="page"/>
      </w:r>
    </w:p>
    <w:p w14:paraId="122ACDE8" w14:textId="0D16AC4B" w:rsidR="0050298B" w:rsidRPr="0050298B" w:rsidRDefault="0050298B" w:rsidP="0050298B">
      <w:pPr>
        <w:pStyle w:val="Titolo1"/>
        <w:tabs>
          <w:tab w:val="left" w:pos="1185"/>
        </w:tabs>
        <w:spacing w:line="360" w:lineRule="auto"/>
        <w:ind w:left="0" w:firstLine="0"/>
        <w:jc w:val="center"/>
        <w:rPr>
          <w:rFonts w:eastAsia="Microsoft Sans Serif"/>
          <w:sz w:val="20"/>
          <w:szCs w:val="20"/>
        </w:rPr>
      </w:pPr>
      <w:r w:rsidRPr="0050298B">
        <w:rPr>
          <w:rFonts w:eastAsia="Microsoft Sans Serif"/>
          <w:sz w:val="20"/>
          <w:szCs w:val="20"/>
        </w:rPr>
        <w:lastRenderedPageBreak/>
        <w:t xml:space="preserve">ALLEGATO </w:t>
      </w:r>
      <w:r w:rsidR="2337870C" w:rsidRPr="23FFD566">
        <w:rPr>
          <w:rFonts w:eastAsia="Microsoft Sans Serif"/>
          <w:sz w:val="20"/>
          <w:szCs w:val="20"/>
        </w:rPr>
        <w:t>C</w:t>
      </w:r>
      <w:r w:rsidRPr="0050298B">
        <w:rPr>
          <w:rFonts w:eastAsia="Microsoft Sans Serif"/>
          <w:sz w:val="20"/>
          <w:szCs w:val="20"/>
        </w:rPr>
        <w:t xml:space="preserve"> – SCHEMA DI RELAZIONE TECNICA DI PROGETTO</w:t>
      </w:r>
    </w:p>
    <w:p w14:paraId="39BF1E91" w14:textId="77777777" w:rsidR="0050298B" w:rsidRPr="0050298B" w:rsidRDefault="0050298B" w:rsidP="0050298B">
      <w:pPr>
        <w:jc w:val="both"/>
        <w:rPr>
          <w:rFonts w:asciiTheme="minorHAnsi" w:hAnsiTheme="minorHAnsi" w:cs="Arial"/>
        </w:rPr>
      </w:pPr>
    </w:p>
    <w:p w14:paraId="37FA156D" w14:textId="77777777" w:rsidR="0050298B" w:rsidRDefault="0050298B" w:rsidP="0050298B">
      <w:pPr>
        <w:pStyle w:val="paragraph"/>
        <w:spacing w:beforeAutospacing="0" w:afterAutospacing="0"/>
        <w:jc w:val="center"/>
        <w:textAlignment w:val="baseline"/>
        <w:rPr>
          <w:rFonts w:ascii="Segoe UI" w:hAnsi="Segoe UI" w:cs="Segoe UI"/>
          <w:sz w:val="18"/>
          <w:szCs w:val="18"/>
        </w:rPr>
      </w:pPr>
      <w:r>
        <w:rPr>
          <w:noProof/>
        </w:rPr>
        <w:drawing>
          <wp:inline distT="0" distB="0" distL="0" distR="0" wp14:anchorId="23BEAA2B" wp14:editId="7A04B0EE">
            <wp:extent cx="1476375" cy="493401"/>
            <wp:effectExtent l="0" t="0" r="0" b="1905"/>
            <wp:docPr id="156727310" name="Picture 156727310"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273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76375" cy="493401"/>
                    </a:xfrm>
                    <a:prstGeom prst="rect">
                      <a:avLst/>
                    </a:prstGeom>
                  </pic:spPr>
                </pic:pic>
              </a:graphicData>
            </a:graphic>
          </wp:inline>
        </w:drawing>
      </w:r>
      <w:r w:rsidRPr="3F8C6D0F">
        <w:rPr>
          <w:rStyle w:val="normaltextrun"/>
          <w:rFonts w:ascii="Microsoft Sans Serif" w:hAnsi="Microsoft Sans Serif" w:cs="Microsoft Sans Serif"/>
          <w:sz w:val="22"/>
          <w:szCs w:val="22"/>
        </w:rPr>
        <w:t xml:space="preserve"> </w:t>
      </w:r>
    </w:p>
    <w:p w14:paraId="5AE77E7C" w14:textId="77777777" w:rsidR="0050298B" w:rsidRPr="00EA7061" w:rsidRDefault="0050298B" w:rsidP="0050298B">
      <w:pPr>
        <w:pStyle w:val="paragraph"/>
        <w:spacing w:beforeAutospacing="0" w:afterAutospacing="0"/>
        <w:jc w:val="center"/>
        <w:textAlignment w:val="baseline"/>
        <w:rPr>
          <w:rFonts w:asciiTheme="minorHAnsi" w:hAnsiTheme="minorHAnsi" w:cstheme="minorBidi"/>
          <w:b/>
          <w:bCs/>
          <w:sz w:val="18"/>
          <w:szCs w:val="18"/>
        </w:rPr>
      </w:pPr>
    </w:p>
    <w:p w14:paraId="7DEC4F55" w14:textId="77777777" w:rsidR="0050298B" w:rsidRPr="00EA7061" w:rsidRDefault="0050298B" w:rsidP="0050298B">
      <w:pPr>
        <w:pStyle w:val="paragraph"/>
        <w:spacing w:beforeAutospacing="0" w:afterAutospacing="0"/>
        <w:jc w:val="center"/>
        <w:textAlignment w:val="baseline"/>
        <w:rPr>
          <w:rFonts w:asciiTheme="minorHAnsi" w:hAnsiTheme="minorHAnsi" w:cstheme="minorBidi"/>
          <w:b/>
          <w:bCs/>
          <w:sz w:val="18"/>
          <w:szCs w:val="18"/>
        </w:rPr>
      </w:pPr>
      <w:r w:rsidRPr="3F8C6D0F">
        <w:rPr>
          <w:rStyle w:val="normaltextrun"/>
          <w:rFonts w:asciiTheme="minorHAnsi" w:hAnsiTheme="minorHAnsi" w:cstheme="minorBidi"/>
          <w:b/>
          <w:bCs/>
          <w:sz w:val="22"/>
          <w:szCs w:val="22"/>
        </w:rPr>
        <w:t>PROGRAMMA REGIONALE FESR 2021-2027</w:t>
      </w:r>
    </w:p>
    <w:p w14:paraId="43BE9B39" w14:textId="759158CC" w:rsidR="0050298B" w:rsidRPr="00EA7061" w:rsidRDefault="0050298B" w:rsidP="0050298B">
      <w:pPr>
        <w:pStyle w:val="paragraph"/>
        <w:spacing w:beforeAutospacing="0" w:afterAutospacing="0"/>
        <w:jc w:val="center"/>
        <w:textAlignment w:val="baseline"/>
        <w:rPr>
          <w:rFonts w:asciiTheme="minorHAnsi" w:hAnsiTheme="minorHAnsi" w:cstheme="minorBidi"/>
          <w:sz w:val="18"/>
          <w:szCs w:val="18"/>
        </w:rPr>
      </w:pPr>
    </w:p>
    <w:p w14:paraId="0255C083" w14:textId="77777777" w:rsidR="0050298B" w:rsidRDefault="0050298B" w:rsidP="0050298B">
      <w:pPr>
        <w:pStyle w:val="paragraph"/>
        <w:spacing w:beforeAutospacing="0" w:afterAutospacing="0"/>
        <w:jc w:val="center"/>
        <w:textAlignment w:val="baseline"/>
        <w:rPr>
          <w:rStyle w:val="eop"/>
          <w:rFonts w:asciiTheme="minorHAnsi" w:hAnsiTheme="minorHAnsi" w:cstheme="minorBidi"/>
          <w:sz w:val="22"/>
          <w:szCs w:val="22"/>
        </w:rPr>
      </w:pPr>
      <w:r w:rsidRPr="3F8C6D0F">
        <w:rPr>
          <w:rStyle w:val="normaltextrun"/>
          <w:rFonts w:asciiTheme="minorHAnsi" w:hAnsiTheme="minorHAnsi" w:cstheme="minorBidi"/>
          <w:sz w:val="22"/>
          <w:szCs w:val="22"/>
        </w:rPr>
        <w:t>Azione 2.6.2. “Sostegno ad azioni di simbiosi industriale, prevenzione produzione rifiuti, riciclaggio e riutilizzo per la chiusura del ciclo”</w:t>
      </w:r>
      <w:r w:rsidRPr="3F8C6D0F">
        <w:rPr>
          <w:rStyle w:val="eop"/>
          <w:rFonts w:asciiTheme="minorHAnsi" w:hAnsiTheme="minorHAnsi" w:cstheme="minorBidi"/>
          <w:sz w:val="22"/>
          <w:szCs w:val="22"/>
        </w:rPr>
        <w:t> </w:t>
      </w:r>
    </w:p>
    <w:p w14:paraId="27B670E2" w14:textId="77777777" w:rsidR="0050298B" w:rsidRDefault="0050298B" w:rsidP="0050298B">
      <w:pPr>
        <w:pStyle w:val="paragraph"/>
        <w:spacing w:beforeAutospacing="0" w:afterAutospacing="0"/>
        <w:jc w:val="center"/>
        <w:textAlignment w:val="baseline"/>
        <w:rPr>
          <w:rStyle w:val="eop"/>
          <w:rFonts w:asciiTheme="minorHAnsi" w:hAnsiTheme="minorHAnsi" w:cstheme="minorBidi"/>
          <w:sz w:val="22"/>
          <w:szCs w:val="22"/>
        </w:rPr>
      </w:pPr>
    </w:p>
    <w:p w14:paraId="0C90BA73" w14:textId="6929297C" w:rsidR="0050298B" w:rsidRPr="00EA7061" w:rsidRDefault="0050298B" w:rsidP="00F04D4F">
      <w:pPr>
        <w:spacing w:line="360" w:lineRule="auto"/>
        <w:jc w:val="center"/>
        <w:rPr>
          <w:rStyle w:val="eop"/>
          <w:rFonts w:asciiTheme="minorHAnsi" w:hAnsiTheme="minorHAnsi" w:cstheme="minorBidi"/>
          <w:b/>
          <w:bCs/>
        </w:rPr>
      </w:pPr>
    </w:p>
    <w:p w14:paraId="5115D55F" w14:textId="6DE16A9D" w:rsidR="0050298B" w:rsidRDefault="6E5A0E2E" w:rsidP="6CD59FC2">
      <w:pPr>
        <w:spacing w:line="360" w:lineRule="auto"/>
        <w:jc w:val="center"/>
        <w:rPr>
          <w:b/>
          <w:bCs/>
        </w:rPr>
      </w:pPr>
      <w:proofErr w:type="spellStart"/>
      <w:proofErr w:type="gramStart"/>
      <w:r w:rsidRPr="24659799">
        <w:rPr>
          <w:b/>
          <w:bCs/>
        </w:rPr>
        <w:t>Ri.Circo.Lo</w:t>
      </w:r>
      <w:proofErr w:type="spellEnd"/>
      <w:proofErr w:type="gramEnd"/>
      <w:r w:rsidRPr="24659799">
        <w:rPr>
          <w:b/>
          <w:bCs/>
        </w:rPr>
        <w:t>. Risorse Circolari in Lombardia per il sostegno alle PMI lombarde per lo sviluppo di azioni di economia circolare. Edizione dedicata alle filiere della plastica e del tessile.</w:t>
      </w:r>
    </w:p>
    <w:p w14:paraId="236C8FA2" w14:textId="7F8838F0" w:rsidR="24659799" w:rsidRDefault="24659799" w:rsidP="24659799">
      <w:pPr>
        <w:pStyle w:val="paragraph"/>
        <w:spacing w:beforeAutospacing="0" w:afterAutospacing="0"/>
        <w:jc w:val="center"/>
        <w:rPr>
          <w:rStyle w:val="eop"/>
          <w:rFonts w:asciiTheme="minorHAnsi" w:hAnsiTheme="minorHAnsi" w:cstheme="minorBidi"/>
          <w:b/>
          <w:bCs/>
          <w:sz w:val="22"/>
          <w:szCs w:val="22"/>
        </w:rPr>
      </w:pPr>
    </w:p>
    <w:p w14:paraId="5E8456C6" w14:textId="77777777" w:rsidR="0050298B" w:rsidRPr="0050298B" w:rsidRDefault="0050298B" w:rsidP="0050298B">
      <w:pPr>
        <w:jc w:val="both"/>
        <w:rPr>
          <w:rFonts w:cs="Arial"/>
          <w:sz w:val="28"/>
          <w:szCs w:val="28"/>
        </w:rPr>
      </w:pPr>
    </w:p>
    <w:tbl>
      <w:tblPr>
        <w:tblStyle w:val="Grigliatabella"/>
        <w:tblW w:w="0" w:type="auto"/>
        <w:tblLook w:val="04A0" w:firstRow="1" w:lastRow="0" w:firstColumn="1" w:lastColumn="0" w:noHBand="0" w:noVBand="1"/>
      </w:tblPr>
      <w:tblGrid>
        <w:gridCol w:w="9628"/>
      </w:tblGrid>
      <w:tr w:rsidR="0050298B" w14:paraId="3F6D69D9" w14:textId="77777777" w:rsidTr="002F1C1F">
        <w:tc>
          <w:tcPr>
            <w:tcW w:w="9771" w:type="dxa"/>
          </w:tcPr>
          <w:p w14:paraId="1601C92B" w14:textId="77777777" w:rsidR="0050298B" w:rsidRPr="0050298B" w:rsidRDefault="0050298B" w:rsidP="002F1C1F">
            <w:pPr>
              <w:jc w:val="both"/>
              <w:rPr>
                <w:rFonts w:asciiTheme="minorHAnsi" w:hAnsiTheme="minorHAnsi" w:cstheme="minorBidi"/>
                <w:sz w:val="28"/>
                <w:szCs w:val="28"/>
              </w:rPr>
            </w:pPr>
          </w:p>
          <w:p w14:paraId="5D8F24ED" w14:textId="03EA8974" w:rsidR="0050298B" w:rsidRPr="00EA7061" w:rsidRDefault="0050298B" w:rsidP="002F1C1F">
            <w:pPr>
              <w:jc w:val="both"/>
              <w:rPr>
                <w:rFonts w:asciiTheme="minorHAnsi" w:hAnsiTheme="minorHAnsi" w:cstheme="minorBidi"/>
                <w:b/>
                <w:bCs/>
                <w:sz w:val="28"/>
                <w:szCs w:val="28"/>
                <w:lang w:val="en-GB"/>
              </w:rPr>
            </w:pPr>
            <w:r w:rsidRPr="3F8C6D0F">
              <w:rPr>
                <w:rFonts w:asciiTheme="minorHAnsi" w:hAnsiTheme="minorHAnsi" w:cstheme="minorBidi"/>
                <w:b/>
                <w:bCs/>
                <w:sz w:val="28"/>
                <w:szCs w:val="28"/>
              </w:rPr>
              <w:t xml:space="preserve">Nome </w:t>
            </w:r>
            <w:r w:rsidR="00F04D4F" w:rsidRPr="3F8C6D0F">
              <w:rPr>
                <w:rFonts w:asciiTheme="minorHAnsi" w:hAnsiTheme="minorHAnsi" w:cstheme="minorBidi"/>
                <w:b/>
                <w:bCs/>
                <w:sz w:val="28"/>
                <w:szCs w:val="28"/>
              </w:rPr>
              <w:t>Progetto: _</w:t>
            </w:r>
            <w:r w:rsidRPr="3F8C6D0F">
              <w:rPr>
                <w:rFonts w:asciiTheme="minorHAnsi" w:hAnsiTheme="minorHAnsi" w:cstheme="minorBidi"/>
                <w:b/>
                <w:bCs/>
                <w:sz w:val="28"/>
                <w:szCs w:val="28"/>
              </w:rPr>
              <w:t>__________</w:t>
            </w:r>
          </w:p>
          <w:p w14:paraId="57887BAD" w14:textId="77777777" w:rsidR="0050298B" w:rsidRPr="00EA7061" w:rsidRDefault="0050298B" w:rsidP="002F1C1F">
            <w:pPr>
              <w:jc w:val="both"/>
              <w:rPr>
                <w:rFonts w:asciiTheme="minorHAnsi" w:hAnsiTheme="minorHAnsi" w:cstheme="minorBidi"/>
                <w:b/>
                <w:bCs/>
                <w:sz w:val="28"/>
                <w:szCs w:val="28"/>
                <w:lang w:val="en-GB"/>
              </w:rPr>
            </w:pPr>
          </w:p>
          <w:p w14:paraId="29FD850C" w14:textId="312F2FD7" w:rsidR="0050298B" w:rsidRDefault="0050298B" w:rsidP="002F1C1F">
            <w:pPr>
              <w:jc w:val="both"/>
              <w:rPr>
                <w:rFonts w:asciiTheme="minorHAnsi" w:hAnsiTheme="minorHAnsi" w:cstheme="minorBidi"/>
                <w:b/>
                <w:bCs/>
                <w:sz w:val="28"/>
                <w:szCs w:val="28"/>
                <w:lang w:val="en-GB"/>
              </w:rPr>
            </w:pPr>
            <w:r w:rsidRPr="3F8C6D0F">
              <w:rPr>
                <w:rFonts w:asciiTheme="minorHAnsi" w:hAnsiTheme="minorHAnsi" w:cstheme="minorBidi"/>
                <w:b/>
                <w:bCs/>
                <w:sz w:val="28"/>
                <w:szCs w:val="28"/>
              </w:rPr>
              <w:t xml:space="preserve">Nome </w:t>
            </w:r>
            <w:r w:rsidR="00F04D4F">
              <w:rPr>
                <w:rFonts w:asciiTheme="minorHAnsi" w:hAnsiTheme="minorHAnsi" w:cstheme="minorBidi"/>
                <w:b/>
                <w:bCs/>
                <w:sz w:val="28"/>
                <w:szCs w:val="28"/>
              </w:rPr>
              <w:t>P</w:t>
            </w:r>
            <w:r w:rsidR="00F04D4F" w:rsidRPr="3F8C6D0F">
              <w:rPr>
                <w:rFonts w:asciiTheme="minorHAnsi" w:hAnsiTheme="minorHAnsi" w:cstheme="minorBidi"/>
                <w:b/>
                <w:bCs/>
                <w:sz w:val="28"/>
                <w:szCs w:val="28"/>
              </w:rPr>
              <w:t>roponente: _</w:t>
            </w:r>
            <w:r w:rsidRPr="3F8C6D0F">
              <w:rPr>
                <w:rFonts w:asciiTheme="minorHAnsi" w:hAnsiTheme="minorHAnsi" w:cstheme="minorBidi"/>
                <w:b/>
                <w:bCs/>
                <w:sz w:val="28"/>
                <w:szCs w:val="28"/>
              </w:rPr>
              <w:t>__________________</w:t>
            </w:r>
          </w:p>
          <w:p w14:paraId="7DE5F818" w14:textId="77777777" w:rsidR="0050298B" w:rsidRDefault="0050298B" w:rsidP="002F1C1F">
            <w:pPr>
              <w:jc w:val="both"/>
              <w:rPr>
                <w:rFonts w:asciiTheme="minorHAnsi" w:hAnsiTheme="minorHAnsi" w:cstheme="minorBidi"/>
                <w:b/>
                <w:bCs/>
                <w:sz w:val="28"/>
                <w:szCs w:val="28"/>
                <w:lang w:val="en-GB"/>
              </w:rPr>
            </w:pPr>
          </w:p>
          <w:p w14:paraId="7A6BAFA5" w14:textId="77777777" w:rsidR="0050298B" w:rsidRPr="00EA7061" w:rsidRDefault="0050298B" w:rsidP="002F1C1F">
            <w:pPr>
              <w:jc w:val="both"/>
              <w:rPr>
                <w:rFonts w:asciiTheme="minorHAnsi" w:hAnsiTheme="minorHAnsi" w:cstheme="minorBidi"/>
                <w:b/>
                <w:bCs/>
                <w:sz w:val="28"/>
                <w:szCs w:val="28"/>
                <w:lang w:val="en-GB"/>
              </w:rPr>
            </w:pPr>
          </w:p>
          <w:p w14:paraId="103E41C2" w14:textId="77777777" w:rsidR="0050298B" w:rsidRDefault="0050298B" w:rsidP="002F1C1F">
            <w:pPr>
              <w:jc w:val="both"/>
              <w:rPr>
                <w:rFonts w:cs="Arial"/>
                <w:sz w:val="28"/>
                <w:szCs w:val="28"/>
                <w:lang w:val="en-GB"/>
              </w:rPr>
            </w:pPr>
          </w:p>
        </w:tc>
      </w:tr>
    </w:tbl>
    <w:p w14:paraId="6382706A" w14:textId="77777777" w:rsidR="0050298B" w:rsidRDefault="0050298B" w:rsidP="0050298B">
      <w:pPr>
        <w:jc w:val="both"/>
        <w:rPr>
          <w:rFonts w:cs="Arial"/>
          <w:sz w:val="28"/>
          <w:szCs w:val="28"/>
          <w:lang w:val="en-GB"/>
        </w:rPr>
      </w:pPr>
    </w:p>
    <w:p w14:paraId="1E1F7065" w14:textId="77777777" w:rsidR="0050298B" w:rsidRPr="00EE34DC" w:rsidRDefault="0050298B" w:rsidP="0050298B">
      <w:pPr>
        <w:jc w:val="both"/>
        <w:rPr>
          <w:rFonts w:asciiTheme="minorHAnsi" w:hAnsiTheme="minorHAnsi" w:cs="Arial"/>
          <w:sz w:val="28"/>
          <w:szCs w:val="28"/>
          <w:lang w:val="en-GB"/>
        </w:rPr>
      </w:pPr>
    </w:p>
    <w:p w14:paraId="7661D57A" w14:textId="57A538AE" w:rsidR="2793CBE5" w:rsidRDefault="2793CBE5">
      <w:r>
        <w:br w:type="page"/>
      </w:r>
    </w:p>
    <w:p w14:paraId="52210048" w14:textId="77777777" w:rsidR="0050298B" w:rsidRDefault="0050298B" w:rsidP="0050298B">
      <w:pPr>
        <w:jc w:val="both"/>
        <w:rPr>
          <w:rFonts w:asciiTheme="minorHAnsi" w:hAnsiTheme="minorHAnsi" w:cs="Arial"/>
          <w:b/>
          <w:bCs/>
          <w:sz w:val="28"/>
          <w:szCs w:val="28"/>
        </w:rPr>
      </w:pPr>
      <w:r w:rsidRPr="3F8C6D0F">
        <w:rPr>
          <w:rFonts w:asciiTheme="minorHAnsi" w:hAnsiTheme="minorHAnsi" w:cs="Arial"/>
          <w:b/>
          <w:bCs/>
          <w:sz w:val="28"/>
          <w:szCs w:val="28"/>
        </w:rPr>
        <w:lastRenderedPageBreak/>
        <w:t xml:space="preserve">Indice </w:t>
      </w:r>
    </w:p>
    <w:p w14:paraId="518A7547" w14:textId="77777777" w:rsidR="0050298B" w:rsidRPr="00EE34DC" w:rsidRDefault="0050298B" w:rsidP="0050298B">
      <w:pPr>
        <w:jc w:val="center"/>
        <w:rPr>
          <w:rFonts w:asciiTheme="minorHAnsi" w:hAnsiTheme="minorHAnsi" w:cs="Arial"/>
          <w:b/>
          <w:bCs/>
          <w:sz w:val="28"/>
          <w:szCs w:val="28"/>
        </w:rPr>
      </w:pPr>
    </w:p>
    <w:p w14:paraId="47C2018E" w14:textId="77777777" w:rsidR="0050298B" w:rsidRPr="00EF2A8C" w:rsidRDefault="0050298B" w:rsidP="00AF22D6">
      <w:pPr>
        <w:pStyle w:val="Paragrafoelenco"/>
        <w:widowControl/>
        <w:numPr>
          <w:ilvl w:val="0"/>
          <w:numId w:val="57"/>
        </w:numPr>
        <w:autoSpaceDE/>
        <w:autoSpaceDN/>
        <w:spacing w:line="720" w:lineRule="auto"/>
        <w:contextualSpacing/>
        <w:rPr>
          <w:rFonts w:asciiTheme="minorHAnsi" w:hAnsiTheme="minorHAnsi" w:cs="Arial"/>
        </w:rPr>
      </w:pPr>
      <w:r w:rsidRPr="3F8C6D0F">
        <w:rPr>
          <w:rFonts w:asciiTheme="minorHAnsi" w:hAnsiTheme="minorHAnsi" w:cs="Arial"/>
        </w:rPr>
        <w:t>Elementi essenziali del progetto</w:t>
      </w:r>
    </w:p>
    <w:p w14:paraId="78C2797A" w14:textId="77777777" w:rsidR="0050298B" w:rsidRPr="00EF2A8C" w:rsidRDefault="0050298B" w:rsidP="00AF22D6">
      <w:pPr>
        <w:pStyle w:val="Paragrafoelenco"/>
        <w:widowControl/>
        <w:numPr>
          <w:ilvl w:val="0"/>
          <w:numId w:val="57"/>
        </w:numPr>
        <w:autoSpaceDE/>
        <w:autoSpaceDN/>
        <w:spacing w:line="720" w:lineRule="auto"/>
        <w:contextualSpacing/>
        <w:rPr>
          <w:rFonts w:asciiTheme="minorHAnsi" w:hAnsiTheme="minorHAnsi" w:cs="Arial"/>
        </w:rPr>
      </w:pPr>
      <w:r w:rsidRPr="3F8C6D0F">
        <w:rPr>
          <w:rFonts w:asciiTheme="minorHAnsi" w:hAnsiTheme="minorHAnsi" w:cs="Arial"/>
        </w:rPr>
        <w:t>Qualità dell’iniziativa</w:t>
      </w:r>
    </w:p>
    <w:p w14:paraId="57BB35CE" w14:textId="77777777" w:rsidR="0050298B" w:rsidRPr="00EF2A8C" w:rsidRDefault="0050298B" w:rsidP="00AF22D6">
      <w:pPr>
        <w:pStyle w:val="Paragrafoelenco"/>
        <w:widowControl/>
        <w:numPr>
          <w:ilvl w:val="0"/>
          <w:numId w:val="57"/>
        </w:numPr>
        <w:autoSpaceDE/>
        <w:autoSpaceDN/>
        <w:spacing w:line="720" w:lineRule="auto"/>
        <w:contextualSpacing/>
        <w:rPr>
          <w:rFonts w:asciiTheme="minorHAnsi" w:hAnsiTheme="minorHAnsi" w:cs="Arial"/>
        </w:rPr>
      </w:pPr>
      <w:r w:rsidRPr="3F8C6D0F">
        <w:rPr>
          <w:rFonts w:asciiTheme="minorHAnsi" w:hAnsiTheme="minorHAnsi" w:cs="Arial"/>
        </w:rPr>
        <w:t>Impatto sull’ambiente e risparmio/ottimizzazione consumo di acqua ed energia</w:t>
      </w:r>
    </w:p>
    <w:p w14:paraId="440BFCAC" w14:textId="034E2319" w:rsidR="0050298B" w:rsidRPr="00EF2A8C" w:rsidRDefault="0050298B" w:rsidP="00AF22D6">
      <w:pPr>
        <w:pStyle w:val="Paragrafoelenco"/>
        <w:widowControl/>
        <w:numPr>
          <w:ilvl w:val="0"/>
          <w:numId w:val="57"/>
        </w:numPr>
        <w:autoSpaceDE/>
        <w:autoSpaceDN/>
        <w:spacing w:line="720" w:lineRule="auto"/>
        <w:contextualSpacing/>
        <w:rPr>
          <w:rFonts w:asciiTheme="minorHAnsi" w:hAnsiTheme="minorHAnsi" w:cs="Arial"/>
        </w:rPr>
      </w:pPr>
      <w:r w:rsidRPr="3F8C6D0F">
        <w:rPr>
          <w:rFonts w:asciiTheme="minorHAnsi" w:hAnsiTheme="minorHAnsi" w:cs="Arial"/>
        </w:rPr>
        <w:t xml:space="preserve">Valutazione effetti emissioni di </w:t>
      </w:r>
      <w:r w:rsidR="007E74DE" w:rsidRPr="3F8C6D0F">
        <w:rPr>
          <w:rFonts w:asciiTheme="minorHAnsi" w:hAnsiTheme="minorHAnsi" w:cs="Arial"/>
        </w:rPr>
        <w:t>C</w:t>
      </w:r>
      <w:r w:rsidR="007E74DE">
        <w:rPr>
          <w:rFonts w:asciiTheme="minorHAnsi" w:hAnsiTheme="minorHAnsi" w:cs="Arial"/>
        </w:rPr>
        <w:t>O</w:t>
      </w:r>
      <w:r w:rsidR="007E74DE" w:rsidRPr="2F00F306">
        <w:rPr>
          <w:rFonts w:asciiTheme="minorHAnsi" w:hAnsiTheme="minorHAnsi" w:cs="Arial"/>
          <w:vertAlign w:val="subscript"/>
        </w:rPr>
        <w:t>2</w:t>
      </w:r>
      <w:r w:rsidR="007E74DE" w:rsidRPr="3F8C6D0F">
        <w:rPr>
          <w:rFonts w:asciiTheme="minorHAnsi" w:hAnsiTheme="minorHAnsi" w:cs="Arial"/>
        </w:rPr>
        <w:t xml:space="preserve"> </w:t>
      </w:r>
      <w:r w:rsidRPr="3F8C6D0F">
        <w:rPr>
          <w:rFonts w:asciiTheme="minorHAnsi" w:hAnsiTheme="minorHAnsi" w:cs="Arial"/>
        </w:rPr>
        <w:t>evitate</w:t>
      </w:r>
    </w:p>
    <w:p w14:paraId="1AE92E59" w14:textId="77777777" w:rsidR="0050298B" w:rsidRPr="00EF2A8C" w:rsidRDefault="0050298B" w:rsidP="00AF22D6">
      <w:pPr>
        <w:pStyle w:val="Paragrafoelenco"/>
        <w:widowControl/>
        <w:numPr>
          <w:ilvl w:val="0"/>
          <w:numId w:val="57"/>
        </w:numPr>
        <w:autoSpaceDE/>
        <w:autoSpaceDN/>
        <w:spacing w:line="720" w:lineRule="auto"/>
        <w:contextualSpacing/>
        <w:rPr>
          <w:rFonts w:asciiTheme="minorHAnsi" w:hAnsiTheme="minorHAnsi" w:cs="Arial"/>
        </w:rPr>
      </w:pPr>
      <w:r w:rsidRPr="3F8C6D0F">
        <w:rPr>
          <w:rFonts w:asciiTheme="minorHAnsi" w:hAnsiTheme="minorHAnsi" w:cs="Arial"/>
        </w:rPr>
        <w:t>Valutazione efficacia progetto e risultati attesi</w:t>
      </w:r>
    </w:p>
    <w:p w14:paraId="7EA3DA54" w14:textId="77777777" w:rsidR="0050298B" w:rsidRPr="00EF2A8C" w:rsidRDefault="0050298B" w:rsidP="00AF22D6">
      <w:pPr>
        <w:pStyle w:val="Paragrafoelenco"/>
        <w:widowControl/>
        <w:numPr>
          <w:ilvl w:val="0"/>
          <w:numId w:val="57"/>
        </w:numPr>
        <w:autoSpaceDE/>
        <w:autoSpaceDN/>
        <w:spacing w:line="720" w:lineRule="auto"/>
        <w:contextualSpacing/>
        <w:rPr>
          <w:rFonts w:asciiTheme="minorHAnsi" w:hAnsiTheme="minorHAnsi" w:cs="Arial"/>
        </w:rPr>
      </w:pPr>
      <w:r w:rsidRPr="3F8C6D0F">
        <w:rPr>
          <w:rFonts w:asciiTheme="minorHAnsi" w:hAnsiTheme="minorHAnsi" w:cs="Arial"/>
        </w:rPr>
        <w:t>Elementi premiali del progetto</w:t>
      </w:r>
    </w:p>
    <w:p w14:paraId="6EFBCC16" w14:textId="77777777" w:rsidR="0050298B" w:rsidRDefault="0050298B" w:rsidP="0050298B">
      <w:pPr>
        <w:rPr>
          <w:rFonts w:asciiTheme="minorHAnsi" w:hAnsiTheme="minorHAnsi" w:cs="Arial"/>
          <w:b/>
          <w:bCs/>
          <w:sz w:val="28"/>
          <w:szCs w:val="28"/>
        </w:rPr>
      </w:pPr>
    </w:p>
    <w:p w14:paraId="4CD166B2" w14:textId="77777777" w:rsidR="0050298B" w:rsidRDefault="0050298B" w:rsidP="0050298B">
      <w:pPr>
        <w:rPr>
          <w:rFonts w:asciiTheme="minorHAnsi" w:hAnsiTheme="minorHAnsi" w:cs="Arial"/>
          <w:b/>
          <w:bCs/>
          <w:sz w:val="28"/>
          <w:szCs w:val="28"/>
        </w:rPr>
      </w:pPr>
      <w:r w:rsidRPr="3F8C6D0F">
        <w:rPr>
          <w:rFonts w:asciiTheme="minorHAnsi" w:hAnsiTheme="minorHAnsi" w:cs="Arial"/>
          <w:b/>
          <w:bCs/>
          <w:sz w:val="28"/>
          <w:szCs w:val="28"/>
        </w:rPr>
        <w:br w:type="page"/>
      </w:r>
    </w:p>
    <w:tbl>
      <w:tblPr>
        <w:tblStyle w:val="Grigliatabella"/>
        <w:tblW w:w="0" w:type="auto"/>
        <w:tblLook w:val="04A0" w:firstRow="1" w:lastRow="0" w:firstColumn="1" w:lastColumn="0" w:noHBand="0" w:noVBand="1"/>
      </w:tblPr>
      <w:tblGrid>
        <w:gridCol w:w="9628"/>
      </w:tblGrid>
      <w:tr w:rsidR="0050298B" w14:paraId="59FCE030" w14:textId="77777777" w:rsidTr="002F1C1F">
        <w:tc>
          <w:tcPr>
            <w:tcW w:w="9771" w:type="dxa"/>
          </w:tcPr>
          <w:p w14:paraId="185D9A80" w14:textId="77777777" w:rsidR="0050298B" w:rsidRDefault="0050298B" w:rsidP="002F1C1F">
            <w:pPr>
              <w:rPr>
                <w:rFonts w:ascii="Garamond" w:hAnsi="Garamond"/>
                <w:b/>
                <w:bCs/>
                <w:sz w:val="28"/>
                <w:szCs w:val="28"/>
              </w:rPr>
            </w:pPr>
            <w:r w:rsidRPr="3F8C6D0F">
              <w:rPr>
                <w:rFonts w:asciiTheme="minorHAnsi" w:hAnsiTheme="minorHAnsi" w:cs="Arial"/>
                <w:b/>
                <w:bCs/>
                <w:sz w:val="28"/>
                <w:szCs w:val="28"/>
              </w:rPr>
              <w:lastRenderedPageBreak/>
              <w:t>1 – Elementi essenziali del progetto</w:t>
            </w:r>
          </w:p>
        </w:tc>
      </w:tr>
    </w:tbl>
    <w:p w14:paraId="55317A69" w14:textId="77777777" w:rsidR="0050298B" w:rsidRDefault="0050298B" w:rsidP="0050298B">
      <w:pPr>
        <w:jc w:val="both"/>
        <w:rPr>
          <w:rFonts w:asciiTheme="minorHAnsi" w:hAnsiTheme="minorHAnsi" w:cs="Arial"/>
        </w:rPr>
      </w:pPr>
    </w:p>
    <w:p w14:paraId="6631FA57" w14:textId="77777777" w:rsidR="0050298B" w:rsidRPr="00C71218" w:rsidRDefault="0050298B" w:rsidP="00AF22D6">
      <w:pPr>
        <w:pStyle w:val="Paragrafoelenco"/>
        <w:widowControl/>
        <w:numPr>
          <w:ilvl w:val="0"/>
          <w:numId w:val="56"/>
        </w:numPr>
        <w:autoSpaceDE/>
        <w:autoSpaceDN/>
        <w:contextualSpacing/>
        <w:jc w:val="both"/>
        <w:rPr>
          <w:rFonts w:asciiTheme="minorHAnsi" w:hAnsiTheme="minorHAnsi" w:cs="Arial"/>
        </w:rPr>
      </w:pPr>
      <w:r w:rsidRPr="3F8C6D0F">
        <w:rPr>
          <w:rFonts w:asciiTheme="minorHAnsi" w:hAnsiTheme="minorHAnsi" w:cs="Arial"/>
        </w:rPr>
        <w:t xml:space="preserve">Descrivere le finalità dell’intervento oggetto di contributo. </w:t>
      </w:r>
    </w:p>
    <w:p w14:paraId="265DC089" w14:textId="77777777" w:rsidR="0050298B" w:rsidRDefault="0050298B" w:rsidP="00AF22D6">
      <w:pPr>
        <w:pStyle w:val="Paragrafoelenco"/>
        <w:widowControl/>
        <w:numPr>
          <w:ilvl w:val="0"/>
          <w:numId w:val="56"/>
        </w:numPr>
        <w:autoSpaceDE/>
        <w:autoSpaceDN/>
        <w:contextualSpacing/>
        <w:jc w:val="both"/>
        <w:rPr>
          <w:rFonts w:asciiTheme="minorHAnsi" w:hAnsiTheme="minorHAnsi" w:cs="Arial"/>
        </w:rPr>
      </w:pPr>
      <w:r w:rsidRPr="3F8C6D0F">
        <w:rPr>
          <w:rFonts w:asciiTheme="minorHAnsi" w:hAnsiTheme="minorHAnsi" w:cs="Arial"/>
        </w:rPr>
        <w:t>Indicare la localizzazione dell’intervento.</w:t>
      </w:r>
    </w:p>
    <w:p w14:paraId="75B014F1" w14:textId="77777777" w:rsidR="0050298B" w:rsidRDefault="0050298B" w:rsidP="00AF22D6">
      <w:pPr>
        <w:pStyle w:val="Paragrafoelenco"/>
        <w:widowControl/>
        <w:numPr>
          <w:ilvl w:val="0"/>
          <w:numId w:val="56"/>
        </w:numPr>
        <w:autoSpaceDE/>
        <w:autoSpaceDN/>
        <w:contextualSpacing/>
        <w:jc w:val="both"/>
        <w:rPr>
          <w:rFonts w:ascii="Calibri" w:eastAsia="Calibri" w:hAnsi="Calibri" w:cs="Calibri"/>
        </w:rPr>
      </w:pPr>
      <w:r w:rsidRPr="3F8C6D0F">
        <w:rPr>
          <w:rFonts w:asciiTheme="minorHAnsi" w:hAnsiTheme="minorHAnsi" w:cs="Arial"/>
        </w:rPr>
        <w:t>Illustrare la coerenza dell’intervento rispetto alla normativa specifica in materia di gestione dei rifiuti (d.lgs. 152/06)</w:t>
      </w:r>
      <w:r w:rsidRPr="3F8C6D0F">
        <w:rPr>
          <w:rFonts w:ascii="Calibri" w:eastAsia="Calibri" w:hAnsi="Calibri" w:cs="Calibri"/>
        </w:rPr>
        <w:t xml:space="preserve"> e con il Programma Regionale di Gestione dei Rifiuti approvato con </w:t>
      </w:r>
      <w:proofErr w:type="spellStart"/>
      <w:r w:rsidRPr="3F8C6D0F">
        <w:rPr>
          <w:rFonts w:ascii="Calibri" w:eastAsia="Calibri" w:hAnsi="Calibri" w:cs="Calibri"/>
        </w:rPr>
        <w:t>d.g.r</w:t>
      </w:r>
      <w:proofErr w:type="spellEnd"/>
      <w:r w:rsidRPr="3F8C6D0F">
        <w:rPr>
          <w:rFonts w:ascii="Calibri" w:eastAsia="Calibri" w:hAnsi="Calibri" w:cs="Calibri"/>
        </w:rPr>
        <w:t>. n. 6408/2022;</w:t>
      </w:r>
    </w:p>
    <w:p w14:paraId="7F206532" w14:textId="77777777" w:rsidR="0050298B" w:rsidRPr="00C71218" w:rsidRDefault="0050298B" w:rsidP="00AF22D6">
      <w:pPr>
        <w:pStyle w:val="Paragrafoelenco"/>
        <w:widowControl/>
        <w:numPr>
          <w:ilvl w:val="0"/>
          <w:numId w:val="56"/>
        </w:numPr>
        <w:autoSpaceDE/>
        <w:autoSpaceDN/>
        <w:contextualSpacing/>
        <w:jc w:val="both"/>
        <w:rPr>
          <w:rFonts w:asciiTheme="minorHAnsi" w:hAnsiTheme="minorHAnsi" w:cs="Arial"/>
        </w:rPr>
      </w:pPr>
      <w:r w:rsidRPr="3F8C6D0F">
        <w:rPr>
          <w:rFonts w:asciiTheme="minorHAnsi" w:hAnsiTheme="minorHAnsi" w:cs="Arial"/>
        </w:rPr>
        <w:t>Illustrare in che modo l’intervento garantisce il rispetto dei criteri di priorità nella gestione dei rifiuti (art. 179, d.lgs. 152/06) in relazione alle azioni che saranno attuate:</w:t>
      </w:r>
    </w:p>
    <w:p w14:paraId="18D734EA" w14:textId="77777777" w:rsidR="0050298B" w:rsidRPr="00C71218" w:rsidRDefault="0050298B" w:rsidP="0050298B">
      <w:pPr>
        <w:pStyle w:val="Paragrafoelenco"/>
        <w:jc w:val="both"/>
        <w:rPr>
          <w:rFonts w:asciiTheme="minorHAnsi" w:hAnsiTheme="minorHAnsi" w:cs="Arial"/>
        </w:rPr>
      </w:pPr>
      <w:r w:rsidRPr="3F8C6D0F">
        <w:rPr>
          <w:rFonts w:asciiTheme="minorHAnsi" w:hAnsiTheme="minorHAnsi" w:cs="Arial"/>
        </w:rPr>
        <w:t>a. prevenzione della produzione di rifiuti;</w:t>
      </w:r>
    </w:p>
    <w:p w14:paraId="1315B154" w14:textId="77777777" w:rsidR="0050298B" w:rsidRPr="00C71218" w:rsidRDefault="0050298B" w:rsidP="0050298B">
      <w:pPr>
        <w:pStyle w:val="Paragrafoelenco"/>
        <w:jc w:val="both"/>
        <w:rPr>
          <w:rFonts w:asciiTheme="minorHAnsi" w:hAnsiTheme="minorHAnsi" w:cs="Arial"/>
        </w:rPr>
      </w:pPr>
      <w:r w:rsidRPr="3F8C6D0F">
        <w:rPr>
          <w:rFonts w:asciiTheme="minorHAnsi" w:hAnsiTheme="minorHAnsi" w:cs="Arial"/>
        </w:rPr>
        <w:t>b. preparazione per il riutilizzo;</w:t>
      </w:r>
    </w:p>
    <w:p w14:paraId="42409F75" w14:textId="77777777" w:rsidR="0050298B" w:rsidRDefault="0050298B" w:rsidP="0050298B">
      <w:pPr>
        <w:pStyle w:val="Paragrafoelenco"/>
        <w:jc w:val="both"/>
        <w:rPr>
          <w:rFonts w:asciiTheme="minorHAnsi" w:hAnsiTheme="minorHAnsi" w:cs="Arial"/>
        </w:rPr>
      </w:pPr>
      <w:r w:rsidRPr="3F8C6D0F">
        <w:rPr>
          <w:rFonts w:asciiTheme="minorHAnsi" w:hAnsiTheme="minorHAnsi" w:cs="Arial"/>
        </w:rPr>
        <w:t>c. riciclaggio;</w:t>
      </w:r>
    </w:p>
    <w:p w14:paraId="44323155" w14:textId="77777777" w:rsidR="0050298B" w:rsidRPr="00A4647D" w:rsidRDefault="0050298B" w:rsidP="00AF22D6">
      <w:pPr>
        <w:pStyle w:val="Paragrafoelenco"/>
        <w:widowControl/>
        <w:numPr>
          <w:ilvl w:val="0"/>
          <w:numId w:val="56"/>
        </w:numPr>
        <w:autoSpaceDE/>
        <w:autoSpaceDN/>
        <w:contextualSpacing/>
        <w:jc w:val="both"/>
        <w:rPr>
          <w:rFonts w:asciiTheme="minorHAnsi" w:hAnsiTheme="minorHAnsi" w:cs="Arial"/>
        </w:rPr>
      </w:pPr>
      <w:r w:rsidRPr="3F8C6D0F">
        <w:rPr>
          <w:rFonts w:asciiTheme="minorHAnsi" w:hAnsiTheme="minorHAnsi" w:cs="Arial"/>
        </w:rPr>
        <w:t>Indicare se l’intervento interessa le seguenti azioni: simbiosi industriale ed ecodesign</w:t>
      </w:r>
      <w:r>
        <w:rPr>
          <w:rFonts w:asciiTheme="minorHAnsi" w:hAnsiTheme="minorHAnsi" w:cs="Arial"/>
        </w:rPr>
        <w:t>.</w:t>
      </w:r>
    </w:p>
    <w:p w14:paraId="5A6E1414" w14:textId="77777777" w:rsidR="00C749A0" w:rsidRDefault="00043BEB" w:rsidP="00AF22D6">
      <w:pPr>
        <w:pStyle w:val="Paragrafoelenco"/>
        <w:widowControl/>
        <w:numPr>
          <w:ilvl w:val="0"/>
          <w:numId w:val="56"/>
        </w:numPr>
        <w:autoSpaceDE/>
        <w:autoSpaceDN/>
        <w:contextualSpacing/>
        <w:jc w:val="both"/>
        <w:rPr>
          <w:rFonts w:asciiTheme="minorHAnsi" w:hAnsiTheme="minorHAnsi" w:cs="Arial"/>
        </w:rPr>
      </w:pPr>
      <w:bookmarkStart w:id="32" w:name="_Hlk157524484"/>
      <w:r>
        <w:rPr>
          <w:rFonts w:asciiTheme="minorHAnsi" w:hAnsiTheme="minorHAnsi" w:cs="Arial"/>
        </w:rPr>
        <w:t xml:space="preserve">Illustrare il rispetto del </w:t>
      </w:r>
      <w:r w:rsidR="004456F4" w:rsidRPr="004456F4">
        <w:rPr>
          <w:rFonts w:asciiTheme="minorHAnsi" w:hAnsiTheme="minorHAnsi" w:cs="Arial"/>
        </w:rPr>
        <w:t xml:space="preserve">principio DNSH (Do No </w:t>
      </w:r>
      <w:proofErr w:type="spellStart"/>
      <w:r w:rsidR="004456F4" w:rsidRPr="004456F4">
        <w:rPr>
          <w:rFonts w:asciiTheme="minorHAnsi" w:hAnsiTheme="minorHAnsi" w:cs="Arial"/>
        </w:rPr>
        <w:t>Significant</w:t>
      </w:r>
      <w:proofErr w:type="spellEnd"/>
      <w:r w:rsidR="004456F4" w:rsidRPr="004456F4">
        <w:rPr>
          <w:rFonts w:asciiTheme="minorHAnsi" w:hAnsiTheme="minorHAnsi" w:cs="Arial"/>
        </w:rPr>
        <w:t xml:space="preserve"> </w:t>
      </w:r>
      <w:proofErr w:type="spellStart"/>
      <w:r w:rsidR="004456F4" w:rsidRPr="004456F4">
        <w:rPr>
          <w:rFonts w:asciiTheme="minorHAnsi" w:hAnsiTheme="minorHAnsi" w:cs="Arial"/>
        </w:rPr>
        <w:t>Harm</w:t>
      </w:r>
      <w:proofErr w:type="spellEnd"/>
      <w:r w:rsidR="004456F4" w:rsidRPr="004456F4">
        <w:rPr>
          <w:rFonts w:asciiTheme="minorHAnsi" w:hAnsiTheme="minorHAnsi" w:cs="Arial"/>
        </w:rPr>
        <w:t xml:space="preserve">) </w:t>
      </w:r>
      <w:r w:rsidR="00C749A0">
        <w:rPr>
          <w:rFonts w:asciiTheme="minorHAnsi" w:hAnsiTheme="minorHAnsi" w:cs="Arial"/>
        </w:rPr>
        <w:t>indicando in particolare se:</w:t>
      </w:r>
    </w:p>
    <w:p w14:paraId="659A61A0" w14:textId="7ECC68AF" w:rsidR="00CC2E65" w:rsidRPr="0033211E" w:rsidRDefault="00CC2E65" w:rsidP="00AF22D6">
      <w:pPr>
        <w:pStyle w:val="Paragrafoelenco"/>
        <w:widowControl/>
        <w:numPr>
          <w:ilvl w:val="1"/>
          <w:numId w:val="56"/>
        </w:numPr>
        <w:autoSpaceDE/>
        <w:autoSpaceDN/>
        <w:contextualSpacing/>
        <w:jc w:val="both"/>
        <w:rPr>
          <w:rFonts w:asciiTheme="minorHAnsi" w:hAnsiTheme="minorHAnsi" w:cs="Arial"/>
        </w:rPr>
      </w:pPr>
      <w:r w:rsidRPr="0033211E">
        <w:rPr>
          <w:rFonts w:asciiTheme="minorHAnsi" w:hAnsiTheme="minorHAnsi" w:cs="Arial"/>
        </w:rPr>
        <w:t xml:space="preserve">nel caso di acquisizione di nuove apparecchiature elettriche ed elettroniche, come classificate nell’Allegato III del </w:t>
      </w:r>
      <w:r w:rsidR="00F906ED" w:rsidRPr="00F906ED">
        <w:rPr>
          <w:rFonts w:asciiTheme="minorHAnsi" w:hAnsiTheme="minorHAnsi" w:cs="Arial"/>
        </w:rPr>
        <w:t xml:space="preserve">d.lgs. </w:t>
      </w:r>
      <w:r w:rsidRPr="0033211E">
        <w:rPr>
          <w:rFonts w:asciiTheme="minorHAnsi" w:hAnsiTheme="minorHAnsi" w:cs="Arial"/>
        </w:rPr>
        <w:t xml:space="preserve">n. 49/2014 e </w:t>
      </w:r>
      <w:proofErr w:type="spellStart"/>
      <w:r w:rsidRPr="0033211E">
        <w:rPr>
          <w:rFonts w:asciiTheme="minorHAnsi" w:hAnsiTheme="minorHAnsi" w:cs="Arial"/>
        </w:rPr>
        <w:t>s.m.i.</w:t>
      </w:r>
      <w:proofErr w:type="spellEnd"/>
      <w:r w:rsidRPr="0033211E">
        <w:rPr>
          <w:rFonts w:asciiTheme="minorHAnsi" w:hAnsiTheme="minorHAnsi" w:cs="Arial"/>
        </w:rPr>
        <w:t xml:space="preserve">, fatte salve le esclusioni di cui all’articolo 3 del medesimo decreto, il produttore (ai sensi dell’art. 4 del </w:t>
      </w:r>
      <w:r w:rsidR="00F906ED" w:rsidRPr="00F906ED">
        <w:rPr>
          <w:rFonts w:asciiTheme="minorHAnsi" w:hAnsiTheme="minorHAnsi" w:cs="Arial"/>
        </w:rPr>
        <w:t xml:space="preserve">d.lgs. </w:t>
      </w:r>
      <w:r w:rsidRPr="0033211E">
        <w:rPr>
          <w:rFonts w:asciiTheme="minorHAnsi" w:hAnsiTheme="minorHAnsi" w:cs="Arial"/>
        </w:rPr>
        <w:t>n.49/2014) è iscritto al registro dei Produttori di Apparecchiature Elettriche ed Elettroniche - AEE (https://www.registroaee.it/);</w:t>
      </w:r>
    </w:p>
    <w:p w14:paraId="38FF22D8" w14:textId="2EED8BDF" w:rsidR="0033211E" w:rsidRPr="00E02DF4" w:rsidRDefault="009F1B74" w:rsidP="00AF22D6">
      <w:pPr>
        <w:pStyle w:val="Paragrafoelenco"/>
        <w:widowControl/>
        <w:numPr>
          <w:ilvl w:val="1"/>
          <w:numId w:val="56"/>
        </w:numPr>
        <w:autoSpaceDE/>
        <w:autoSpaceDN/>
        <w:contextualSpacing/>
        <w:jc w:val="both"/>
        <w:rPr>
          <w:rFonts w:asciiTheme="minorHAnsi" w:hAnsiTheme="minorHAnsi" w:cs="Arial"/>
        </w:rPr>
      </w:pPr>
      <w:r>
        <w:rPr>
          <w:rFonts w:asciiTheme="minorHAnsi" w:hAnsiTheme="minorHAnsi" w:cs="Arial"/>
        </w:rPr>
        <w:t>nel caso di</w:t>
      </w:r>
      <w:r w:rsidR="0033211E" w:rsidRPr="0033211E">
        <w:rPr>
          <w:rFonts w:asciiTheme="minorHAnsi" w:hAnsiTheme="minorHAnsi" w:cs="Arial"/>
        </w:rPr>
        <w:t xml:space="preserve"> dismissione di macchinari o di apparecchiature elettriche ed elettroniche</w:t>
      </w:r>
      <w:r w:rsidR="00011719">
        <w:rPr>
          <w:rFonts w:asciiTheme="minorHAnsi" w:hAnsiTheme="minorHAnsi" w:cs="Arial"/>
        </w:rPr>
        <w:t xml:space="preserve">, </w:t>
      </w:r>
      <w:r w:rsidR="0033211E" w:rsidRPr="00E02DF4">
        <w:rPr>
          <w:rFonts w:asciiTheme="minorHAnsi" w:hAnsiTheme="minorHAnsi" w:cs="Arial"/>
        </w:rPr>
        <w:t xml:space="preserve">i macchinari dismessi </w:t>
      </w:r>
      <w:r w:rsidR="005A66D0">
        <w:rPr>
          <w:rFonts w:asciiTheme="minorHAnsi" w:hAnsiTheme="minorHAnsi" w:cs="Arial"/>
        </w:rPr>
        <w:t>sono</w:t>
      </w:r>
      <w:r w:rsidR="0033211E" w:rsidRPr="00E02DF4">
        <w:rPr>
          <w:rFonts w:asciiTheme="minorHAnsi" w:hAnsiTheme="minorHAnsi" w:cs="Arial"/>
        </w:rPr>
        <w:t xml:space="preserve"> indirizzati al riutilizzo mediante donazione/cessione a terzi o indirizzati a recupero/smaltimento mediante corretto conferimento a impianto autorizzato che deve risultare da una delle seguenti condizioni:</w:t>
      </w:r>
    </w:p>
    <w:p w14:paraId="2EE89BE6" w14:textId="77777777" w:rsidR="0033211E" w:rsidRPr="0033211E" w:rsidRDefault="0033211E" w:rsidP="00E02DF4">
      <w:pPr>
        <w:pStyle w:val="Paragrafoelenco"/>
        <w:widowControl/>
        <w:autoSpaceDE/>
        <w:autoSpaceDN/>
        <w:ind w:left="1843"/>
        <w:contextualSpacing/>
        <w:jc w:val="both"/>
        <w:rPr>
          <w:rFonts w:asciiTheme="minorHAnsi" w:hAnsiTheme="minorHAnsi" w:cs="Arial"/>
        </w:rPr>
      </w:pPr>
      <w:r w:rsidRPr="0033211E">
        <w:rPr>
          <w:rFonts w:asciiTheme="minorHAnsi" w:hAnsiTheme="minorHAnsi" w:cs="Arial"/>
        </w:rPr>
        <w:t>i.</w:t>
      </w:r>
      <w:r w:rsidRPr="0033211E">
        <w:rPr>
          <w:rFonts w:asciiTheme="minorHAnsi" w:hAnsiTheme="minorHAnsi" w:cs="Arial"/>
        </w:rPr>
        <w:tab/>
        <w:t>presenza del formulario di identificazione rifiuti (FIR) previsto dall’articolo193 del d.lgs. 152/2006, fatte salve le eccezioni di cui ai commi 7 e 8 del medesimo articolo;</w:t>
      </w:r>
    </w:p>
    <w:p w14:paraId="2CB1A1D2" w14:textId="4F1DD4C2" w:rsidR="0033211E" w:rsidRPr="0033211E" w:rsidRDefault="0033211E" w:rsidP="00E02DF4">
      <w:pPr>
        <w:pStyle w:val="Paragrafoelenco"/>
        <w:widowControl/>
        <w:autoSpaceDE/>
        <w:autoSpaceDN/>
        <w:ind w:left="1843"/>
        <w:contextualSpacing/>
        <w:jc w:val="both"/>
        <w:rPr>
          <w:rFonts w:asciiTheme="minorHAnsi" w:hAnsiTheme="minorHAnsi" w:cs="Arial"/>
        </w:rPr>
      </w:pPr>
      <w:r w:rsidRPr="0033211E">
        <w:rPr>
          <w:rFonts w:asciiTheme="minorHAnsi" w:hAnsiTheme="minorHAnsi" w:cs="Arial"/>
        </w:rPr>
        <w:t>ii.</w:t>
      </w:r>
      <w:r w:rsidRPr="0033211E">
        <w:rPr>
          <w:rFonts w:asciiTheme="minorHAnsi" w:hAnsiTheme="minorHAnsi" w:cs="Arial"/>
        </w:rPr>
        <w:tab/>
        <w:t>iscrizione del soggetto beneficiario o del fornitore o del trasportatore all'Albo Nazionale Gestori Ambientali di cui all’articolo 212 del d.lgs</w:t>
      </w:r>
      <w:r w:rsidR="00F906ED">
        <w:rPr>
          <w:rFonts w:asciiTheme="minorHAnsi" w:hAnsiTheme="minorHAnsi" w:cs="Arial"/>
        </w:rPr>
        <w:t>.</w:t>
      </w:r>
      <w:r w:rsidRPr="0033211E">
        <w:rPr>
          <w:rFonts w:asciiTheme="minorHAnsi" w:hAnsiTheme="minorHAnsi" w:cs="Arial"/>
        </w:rPr>
        <w:t xml:space="preserve"> 152/2006;</w:t>
      </w:r>
    </w:p>
    <w:p w14:paraId="644AE918" w14:textId="39F32B51" w:rsidR="0033211E" w:rsidRPr="0033211E" w:rsidRDefault="0033211E" w:rsidP="00AF22D6">
      <w:pPr>
        <w:pStyle w:val="Paragrafoelenco"/>
        <w:widowControl/>
        <w:numPr>
          <w:ilvl w:val="1"/>
          <w:numId w:val="63"/>
        </w:numPr>
        <w:autoSpaceDE/>
        <w:autoSpaceDN/>
        <w:ind w:left="1418"/>
        <w:contextualSpacing/>
        <w:jc w:val="both"/>
        <w:rPr>
          <w:rFonts w:asciiTheme="minorHAnsi" w:hAnsiTheme="minorHAnsi" w:cs="Arial"/>
        </w:rPr>
      </w:pPr>
      <w:r w:rsidRPr="0033211E">
        <w:rPr>
          <w:rFonts w:asciiTheme="minorHAnsi" w:hAnsiTheme="minorHAnsi" w:cs="Arial"/>
        </w:rPr>
        <w:t xml:space="preserve">nel caso di costruzione e/o demolizione in relazione alle spese per opere edili-murarie e impiantistiche non qualificabili come “ristrutturazioni importanti”, </w:t>
      </w:r>
      <w:r w:rsidR="00EA0C5C">
        <w:rPr>
          <w:rFonts w:asciiTheme="minorHAnsi" w:hAnsiTheme="minorHAnsi" w:cs="Arial"/>
        </w:rPr>
        <w:t xml:space="preserve">sono verificate </w:t>
      </w:r>
      <w:r w:rsidRPr="0033211E">
        <w:rPr>
          <w:rFonts w:asciiTheme="minorHAnsi" w:hAnsiTheme="minorHAnsi" w:cs="Arial"/>
        </w:rPr>
        <w:t xml:space="preserve">le seguenti condizioni: </w:t>
      </w:r>
    </w:p>
    <w:p w14:paraId="28DD396D" w14:textId="77777777" w:rsidR="0033211E" w:rsidRPr="0033211E" w:rsidRDefault="0033211E" w:rsidP="002156EA">
      <w:pPr>
        <w:pStyle w:val="Paragrafoelenco"/>
        <w:widowControl/>
        <w:autoSpaceDE/>
        <w:autoSpaceDN/>
        <w:ind w:left="1843"/>
        <w:contextualSpacing/>
        <w:jc w:val="both"/>
        <w:rPr>
          <w:rFonts w:asciiTheme="minorHAnsi" w:hAnsiTheme="minorHAnsi" w:cs="Arial"/>
        </w:rPr>
      </w:pPr>
      <w:r w:rsidRPr="0033211E">
        <w:rPr>
          <w:rFonts w:asciiTheme="minorHAnsi" w:hAnsiTheme="minorHAnsi" w:cs="Arial"/>
        </w:rPr>
        <w:t>i.</w:t>
      </w:r>
      <w:r w:rsidRPr="0033211E">
        <w:rPr>
          <w:rFonts w:asciiTheme="minorHAnsi" w:hAnsiTheme="minorHAnsi" w:cs="Arial"/>
        </w:rPr>
        <w:tab/>
        <w:t xml:space="preserve">presenza del formulario di identificazione rifiuti (FIR) previsto dall’art.193 del D.lgs. 152/2006 fatte salve le eccezioni di cui ai commi 7 e 8 del medesimo articolo; </w:t>
      </w:r>
    </w:p>
    <w:p w14:paraId="6C145A85" w14:textId="49F0E02A" w:rsidR="004456F4" w:rsidRPr="00A4647D" w:rsidRDefault="0033211E" w:rsidP="002156EA">
      <w:pPr>
        <w:pStyle w:val="Paragrafoelenco"/>
        <w:widowControl/>
        <w:autoSpaceDE/>
        <w:autoSpaceDN/>
        <w:ind w:left="1843"/>
        <w:contextualSpacing/>
        <w:jc w:val="both"/>
        <w:rPr>
          <w:rFonts w:asciiTheme="minorHAnsi" w:hAnsiTheme="minorHAnsi" w:cs="Arial"/>
        </w:rPr>
      </w:pPr>
      <w:r w:rsidRPr="0033211E">
        <w:rPr>
          <w:rFonts w:asciiTheme="minorHAnsi" w:hAnsiTheme="minorHAnsi" w:cs="Arial"/>
        </w:rPr>
        <w:t>ii.</w:t>
      </w:r>
      <w:r w:rsidRPr="0033211E">
        <w:rPr>
          <w:rFonts w:asciiTheme="minorHAnsi" w:hAnsiTheme="minorHAnsi" w:cs="Arial"/>
        </w:rPr>
        <w:tab/>
        <w:t>iscrizione del soggetto beneficiario o del fornitore o del trasportatore all'Albo Nazionale Gestori Ambientali di cui all’art. 212 del D.lgs. 152/2006.</w:t>
      </w:r>
      <w:r w:rsidR="004456F4" w:rsidRPr="004456F4">
        <w:rPr>
          <w:rFonts w:asciiTheme="minorHAnsi" w:hAnsiTheme="minorHAnsi" w:cs="Arial"/>
        </w:rPr>
        <w:t>;</w:t>
      </w:r>
      <w:bookmarkEnd w:id="32"/>
    </w:p>
    <w:p w14:paraId="549B5DF3" w14:textId="77777777" w:rsidR="0050298B" w:rsidRDefault="0050298B" w:rsidP="0050298B">
      <w:pPr>
        <w:rPr>
          <w:rFonts w:asciiTheme="minorHAnsi" w:hAnsiTheme="minorHAnsi" w:cs="Arial"/>
          <w:sz w:val="28"/>
          <w:szCs w:val="28"/>
        </w:rPr>
      </w:pPr>
    </w:p>
    <w:tbl>
      <w:tblPr>
        <w:tblStyle w:val="Grigliatabella"/>
        <w:tblW w:w="0" w:type="auto"/>
        <w:tblLook w:val="04A0" w:firstRow="1" w:lastRow="0" w:firstColumn="1" w:lastColumn="0" w:noHBand="0" w:noVBand="1"/>
      </w:tblPr>
      <w:tblGrid>
        <w:gridCol w:w="9628"/>
      </w:tblGrid>
      <w:tr w:rsidR="0050298B" w14:paraId="4F8ED6C3" w14:textId="77777777" w:rsidTr="002F1C1F">
        <w:tc>
          <w:tcPr>
            <w:tcW w:w="9771" w:type="dxa"/>
          </w:tcPr>
          <w:p w14:paraId="67700579" w14:textId="77777777" w:rsidR="0050298B" w:rsidRDefault="0050298B" w:rsidP="002F1C1F">
            <w:pPr>
              <w:rPr>
                <w:rFonts w:asciiTheme="minorHAnsi" w:hAnsiTheme="minorHAnsi" w:cs="Arial"/>
                <w:sz w:val="28"/>
                <w:szCs w:val="28"/>
              </w:rPr>
            </w:pPr>
            <w:r w:rsidRPr="3F8C6D0F">
              <w:rPr>
                <w:rFonts w:asciiTheme="minorHAnsi" w:hAnsiTheme="minorHAnsi" w:cs="Arial"/>
                <w:b/>
                <w:bCs/>
                <w:sz w:val="28"/>
                <w:szCs w:val="28"/>
              </w:rPr>
              <w:t>2 - Qualità dell’iniziativa</w:t>
            </w:r>
          </w:p>
        </w:tc>
      </w:tr>
    </w:tbl>
    <w:p w14:paraId="35D1CE95" w14:textId="77777777" w:rsidR="0050298B" w:rsidRDefault="0050298B" w:rsidP="0050298B">
      <w:pPr>
        <w:rPr>
          <w:rFonts w:asciiTheme="minorHAnsi" w:hAnsiTheme="minorHAnsi" w:cs="Arial"/>
          <w:sz w:val="28"/>
          <w:szCs w:val="28"/>
        </w:rPr>
      </w:pPr>
    </w:p>
    <w:p w14:paraId="4CEEF881" w14:textId="77777777" w:rsidR="0050298B" w:rsidRPr="00F04D4F" w:rsidRDefault="0050298B" w:rsidP="0050298B">
      <w:pPr>
        <w:jc w:val="both"/>
        <w:rPr>
          <w:rFonts w:asciiTheme="minorHAnsi" w:hAnsiTheme="minorHAnsi" w:cstheme="minorHAnsi"/>
        </w:rPr>
      </w:pPr>
      <w:r w:rsidRPr="00F04D4F">
        <w:rPr>
          <w:rFonts w:asciiTheme="minorHAnsi" w:hAnsiTheme="minorHAnsi" w:cstheme="minorHAnsi"/>
        </w:rPr>
        <w:t xml:space="preserve">Descrivere l’intervento oggetto di contributo nel dettaglio e con particolare riguardo a: </w:t>
      </w:r>
    </w:p>
    <w:p w14:paraId="06C0468E" w14:textId="77777777" w:rsidR="0050298B" w:rsidRPr="00F04D4F" w:rsidRDefault="0050298B" w:rsidP="00D448E5">
      <w:pPr>
        <w:pStyle w:val="Paragrafoelenco"/>
        <w:widowControl/>
        <w:numPr>
          <w:ilvl w:val="0"/>
          <w:numId w:val="55"/>
        </w:numPr>
        <w:autoSpaceDE/>
        <w:autoSpaceDN/>
        <w:contextualSpacing/>
        <w:jc w:val="both"/>
        <w:rPr>
          <w:rFonts w:asciiTheme="minorHAnsi" w:eastAsia="Calibri" w:hAnsiTheme="minorHAnsi" w:cstheme="minorHAnsi"/>
        </w:rPr>
      </w:pPr>
      <w:r w:rsidRPr="00F04D4F">
        <w:rPr>
          <w:rFonts w:asciiTheme="minorHAnsi" w:eastAsia="Calibri" w:hAnsiTheme="minorHAnsi" w:cstheme="minorHAnsi"/>
        </w:rPr>
        <w:t>Contenuti tecnico/scientifici a supporto delle azioni che si intendono intraprendere e delle tecnologie che si intendono mettere in atto;</w:t>
      </w:r>
    </w:p>
    <w:p w14:paraId="195F7953" w14:textId="77777777" w:rsidR="0050298B" w:rsidRPr="00F04D4F" w:rsidRDefault="0050298B" w:rsidP="00D448E5">
      <w:pPr>
        <w:pStyle w:val="Paragrafoelenco"/>
        <w:widowControl/>
        <w:numPr>
          <w:ilvl w:val="0"/>
          <w:numId w:val="55"/>
        </w:numPr>
        <w:autoSpaceDE/>
        <w:autoSpaceDN/>
        <w:spacing w:line="259" w:lineRule="auto"/>
        <w:contextualSpacing/>
        <w:jc w:val="both"/>
        <w:rPr>
          <w:rFonts w:asciiTheme="minorHAnsi" w:eastAsia="Calibri" w:hAnsiTheme="minorHAnsi" w:cstheme="minorHAnsi"/>
        </w:rPr>
      </w:pPr>
      <w:r w:rsidRPr="00F04D4F">
        <w:rPr>
          <w:rFonts w:asciiTheme="minorHAnsi" w:eastAsia="Calibri" w:hAnsiTheme="minorHAnsi" w:cstheme="minorHAnsi"/>
        </w:rPr>
        <w:t>Stato attuale di sviluppo dell’intervento (descrivere se si tratta di un progetto che deve essere completamente avviato a seguito del presente bando o, se si tratta di un progetto parzialmente già avviato, in quale stato di avanzamento si trova);</w:t>
      </w:r>
    </w:p>
    <w:p w14:paraId="7EBE206B" w14:textId="77777777" w:rsidR="0050298B" w:rsidRPr="00E42A2C" w:rsidRDefault="0050298B" w:rsidP="00D448E5">
      <w:pPr>
        <w:pStyle w:val="Paragrafoelenco"/>
        <w:widowControl/>
        <w:numPr>
          <w:ilvl w:val="0"/>
          <w:numId w:val="55"/>
        </w:numPr>
        <w:autoSpaceDE/>
        <w:autoSpaceDN/>
        <w:contextualSpacing/>
        <w:jc w:val="both"/>
        <w:rPr>
          <w:rFonts w:asciiTheme="minorHAnsi" w:eastAsia="Calibri" w:hAnsiTheme="minorHAnsi" w:cstheme="minorHAnsi"/>
        </w:rPr>
      </w:pPr>
      <w:r w:rsidRPr="00E42A2C">
        <w:rPr>
          <w:rFonts w:asciiTheme="minorHAnsi" w:eastAsia="Calibri" w:hAnsiTheme="minorHAnsi" w:cstheme="minorHAnsi"/>
        </w:rPr>
        <w:t>Collocazione e dimensionamento dell’intervento nel contesto della filiera imprenditoriale in cui si inserisce;</w:t>
      </w:r>
    </w:p>
    <w:p w14:paraId="5EEE9CB5" w14:textId="77777777" w:rsidR="0050298B" w:rsidRPr="00E42A2C" w:rsidRDefault="0050298B" w:rsidP="00D448E5">
      <w:pPr>
        <w:pStyle w:val="Paragrafoelenco"/>
        <w:widowControl/>
        <w:numPr>
          <w:ilvl w:val="0"/>
          <w:numId w:val="55"/>
        </w:numPr>
        <w:autoSpaceDE/>
        <w:autoSpaceDN/>
        <w:contextualSpacing/>
        <w:jc w:val="both"/>
        <w:rPr>
          <w:rFonts w:asciiTheme="minorHAnsi" w:eastAsia="Calibri" w:hAnsiTheme="minorHAnsi" w:cstheme="minorHAnsi"/>
        </w:rPr>
      </w:pPr>
      <w:r w:rsidRPr="00E42A2C">
        <w:rPr>
          <w:rFonts w:asciiTheme="minorHAnsi" w:eastAsia="Calibri" w:hAnsiTheme="minorHAnsi" w:cstheme="minorHAnsi"/>
        </w:rPr>
        <w:t>Se la domanda è presentata in forma aggregata, descrivere i soggetti che compongono l’aggregazione ed il ruolo di ciascuno nella realizzazione del progetto;</w:t>
      </w:r>
    </w:p>
    <w:p w14:paraId="02FEC511" w14:textId="77777777" w:rsidR="0050298B" w:rsidRPr="00E42A2C" w:rsidRDefault="0050298B" w:rsidP="00D448E5">
      <w:pPr>
        <w:pStyle w:val="Paragrafoelenco"/>
        <w:widowControl/>
        <w:numPr>
          <w:ilvl w:val="0"/>
          <w:numId w:val="55"/>
        </w:numPr>
        <w:autoSpaceDE/>
        <w:autoSpaceDN/>
        <w:contextualSpacing/>
        <w:jc w:val="both"/>
        <w:rPr>
          <w:rFonts w:asciiTheme="minorHAnsi" w:eastAsia="Calibri" w:hAnsiTheme="minorHAnsi" w:cstheme="minorHAnsi"/>
        </w:rPr>
      </w:pPr>
      <w:r w:rsidRPr="00E42A2C">
        <w:rPr>
          <w:rFonts w:asciiTheme="minorHAnsi" w:eastAsia="Calibri" w:hAnsiTheme="minorHAnsi" w:cstheme="minorHAnsi"/>
        </w:rPr>
        <w:t xml:space="preserve">Descrizione dei miglioramenti apportati dal progetto rispetto alla situazione attuale; </w:t>
      </w:r>
    </w:p>
    <w:p w14:paraId="02DAD394" w14:textId="77777777" w:rsidR="0050298B" w:rsidRPr="00E42A2C" w:rsidRDefault="0050298B" w:rsidP="00D448E5">
      <w:pPr>
        <w:pStyle w:val="Paragrafoelenco"/>
        <w:widowControl/>
        <w:numPr>
          <w:ilvl w:val="0"/>
          <w:numId w:val="55"/>
        </w:numPr>
        <w:autoSpaceDE/>
        <w:autoSpaceDN/>
        <w:contextualSpacing/>
        <w:jc w:val="both"/>
        <w:rPr>
          <w:rFonts w:asciiTheme="minorHAnsi" w:eastAsia="Calibri" w:hAnsiTheme="minorHAnsi" w:cstheme="minorHAnsi"/>
        </w:rPr>
      </w:pPr>
      <w:r w:rsidRPr="00E42A2C">
        <w:rPr>
          <w:rFonts w:asciiTheme="minorHAnsi" w:eastAsia="Calibri" w:hAnsiTheme="minorHAnsi" w:cstheme="minorHAnsi"/>
        </w:rPr>
        <w:t xml:space="preserve">Individuazione dell’intervento come innovativo o come attuazione di buone pratiche già in uso; </w:t>
      </w:r>
    </w:p>
    <w:p w14:paraId="60E9EEF4" w14:textId="3EC72EAD" w:rsidR="00127B3C" w:rsidRPr="00E42A2C" w:rsidRDefault="00203EA4" w:rsidP="00F906ED">
      <w:pPr>
        <w:pStyle w:val="Paragrafoelenco"/>
        <w:numPr>
          <w:ilvl w:val="0"/>
          <w:numId w:val="55"/>
        </w:numPr>
        <w:jc w:val="both"/>
        <w:rPr>
          <w:rFonts w:asciiTheme="minorHAnsi" w:hAnsiTheme="minorHAnsi" w:cstheme="minorHAnsi"/>
          <w:color w:val="000000" w:themeColor="text1"/>
        </w:rPr>
      </w:pPr>
      <w:r w:rsidRPr="00E42A2C">
        <w:rPr>
          <w:rFonts w:asciiTheme="minorHAnsi" w:eastAsia="Calibri" w:hAnsiTheme="minorHAnsi" w:cstheme="minorHAnsi"/>
        </w:rPr>
        <w:t xml:space="preserve">Nel caso </w:t>
      </w:r>
      <w:r w:rsidR="00E248BE" w:rsidRPr="00E42A2C">
        <w:rPr>
          <w:rFonts w:asciiTheme="minorHAnsi" w:eastAsia="Calibri" w:hAnsiTheme="minorHAnsi" w:cstheme="minorHAnsi"/>
        </w:rPr>
        <w:t>il progetto preved</w:t>
      </w:r>
      <w:r w:rsidR="0015472C" w:rsidRPr="00E42A2C">
        <w:rPr>
          <w:rFonts w:asciiTheme="minorHAnsi" w:eastAsia="Calibri" w:hAnsiTheme="minorHAnsi" w:cstheme="minorHAnsi"/>
        </w:rPr>
        <w:t>a</w:t>
      </w:r>
      <w:r w:rsidR="00E248BE" w:rsidRPr="00E42A2C">
        <w:rPr>
          <w:rFonts w:asciiTheme="minorHAnsi" w:eastAsia="Calibri" w:hAnsiTheme="minorHAnsi" w:cstheme="minorHAnsi"/>
        </w:rPr>
        <w:t xml:space="preserve"> </w:t>
      </w:r>
      <w:r w:rsidRPr="00E42A2C">
        <w:rPr>
          <w:rFonts w:asciiTheme="minorHAnsi" w:eastAsia="Calibri" w:hAnsiTheme="minorHAnsi" w:cstheme="minorHAnsi"/>
        </w:rPr>
        <w:t xml:space="preserve">interventi riguardanti </w:t>
      </w:r>
      <w:r w:rsidRPr="00E42A2C">
        <w:rPr>
          <w:rFonts w:asciiTheme="minorHAnsi" w:hAnsiTheme="minorHAnsi" w:cstheme="minorHAnsi"/>
          <w:color w:val="000000" w:themeColor="text1"/>
        </w:rPr>
        <w:t>opere edili-murarie</w:t>
      </w:r>
      <w:r w:rsidR="00243C2C" w:rsidRPr="00E42A2C">
        <w:rPr>
          <w:rFonts w:asciiTheme="minorHAnsi" w:hAnsiTheme="minorHAnsi" w:cstheme="minorHAnsi"/>
          <w:color w:val="000000" w:themeColor="text1"/>
        </w:rPr>
        <w:t xml:space="preserve">, </w:t>
      </w:r>
      <w:r w:rsidR="00E07FAD" w:rsidRPr="00E42A2C">
        <w:rPr>
          <w:rFonts w:asciiTheme="minorHAnsi" w:hAnsiTheme="minorHAnsi" w:cstheme="minorHAnsi"/>
          <w:color w:val="000000" w:themeColor="text1"/>
        </w:rPr>
        <w:t xml:space="preserve">è richiesta la </w:t>
      </w:r>
      <w:r w:rsidR="00C26C2E" w:rsidRPr="00E42A2C">
        <w:rPr>
          <w:rFonts w:asciiTheme="minorHAnsi" w:hAnsiTheme="minorHAnsi" w:cstheme="minorHAnsi"/>
          <w:color w:val="000000" w:themeColor="text1"/>
        </w:rPr>
        <w:t>descri</w:t>
      </w:r>
      <w:r w:rsidR="00E07FAD" w:rsidRPr="00E42A2C">
        <w:rPr>
          <w:rFonts w:asciiTheme="minorHAnsi" w:hAnsiTheme="minorHAnsi" w:cstheme="minorHAnsi"/>
          <w:color w:val="000000" w:themeColor="text1"/>
        </w:rPr>
        <w:t>zione</w:t>
      </w:r>
      <w:r w:rsidR="00C26C2E" w:rsidRPr="00E42A2C">
        <w:rPr>
          <w:rFonts w:asciiTheme="minorHAnsi" w:hAnsiTheme="minorHAnsi" w:cstheme="minorHAnsi"/>
          <w:color w:val="000000" w:themeColor="text1"/>
        </w:rPr>
        <w:t xml:space="preserve"> </w:t>
      </w:r>
      <w:r w:rsidR="00E07FAD" w:rsidRPr="00E42A2C">
        <w:rPr>
          <w:rFonts w:asciiTheme="minorHAnsi" w:hAnsiTheme="minorHAnsi" w:cstheme="minorHAnsi"/>
          <w:color w:val="000000" w:themeColor="text1"/>
        </w:rPr>
        <w:t>de</w:t>
      </w:r>
      <w:r w:rsidR="00C26C2E" w:rsidRPr="00E42A2C">
        <w:rPr>
          <w:rFonts w:asciiTheme="minorHAnsi" w:hAnsiTheme="minorHAnsi" w:cstheme="minorHAnsi"/>
          <w:color w:val="000000" w:themeColor="text1"/>
        </w:rPr>
        <w:t xml:space="preserve">gli </w:t>
      </w:r>
      <w:r w:rsidR="00C26C2E" w:rsidRPr="00E42A2C">
        <w:rPr>
          <w:rFonts w:asciiTheme="minorHAnsi" w:hAnsiTheme="minorHAnsi" w:cstheme="minorHAnsi"/>
          <w:color w:val="000000" w:themeColor="text1"/>
        </w:rPr>
        <w:lastRenderedPageBreak/>
        <w:t>interventi previsti</w:t>
      </w:r>
      <w:r w:rsidR="009535F5" w:rsidRPr="00E42A2C">
        <w:rPr>
          <w:rFonts w:asciiTheme="minorHAnsi" w:hAnsiTheme="minorHAnsi" w:cstheme="minorHAnsi"/>
          <w:color w:val="000000" w:themeColor="text1"/>
        </w:rPr>
        <w:t>, allega</w:t>
      </w:r>
      <w:r w:rsidR="00317E3A" w:rsidRPr="00E42A2C">
        <w:rPr>
          <w:rFonts w:asciiTheme="minorHAnsi" w:hAnsiTheme="minorHAnsi" w:cstheme="minorHAnsi"/>
          <w:color w:val="000000" w:themeColor="text1"/>
        </w:rPr>
        <w:t>ndo</w:t>
      </w:r>
      <w:r w:rsidR="00A32F39" w:rsidRPr="00E42A2C">
        <w:rPr>
          <w:rFonts w:asciiTheme="minorHAnsi" w:hAnsiTheme="minorHAnsi" w:cstheme="minorHAnsi"/>
          <w:color w:val="000000" w:themeColor="text1"/>
        </w:rPr>
        <w:t xml:space="preserve"> </w:t>
      </w:r>
      <w:r w:rsidR="009535F5" w:rsidRPr="00E42A2C">
        <w:rPr>
          <w:rFonts w:asciiTheme="minorHAnsi" w:hAnsiTheme="minorHAnsi" w:cstheme="minorHAnsi"/>
          <w:color w:val="000000" w:themeColor="text1"/>
        </w:rPr>
        <w:t>un eventuale elaborato progettuale</w:t>
      </w:r>
      <w:r w:rsidR="00C26C2E" w:rsidRPr="00E42A2C">
        <w:rPr>
          <w:rFonts w:asciiTheme="minorHAnsi" w:hAnsiTheme="minorHAnsi" w:cstheme="minorHAnsi"/>
          <w:color w:val="000000" w:themeColor="text1"/>
        </w:rPr>
        <w:t xml:space="preserve"> </w:t>
      </w:r>
      <w:r w:rsidR="00272D7B" w:rsidRPr="00E42A2C">
        <w:rPr>
          <w:rFonts w:asciiTheme="minorHAnsi" w:hAnsiTheme="minorHAnsi" w:cstheme="minorHAnsi"/>
          <w:color w:val="000000" w:themeColor="text1"/>
        </w:rPr>
        <w:t>(progetto di fattibilità tecnic</w:t>
      </w:r>
      <w:r w:rsidR="00D147C6" w:rsidRPr="00E42A2C">
        <w:rPr>
          <w:rFonts w:asciiTheme="minorHAnsi" w:hAnsiTheme="minorHAnsi" w:cstheme="minorHAnsi"/>
          <w:color w:val="000000" w:themeColor="text1"/>
        </w:rPr>
        <w:t>o-</w:t>
      </w:r>
      <w:r w:rsidR="00272D7B" w:rsidRPr="00E42A2C">
        <w:rPr>
          <w:rFonts w:asciiTheme="minorHAnsi" w:hAnsiTheme="minorHAnsi" w:cstheme="minorHAnsi"/>
          <w:color w:val="000000" w:themeColor="text1"/>
        </w:rPr>
        <w:t>economic</w:t>
      </w:r>
      <w:r w:rsidR="00D147C6" w:rsidRPr="00E42A2C">
        <w:rPr>
          <w:rFonts w:asciiTheme="minorHAnsi" w:hAnsiTheme="minorHAnsi" w:cstheme="minorHAnsi"/>
          <w:color w:val="000000" w:themeColor="text1"/>
        </w:rPr>
        <w:t xml:space="preserve">a) </w:t>
      </w:r>
      <w:r w:rsidR="00C26C2E" w:rsidRPr="00E42A2C">
        <w:rPr>
          <w:rFonts w:asciiTheme="minorHAnsi" w:hAnsiTheme="minorHAnsi" w:cstheme="minorHAnsi"/>
          <w:color w:val="000000" w:themeColor="text1"/>
        </w:rPr>
        <w:t>e</w:t>
      </w:r>
      <w:r w:rsidR="00A32F39" w:rsidRPr="00E42A2C">
        <w:rPr>
          <w:rFonts w:asciiTheme="minorHAnsi" w:hAnsiTheme="minorHAnsi" w:cstheme="minorHAnsi"/>
          <w:color w:val="000000" w:themeColor="text1"/>
        </w:rPr>
        <w:t>d</w:t>
      </w:r>
      <w:r w:rsidR="000536A1" w:rsidRPr="00E42A2C">
        <w:rPr>
          <w:rFonts w:asciiTheme="minorHAnsi" w:hAnsiTheme="minorHAnsi" w:cstheme="minorHAnsi"/>
          <w:color w:val="000000" w:themeColor="text1"/>
        </w:rPr>
        <w:t xml:space="preserve"> il Computo Metrico Estimativo</w:t>
      </w:r>
      <w:r w:rsidR="00C32A29" w:rsidRPr="00E42A2C">
        <w:rPr>
          <w:rFonts w:asciiTheme="minorHAnsi" w:hAnsiTheme="minorHAnsi" w:cstheme="minorHAnsi"/>
          <w:color w:val="000000" w:themeColor="text1"/>
        </w:rPr>
        <w:t xml:space="preserve"> </w:t>
      </w:r>
      <w:r w:rsidR="00C26C2E" w:rsidRPr="00E42A2C">
        <w:rPr>
          <w:rFonts w:asciiTheme="minorHAnsi" w:hAnsiTheme="minorHAnsi" w:cstheme="minorHAnsi"/>
          <w:color w:val="000000" w:themeColor="text1"/>
        </w:rPr>
        <w:t>delle opere previste</w:t>
      </w:r>
      <w:r w:rsidR="002F70DE" w:rsidRPr="00E42A2C">
        <w:rPr>
          <w:rFonts w:asciiTheme="minorHAnsi" w:hAnsiTheme="minorHAnsi" w:cstheme="minorHAnsi"/>
          <w:color w:val="000000" w:themeColor="text1"/>
        </w:rPr>
        <w:t xml:space="preserve"> al </w:t>
      </w:r>
      <w:r w:rsidR="00E55A4C" w:rsidRPr="00E42A2C">
        <w:rPr>
          <w:rFonts w:asciiTheme="minorHAnsi" w:hAnsiTheme="minorHAnsi" w:cstheme="minorHAnsi"/>
          <w:color w:val="000000" w:themeColor="text1"/>
        </w:rPr>
        <w:t xml:space="preserve">fine di documentare </w:t>
      </w:r>
      <w:r w:rsidR="00591534" w:rsidRPr="00E42A2C">
        <w:rPr>
          <w:rFonts w:asciiTheme="minorHAnsi" w:hAnsiTheme="minorHAnsi" w:cstheme="minorHAnsi"/>
          <w:color w:val="000000" w:themeColor="text1"/>
        </w:rPr>
        <w:t xml:space="preserve">che tali interventi non siano da qualificarsi </w:t>
      </w:r>
      <w:r w:rsidR="00335807" w:rsidRPr="00E42A2C">
        <w:rPr>
          <w:rFonts w:asciiTheme="minorHAnsi" w:hAnsiTheme="minorHAnsi" w:cstheme="minorHAnsi"/>
          <w:color w:val="000000" w:themeColor="text1"/>
        </w:rPr>
        <w:t>come</w:t>
      </w:r>
      <w:r w:rsidR="0078072A" w:rsidRPr="00E42A2C">
        <w:rPr>
          <w:rFonts w:asciiTheme="minorHAnsi" w:hAnsiTheme="minorHAnsi" w:cstheme="minorHAnsi"/>
          <w:color w:val="000000" w:themeColor="text1"/>
        </w:rPr>
        <w:t xml:space="preserve"> “ristrutturazioni importanti” (</w:t>
      </w:r>
      <w:r w:rsidR="00347DE2" w:rsidRPr="00E42A2C">
        <w:rPr>
          <w:rFonts w:asciiTheme="minorHAnsi" w:hAnsiTheme="minorHAnsi" w:cstheme="minorHAnsi"/>
          <w:color w:val="000000" w:themeColor="text1"/>
        </w:rPr>
        <w:t xml:space="preserve">vedi paragrafo </w:t>
      </w:r>
      <w:r w:rsidR="00A86C98" w:rsidRPr="00E42A2C">
        <w:rPr>
          <w:rFonts w:asciiTheme="minorHAnsi" w:hAnsiTheme="minorHAnsi" w:cstheme="minorHAnsi"/>
          <w:color w:val="000000" w:themeColor="text1"/>
        </w:rPr>
        <w:t xml:space="preserve">B3, </w:t>
      </w:r>
      <w:r w:rsidR="007507B8" w:rsidRPr="00E42A2C">
        <w:rPr>
          <w:rFonts w:asciiTheme="minorHAnsi" w:hAnsiTheme="minorHAnsi" w:cstheme="minorHAnsi"/>
          <w:color w:val="000000" w:themeColor="text1"/>
        </w:rPr>
        <w:t xml:space="preserve">punto </w:t>
      </w:r>
      <w:r w:rsidR="00A86C98" w:rsidRPr="00E42A2C">
        <w:rPr>
          <w:rFonts w:asciiTheme="minorHAnsi" w:hAnsiTheme="minorHAnsi" w:cstheme="minorHAnsi"/>
          <w:color w:val="000000" w:themeColor="text1"/>
        </w:rPr>
        <w:t>1, lettera e)</w:t>
      </w:r>
      <w:r w:rsidR="00F37ABE" w:rsidRPr="00E42A2C">
        <w:rPr>
          <w:rFonts w:asciiTheme="minorHAnsi" w:hAnsiTheme="minorHAnsi" w:cstheme="minorHAnsi"/>
          <w:color w:val="000000" w:themeColor="text1"/>
        </w:rPr>
        <w:t>;</w:t>
      </w:r>
    </w:p>
    <w:p w14:paraId="219FBA77" w14:textId="4D13097A" w:rsidR="00010A6F" w:rsidRPr="00E42A2C" w:rsidRDefault="0050298B" w:rsidP="00D448E5">
      <w:pPr>
        <w:pStyle w:val="Paragrafoelenco"/>
        <w:widowControl/>
        <w:numPr>
          <w:ilvl w:val="0"/>
          <w:numId w:val="55"/>
        </w:numPr>
        <w:autoSpaceDE/>
        <w:autoSpaceDN/>
        <w:contextualSpacing/>
        <w:jc w:val="both"/>
        <w:rPr>
          <w:rFonts w:asciiTheme="minorHAnsi" w:hAnsiTheme="minorHAnsi" w:cstheme="minorHAnsi"/>
        </w:rPr>
      </w:pPr>
      <w:r w:rsidRPr="00E42A2C">
        <w:rPr>
          <w:rFonts w:asciiTheme="minorHAnsi" w:hAnsiTheme="minorHAnsi" w:cstheme="minorHAnsi"/>
        </w:rPr>
        <w:t>Quadro dei costi di realizzazione</w:t>
      </w:r>
      <w:r w:rsidRPr="00E42A2C">
        <w:rPr>
          <w:rFonts w:asciiTheme="minorHAnsi" w:eastAsia="Calibri" w:hAnsiTheme="minorHAnsi" w:cstheme="minorHAnsi"/>
        </w:rPr>
        <w:t xml:space="preserve"> con indicazione e descrizioni dettagliate delle spese per cui si chiede il contributo </w:t>
      </w:r>
      <w:r w:rsidR="00010A6F" w:rsidRPr="00E42A2C">
        <w:rPr>
          <w:rFonts w:asciiTheme="minorHAnsi" w:hAnsiTheme="minorHAnsi" w:cstheme="minorHAnsi"/>
        </w:rPr>
        <w:t>regionale (in caso di aggregazione, indicare i costi sostenuti da ogni singola impresa);</w:t>
      </w:r>
    </w:p>
    <w:p w14:paraId="5416EE58" w14:textId="301D7DFC" w:rsidR="0075572F" w:rsidRPr="00033B59" w:rsidRDefault="008F785E" w:rsidP="00AF22D6">
      <w:pPr>
        <w:pStyle w:val="Paragrafoelenco"/>
        <w:widowControl/>
        <w:numPr>
          <w:ilvl w:val="0"/>
          <w:numId w:val="55"/>
        </w:numPr>
        <w:autoSpaceDE/>
        <w:autoSpaceDN/>
        <w:contextualSpacing/>
        <w:jc w:val="both"/>
        <w:rPr>
          <w:rFonts w:asciiTheme="minorHAnsi" w:hAnsiTheme="minorHAnsi" w:cs="Arial"/>
        </w:rPr>
      </w:pPr>
      <w:r w:rsidRPr="00033B59">
        <w:rPr>
          <w:rFonts w:asciiTheme="minorHAnsi" w:hAnsiTheme="minorHAnsi" w:cs="Arial"/>
        </w:rPr>
        <w:t xml:space="preserve">Eventuali ulteriori spese sostenute per il progetto per cui non viene richiesto il contributo regionale </w:t>
      </w:r>
      <w:r w:rsidR="00033B59">
        <w:rPr>
          <w:rFonts w:asciiTheme="minorHAnsi" w:hAnsiTheme="minorHAnsi" w:cs="Arial"/>
        </w:rPr>
        <w:t>incluse</w:t>
      </w:r>
      <w:r w:rsidRPr="00033B59">
        <w:rPr>
          <w:rFonts w:asciiTheme="minorHAnsi" w:hAnsiTheme="minorHAnsi" w:cs="Arial"/>
        </w:rPr>
        <w:t xml:space="preserve"> nel </w:t>
      </w:r>
      <w:r w:rsidR="0050298B" w:rsidRPr="00033B59">
        <w:rPr>
          <w:rFonts w:ascii="Calibri" w:eastAsia="Calibri" w:hAnsi="Calibri" w:cs="Calibri"/>
        </w:rPr>
        <w:t xml:space="preserve">caso di aggregazione, </w:t>
      </w:r>
      <w:r w:rsidR="00E15050">
        <w:rPr>
          <w:rFonts w:ascii="Calibri" w:eastAsia="Calibri" w:hAnsi="Calibri" w:cs="Calibri"/>
        </w:rPr>
        <w:t xml:space="preserve">anche le </w:t>
      </w:r>
      <w:r w:rsidR="00AF77D4" w:rsidRPr="00033B59">
        <w:rPr>
          <w:rFonts w:asciiTheme="minorHAnsi" w:hAnsiTheme="minorHAnsi" w:cs="Arial"/>
        </w:rPr>
        <w:t xml:space="preserve">spese a carico dei soggetti partecipanti al progetto non beneficiari dei contributi); </w:t>
      </w:r>
    </w:p>
    <w:p w14:paraId="697A8948" w14:textId="5F553A87" w:rsidR="0075572F" w:rsidRPr="00E15050" w:rsidRDefault="0075572F" w:rsidP="00AF22D6">
      <w:pPr>
        <w:pStyle w:val="Paragrafoelenco"/>
        <w:widowControl/>
        <w:numPr>
          <w:ilvl w:val="0"/>
          <w:numId w:val="55"/>
        </w:numPr>
        <w:autoSpaceDE/>
        <w:autoSpaceDN/>
        <w:contextualSpacing/>
        <w:jc w:val="both"/>
        <w:rPr>
          <w:rFonts w:asciiTheme="minorHAnsi" w:hAnsiTheme="minorHAnsi" w:cs="Arial"/>
        </w:rPr>
      </w:pPr>
      <w:r w:rsidRPr="00E15050">
        <w:rPr>
          <w:rFonts w:asciiTheme="minorHAnsi" w:hAnsiTheme="minorHAnsi" w:cs="Arial"/>
        </w:rPr>
        <w:t xml:space="preserve">Percentuale di cofinanziamento da parte della singola PMI o aggregazione; </w:t>
      </w:r>
    </w:p>
    <w:p w14:paraId="4958B345" w14:textId="137E6A4A" w:rsidR="0050298B" w:rsidRDefault="0050298B" w:rsidP="00AF22D6">
      <w:pPr>
        <w:pStyle w:val="Paragrafoelenco"/>
        <w:widowControl/>
        <w:numPr>
          <w:ilvl w:val="0"/>
          <w:numId w:val="55"/>
        </w:numPr>
        <w:autoSpaceDE/>
        <w:autoSpaceDN/>
        <w:contextualSpacing/>
        <w:jc w:val="both"/>
        <w:rPr>
          <w:rFonts w:asciiTheme="minorHAnsi" w:hAnsiTheme="minorHAnsi" w:cs="Arial"/>
        </w:rPr>
      </w:pPr>
      <w:r w:rsidRPr="6BA338F0">
        <w:rPr>
          <w:rFonts w:asciiTheme="minorHAnsi" w:hAnsiTheme="minorHAnsi" w:cs="Arial"/>
        </w:rPr>
        <w:t>Cronoprogramma dei tempi di realizzazione</w:t>
      </w:r>
      <w:r w:rsidRPr="6BA338F0">
        <w:rPr>
          <w:rFonts w:ascii="Calibri" w:eastAsia="Calibri" w:hAnsi="Calibri" w:cs="Calibri"/>
        </w:rPr>
        <w:t xml:space="preserve"> indicando la necessità di ottenere eventuali autorizzazioni, ad esempio per il trattamento dei rifiuti</w:t>
      </w:r>
      <w:r w:rsidRPr="6BA338F0">
        <w:rPr>
          <w:rFonts w:asciiTheme="minorHAnsi" w:hAnsiTheme="minorHAnsi" w:cs="Arial"/>
        </w:rPr>
        <w:t>;</w:t>
      </w:r>
    </w:p>
    <w:p w14:paraId="6AE22A57" w14:textId="77777777" w:rsidR="0050298B" w:rsidRDefault="0050298B" w:rsidP="00AF22D6">
      <w:pPr>
        <w:pStyle w:val="Paragrafoelenco"/>
        <w:widowControl/>
        <w:numPr>
          <w:ilvl w:val="0"/>
          <w:numId w:val="55"/>
        </w:numPr>
        <w:autoSpaceDE/>
        <w:autoSpaceDN/>
        <w:contextualSpacing/>
        <w:jc w:val="both"/>
        <w:rPr>
          <w:rFonts w:asciiTheme="minorHAnsi" w:hAnsiTheme="minorHAnsi" w:cs="Arial"/>
        </w:rPr>
      </w:pPr>
      <w:r w:rsidRPr="6BA338F0">
        <w:rPr>
          <w:rFonts w:asciiTheme="minorHAnsi" w:hAnsiTheme="minorHAnsi" w:cs="Arial"/>
        </w:rPr>
        <w:t xml:space="preserve">Capacità di trasferibilità del </w:t>
      </w:r>
      <w:r w:rsidRPr="6BA338F0">
        <w:rPr>
          <w:rFonts w:ascii="Calibri" w:eastAsia="Calibri" w:hAnsi="Calibri" w:cs="Calibri"/>
        </w:rPr>
        <w:t>progetto: indicare come il progetto potrebbe essere replicato in altri contesti</w:t>
      </w:r>
      <w:r w:rsidRPr="6BA338F0">
        <w:rPr>
          <w:rFonts w:asciiTheme="minorHAnsi" w:hAnsiTheme="minorHAnsi" w:cs="Arial"/>
        </w:rPr>
        <w:t>;</w:t>
      </w:r>
    </w:p>
    <w:p w14:paraId="017F485D" w14:textId="77777777" w:rsidR="0050298B" w:rsidRDefault="0050298B" w:rsidP="00AF22D6">
      <w:pPr>
        <w:pStyle w:val="Paragrafoelenco"/>
        <w:widowControl/>
        <w:numPr>
          <w:ilvl w:val="0"/>
          <w:numId w:val="55"/>
        </w:numPr>
        <w:autoSpaceDE/>
        <w:autoSpaceDN/>
        <w:contextualSpacing/>
        <w:jc w:val="both"/>
        <w:rPr>
          <w:rFonts w:asciiTheme="minorHAnsi" w:hAnsiTheme="minorHAnsi" w:cs="Arial"/>
        </w:rPr>
      </w:pPr>
      <w:r w:rsidRPr="6BA338F0">
        <w:rPr>
          <w:rFonts w:asciiTheme="minorHAnsi" w:hAnsiTheme="minorHAnsi" w:cs="Arial"/>
        </w:rPr>
        <w:t xml:space="preserve">Capacità di scalabilità del </w:t>
      </w:r>
      <w:r w:rsidRPr="6BA338F0">
        <w:rPr>
          <w:rFonts w:ascii="Calibri" w:eastAsia="Calibri" w:hAnsi="Calibri" w:cs="Calibri"/>
        </w:rPr>
        <w:t>progetto indicare come il progetto potrebbe essere realizzato ad una più grande scala</w:t>
      </w:r>
      <w:r w:rsidRPr="6BA338F0">
        <w:rPr>
          <w:rFonts w:asciiTheme="minorHAnsi" w:hAnsiTheme="minorHAnsi" w:cs="Arial"/>
        </w:rPr>
        <w:t xml:space="preserve">. </w:t>
      </w:r>
    </w:p>
    <w:p w14:paraId="0B07DBE6" w14:textId="77777777" w:rsidR="0050298B" w:rsidRDefault="0050298B" w:rsidP="0050298B">
      <w:pPr>
        <w:rPr>
          <w:rFonts w:asciiTheme="minorHAnsi" w:hAnsiTheme="minorHAnsi" w:cs="Arial"/>
          <w:sz w:val="28"/>
          <w:szCs w:val="28"/>
        </w:rPr>
      </w:pPr>
      <w:bookmarkStart w:id="33" w:name="_Hlk156771271"/>
    </w:p>
    <w:tbl>
      <w:tblPr>
        <w:tblStyle w:val="Grigliatabella"/>
        <w:tblW w:w="0" w:type="auto"/>
        <w:tblLook w:val="04A0" w:firstRow="1" w:lastRow="0" w:firstColumn="1" w:lastColumn="0" w:noHBand="0" w:noVBand="1"/>
      </w:tblPr>
      <w:tblGrid>
        <w:gridCol w:w="9628"/>
      </w:tblGrid>
      <w:tr w:rsidR="0050298B" w14:paraId="57107AB5" w14:textId="77777777" w:rsidTr="002F1C1F">
        <w:trPr>
          <w:trHeight w:val="397"/>
        </w:trPr>
        <w:tc>
          <w:tcPr>
            <w:tcW w:w="9771" w:type="dxa"/>
          </w:tcPr>
          <w:p w14:paraId="478BBE4D" w14:textId="77777777" w:rsidR="0050298B" w:rsidRPr="007A337B" w:rsidRDefault="0050298B" w:rsidP="002F1C1F">
            <w:pPr>
              <w:rPr>
                <w:rFonts w:asciiTheme="minorHAnsi" w:hAnsiTheme="minorHAnsi" w:cs="Arial"/>
                <w:b/>
                <w:bCs/>
                <w:sz w:val="28"/>
                <w:szCs w:val="28"/>
              </w:rPr>
            </w:pPr>
            <w:bookmarkStart w:id="34" w:name="_Hlk146534852"/>
            <w:r w:rsidRPr="3F8C6D0F">
              <w:rPr>
                <w:rFonts w:asciiTheme="minorHAnsi" w:hAnsiTheme="minorHAnsi" w:cs="Arial"/>
                <w:b/>
                <w:bCs/>
                <w:sz w:val="28"/>
                <w:szCs w:val="28"/>
              </w:rPr>
              <w:t>3 - Impatto sull’ambiente e risparmio/ottimizzazione consumo di acqua ed energia</w:t>
            </w:r>
            <w:bookmarkEnd w:id="34"/>
          </w:p>
        </w:tc>
      </w:tr>
    </w:tbl>
    <w:p w14:paraId="2E40551C" w14:textId="77777777" w:rsidR="0050298B" w:rsidRDefault="0050298B" w:rsidP="0050298B">
      <w:pPr>
        <w:jc w:val="both"/>
        <w:rPr>
          <w:rFonts w:asciiTheme="minorHAnsi" w:eastAsiaTheme="minorEastAsia" w:hAnsiTheme="minorHAnsi" w:cstheme="minorBidi"/>
        </w:rPr>
      </w:pPr>
    </w:p>
    <w:bookmarkEnd w:id="33"/>
    <w:p w14:paraId="750DE777" w14:textId="77777777" w:rsidR="0050298B" w:rsidRPr="006010AF" w:rsidRDefault="0050298B" w:rsidP="00AF22D6">
      <w:pPr>
        <w:pStyle w:val="Paragrafoelenco"/>
        <w:widowControl/>
        <w:numPr>
          <w:ilvl w:val="0"/>
          <w:numId w:val="54"/>
        </w:numPr>
        <w:autoSpaceDE/>
        <w:autoSpaceDN/>
        <w:ind w:left="450" w:hanging="450"/>
        <w:contextualSpacing/>
        <w:jc w:val="both"/>
        <w:rPr>
          <w:rFonts w:asciiTheme="minorHAnsi" w:eastAsiaTheme="minorEastAsia" w:hAnsiTheme="minorHAnsi" w:cstheme="minorBidi"/>
        </w:rPr>
      </w:pPr>
      <w:r w:rsidRPr="3F8C6D0F">
        <w:rPr>
          <w:rFonts w:asciiTheme="minorHAnsi" w:eastAsiaTheme="minorEastAsia" w:hAnsiTheme="minorHAnsi" w:cstheme="minorBidi"/>
        </w:rPr>
        <w:t>Descrivere la capacità del progetto di ottimizzare o ridurre il consumo di acqua.</w:t>
      </w:r>
    </w:p>
    <w:p w14:paraId="3175A755" w14:textId="6C4D681D" w:rsidR="0050298B" w:rsidRDefault="0050298B" w:rsidP="0050298B">
      <w:pPr>
        <w:ind w:left="450"/>
        <w:jc w:val="both"/>
        <w:rPr>
          <w:rFonts w:asciiTheme="minorHAnsi" w:eastAsiaTheme="minorEastAsia" w:hAnsiTheme="minorHAnsi" w:cstheme="minorBidi"/>
        </w:rPr>
      </w:pPr>
      <w:r w:rsidRPr="3F8C6D0F">
        <w:rPr>
          <w:rFonts w:asciiTheme="minorHAnsi" w:eastAsiaTheme="minorEastAsia" w:hAnsiTheme="minorHAnsi" w:cstheme="minorBidi"/>
        </w:rPr>
        <w:t xml:space="preserve">Descrivere le strategie messe in atto per ottimizzare o ridurre il consumo idrico. Laddove possibile, stimare quantitativamente il consumo idrico e, per gli interventi di modifica alle linee produttive, stimare l’eventuale sua diminuzione </w:t>
      </w:r>
      <w:r w:rsidR="00B070EF">
        <w:rPr>
          <w:rFonts w:asciiTheme="minorHAnsi" w:eastAsiaTheme="minorEastAsia" w:hAnsiTheme="minorHAnsi" w:cstheme="minorBidi"/>
        </w:rPr>
        <w:t>fornen</w:t>
      </w:r>
      <w:r w:rsidR="006063FF">
        <w:rPr>
          <w:rFonts w:asciiTheme="minorHAnsi" w:eastAsiaTheme="minorEastAsia" w:hAnsiTheme="minorHAnsi" w:cstheme="minorBidi"/>
        </w:rPr>
        <w:t xml:space="preserve">do </w:t>
      </w:r>
      <w:r w:rsidR="00D55C4F">
        <w:rPr>
          <w:rFonts w:asciiTheme="minorHAnsi" w:eastAsiaTheme="minorEastAsia" w:hAnsiTheme="minorHAnsi" w:cstheme="minorBidi"/>
        </w:rPr>
        <w:t xml:space="preserve">i dati </w:t>
      </w:r>
      <w:r w:rsidR="008D55CD">
        <w:rPr>
          <w:rFonts w:asciiTheme="minorHAnsi" w:eastAsiaTheme="minorEastAsia" w:hAnsiTheme="minorHAnsi" w:cstheme="minorBidi"/>
        </w:rPr>
        <w:t xml:space="preserve">richiesti </w:t>
      </w:r>
      <w:r w:rsidR="002644D7" w:rsidRPr="001176C0">
        <w:rPr>
          <w:rFonts w:asciiTheme="minorHAnsi" w:eastAsiaTheme="minorEastAsia" w:hAnsiTheme="minorHAnsi" w:cstheme="minorBidi"/>
        </w:rPr>
        <w:t>ne</w:t>
      </w:r>
      <w:r w:rsidR="0078345D" w:rsidRPr="001176C0">
        <w:rPr>
          <w:rFonts w:asciiTheme="minorHAnsi" w:eastAsiaTheme="minorEastAsia" w:hAnsiTheme="minorHAnsi" w:cstheme="minorBidi"/>
        </w:rPr>
        <w:t>ll’applicativo Bandi e Servizi</w:t>
      </w:r>
      <w:r w:rsidR="0078345D">
        <w:rPr>
          <w:rFonts w:asciiTheme="minorHAnsi" w:eastAsiaTheme="minorEastAsia" w:hAnsiTheme="minorHAnsi" w:cstheme="minorBidi"/>
        </w:rPr>
        <w:t xml:space="preserve"> </w:t>
      </w:r>
      <w:r w:rsidR="00D55C4F">
        <w:rPr>
          <w:rFonts w:asciiTheme="minorHAnsi" w:eastAsiaTheme="minorEastAsia" w:hAnsiTheme="minorHAnsi" w:cstheme="minorBidi"/>
        </w:rPr>
        <w:t>per il calcolo del</w:t>
      </w:r>
      <w:r w:rsidRPr="3F8C6D0F">
        <w:rPr>
          <w:rFonts w:asciiTheme="minorHAnsi" w:eastAsiaTheme="minorEastAsia" w:hAnsiTheme="minorHAnsi" w:cstheme="minorBidi"/>
        </w:rPr>
        <w:t>la seguente formula:</w:t>
      </w:r>
    </w:p>
    <w:p w14:paraId="09A13F53" w14:textId="77777777" w:rsidR="0050298B" w:rsidRDefault="0050298B" w:rsidP="0050298B">
      <w:pPr>
        <w:ind w:left="450" w:firstLine="270"/>
        <w:jc w:val="both"/>
        <w:rPr>
          <w:rFonts w:asciiTheme="minorHAnsi" w:eastAsiaTheme="minorEastAsia" w:hAnsiTheme="minorHAnsi" w:cstheme="minorBidi"/>
        </w:rPr>
      </w:pPr>
    </w:p>
    <w:p w14:paraId="0A0705A8" w14:textId="77777777" w:rsidR="0050298B" w:rsidRDefault="0050298B" w:rsidP="0050298B">
      <w:pPr>
        <w:ind w:left="1620" w:hanging="1620"/>
        <w:jc w:val="both"/>
        <w:rPr>
          <w:rFonts w:asciiTheme="minorHAnsi" w:eastAsiaTheme="minorEastAsia" w:hAnsiTheme="minorHAnsi" w:cstheme="minorBidi"/>
          <w:i/>
          <w:iCs/>
        </w:rPr>
      </w:pPr>
      <w:r w:rsidRPr="3F8C6D0F">
        <w:rPr>
          <w:rFonts w:asciiTheme="minorHAnsi" w:eastAsiaTheme="minorEastAsia" w:hAnsiTheme="minorHAnsi" w:cstheme="minorBidi"/>
          <w:i/>
          <w:iCs/>
        </w:rPr>
        <w:t xml:space="preserve">Diminuzione consumo idrico = (consumo acqua ante – consumo acqua </w:t>
      </w:r>
      <w:proofErr w:type="gramStart"/>
      <w:r w:rsidRPr="3F8C6D0F">
        <w:rPr>
          <w:rFonts w:asciiTheme="minorHAnsi" w:eastAsiaTheme="minorEastAsia" w:hAnsiTheme="minorHAnsi" w:cstheme="minorBidi"/>
          <w:i/>
          <w:iCs/>
        </w:rPr>
        <w:t>post)/</w:t>
      </w:r>
      <w:proofErr w:type="gramEnd"/>
      <w:r w:rsidRPr="3F8C6D0F">
        <w:rPr>
          <w:rFonts w:asciiTheme="minorHAnsi" w:eastAsiaTheme="minorEastAsia" w:hAnsiTheme="minorHAnsi" w:cstheme="minorBidi"/>
          <w:i/>
          <w:iCs/>
        </w:rPr>
        <w:t>consumo acqua ante</w:t>
      </w:r>
    </w:p>
    <w:p w14:paraId="4A70C1D7" w14:textId="77777777" w:rsidR="0050298B" w:rsidRDefault="0050298B" w:rsidP="00AF22D6">
      <w:pPr>
        <w:pStyle w:val="Paragrafoelenco"/>
        <w:widowControl/>
        <w:numPr>
          <w:ilvl w:val="0"/>
          <w:numId w:val="55"/>
        </w:numPr>
        <w:autoSpaceDE/>
        <w:autoSpaceDN/>
        <w:ind w:left="1620" w:hanging="900"/>
        <w:contextualSpacing/>
        <w:jc w:val="both"/>
        <w:rPr>
          <w:rFonts w:asciiTheme="minorHAnsi" w:eastAsiaTheme="minorEastAsia" w:hAnsiTheme="minorHAnsi" w:cstheme="minorBidi"/>
        </w:rPr>
      </w:pPr>
      <w:r w:rsidRPr="6BA338F0">
        <w:rPr>
          <w:rFonts w:asciiTheme="minorHAnsi" w:eastAsiaTheme="minorEastAsia" w:hAnsiTheme="minorHAnsi" w:cstheme="minorBidi"/>
        </w:rPr>
        <w:t xml:space="preserve"> </w:t>
      </w:r>
    </w:p>
    <w:p w14:paraId="62C93DB4" w14:textId="77777777" w:rsidR="0050298B" w:rsidRDefault="0050298B" w:rsidP="00AF22D6">
      <w:pPr>
        <w:pStyle w:val="Paragrafoelenco"/>
        <w:widowControl/>
        <w:numPr>
          <w:ilvl w:val="0"/>
          <w:numId w:val="55"/>
        </w:numPr>
        <w:autoSpaceDE/>
        <w:autoSpaceDN/>
        <w:ind w:left="450" w:hanging="450"/>
        <w:contextualSpacing/>
        <w:jc w:val="both"/>
        <w:rPr>
          <w:rFonts w:asciiTheme="minorHAnsi" w:eastAsiaTheme="minorEastAsia" w:hAnsiTheme="minorHAnsi" w:cstheme="minorBidi"/>
        </w:rPr>
      </w:pPr>
      <w:r w:rsidRPr="6BA338F0">
        <w:rPr>
          <w:rFonts w:asciiTheme="minorHAnsi" w:eastAsiaTheme="minorEastAsia" w:hAnsiTheme="minorHAnsi" w:cstheme="minorBidi"/>
        </w:rPr>
        <w:t>Descrivere la capacità del progetto di ottimizzare o incrementare l’efficienza energetica.</w:t>
      </w:r>
    </w:p>
    <w:p w14:paraId="5D51121B" w14:textId="08A8188C" w:rsidR="0050298B" w:rsidRDefault="0050298B" w:rsidP="0050298B">
      <w:pPr>
        <w:ind w:left="450"/>
        <w:jc w:val="both"/>
        <w:rPr>
          <w:rFonts w:asciiTheme="minorHAnsi" w:eastAsiaTheme="minorEastAsia" w:hAnsiTheme="minorHAnsi" w:cstheme="minorBidi"/>
        </w:rPr>
      </w:pPr>
      <w:r w:rsidRPr="3F8C6D0F">
        <w:rPr>
          <w:rFonts w:asciiTheme="minorHAnsi" w:eastAsiaTheme="minorEastAsia" w:hAnsiTheme="minorHAnsi" w:cstheme="minorBidi"/>
        </w:rPr>
        <w:t xml:space="preserve">Descrivere le strategie messe in atto per ottimizzare o ridurre i consumi energetici. Laddove possibile, stimare quantitativamente il consumo energetico e, per gli interventi di modifica alle linee produttive, stimare l’eventuale risparmio energetico </w:t>
      </w:r>
      <w:r w:rsidR="00F107AF" w:rsidRPr="00F107AF">
        <w:rPr>
          <w:rFonts w:asciiTheme="minorHAnsi" w:eastAsiaTheme="minorEastAsia" w:hAnsiTheme="minorHAnsi" w:cstheme="minorBidi"/>
        </w:rPr>
        <w:t xml:space="preserve">fornendo i dati richiesti </w:t>
      </w:r>
      <w:r w:rsidR="002644D7">
        <w:rPr>
          <w:rFonts w:asciiTheme="minorHAnsi" w:eastAsiaTheme="minorEastAsia" w:hAnsiTheme="minorHAnsi" w:cstheme="minorBidi"/>
        </w:rPr>
        <w:t>ne</w:t>
      </w:r>
      <w:r w:rsidR="00F107AF" w:rsidRPr="00F107AF">
        <w:rPr>
          <w:rFonts w:asciiTheme="minorHAnsi" w:eastAsiaTheme="minorEastAsia" w:hAnsiTheme="minorHAnsi" w:cstheme="minorBidi"/>
        </w:rPr>
        <w:t xml:space="preserve">ll’applicativo Bandi e Servizi per il calcolo della </w:t>
      </w:r>
      <w:r w:rsidRPr="3F8C6D0F">
        <w:rPr>
          <w:rFonts w:asciiTheme="minorHAnsi" w:eastAsiaTheme="minorEastAsia" w:hAnsiTheme="minorHAnsi" w:cstheme="minorBidi"/>
        </w:rPr>
        <w:t>seguente formula e il TEP come unità di misura:</w:t>
      </w:r>
    </w:p>
    <w:p w14:paraId="0A308F59" w14:textId="77777777" w:rsidR="0050298B" w:rsidRDefault="0050298B" w:rsidP="0050298B">
      <w:pPr>
        <w:ind w:left="1620" w:hanging="900"/>
        <w:jc w:val="both"/>
        <w:rPr>
          <w:rFonts w:asciiTheme="minorHAnsi" w:eastAsiaTheme="minorEastAsia" w:hAnsiTheme="minorHAnsi" w:cstheme="minorBidi"/>
        </w:rPr>
      </w:pPr>
    </w:p>
    <w:p w14:paraId="03F7EE47" w14:textId="77777777" w:rsidR="0050298B" w:rsidRDefault="0050298B" w:rsidP="0050298B">
      <w:pPr>
        <w:ind w:left="1620" w:hanging="1620"/>
        <w:jc w:val="both"/>
        <w:rPr>
          <w:rFonts w:asciiTheme="minorHAnsi" w:eastAsiaTheme="minorEastAsia" w:hAnsiTheme="minorHAnsi" w:cstheme="minorBidi"/>
          <w:i/>
          <w:iCs/>
        </w:rPr>
      </w:pPr>
      <w:r w:rsidRPr="3F8C6D0F">
        <w:rPr>
          <w:rFonts w:asciiTheme="minorHAnsi" w:eastAsiaTheme="minorEastAsia" w:hAnsiTheme="minorHAnsi" w:cstheme="minorBidi"/>
          <w:i/>
          <w:iCs/>
        </w:rPr>
        <w:t>Risparmio energetico (TEP) = (consumo ante (TEP) – consumo post (TEP</w:t>
      </w:r>
      <w:proofErr w:type="gramStart"/>
      <w:r w:rsidRPr="3F8C6D0F">
        <w:rPr>
          <w:rFonts w:asciiTheme="minorHAnsi" w:eastAsiaTheme="minorEastAsia" w:hAnsiTheme="minorHAnsi" w:cstheme="minorBidi"/>
          <w:i/>
          <w:iCs/>
        </w:rPr>
        <w:t>))/</w:t>
      </w:r>
      <w:proofErr w:type="gramEnd"/>
      <w:r w:rsidRPr="3F8C6D0F">
        <w:rPr>
          <w:rFonts w:asciiTheme="minorHAnsi" w:eastAsiaTheme="minorEastAsia" w:hAnsiTheme="minorHAnsi" w:cstheme="minorBidi"/>
          <w:i/>
          <w:iCs/>
        </w:rPr>
        <w:t>consumo ante (TEP)</w:t>
      </w:r>
    </w:p>
    <w:p w14:paraId="597CBBF6" w14:textId="77777777" w:rsidR="0050298B" w:rsidRDefault="0050298B" w:rsidP="0050298B">
      <w:pPr>
        <w:spacing w:line="259" w:lineRule="auto"/>
        <w:jc w:val="both"/>
        <w:rPr>
          <w:rFonts w:asciiTheme="minorHAnsi" w:eastAsiaTheme="minorEastAsia" w:hAnsiTheme="minorHAnsi" w:cstheme="minorBidi"/>
        </w:rPr>
      </w:pPr>
    </w:p>
    <w:p w14:paraId="21439F9D" w14:textId="77777777" w:rsidR="0050298B" w:rsidRDefault="0050298B" w:rsidP="00AF22D6">
      <w:pPr>
        <w:pStyle w:val="Paragrafoelenco"/>
        <w:widowControl/>
        <w:numPr>
          <w:ilvl w:val="0"/>
          <w:numId w:val="53"/>
        </w:numPr>
        <w:autoSpaceDE/>
        <w:autoSpaceDN/>
        <w:spacing w:line="259" w:lineRule="auto"/>
        <w:ind w:left="450" w:hanging="450"/>
        <w:contextualSpacing/>
        <w:jc w:val="both"/>
        <w:rPr>
          <w:rFonts w:asciiTheme="minorHAnsi" w:eastAsiaTheme="minorEastAsia" w:hAnsiTheme="minorHAnsi" w:cstheme="minorBidi"/>
        </w:rPr>
      </w:pPr>
      <w:r w:rsidRPr="3F8C6D0F">
        <w:rPr>
          <w:rFonts w:asciiTheme="minorHAnsi" w:eastAsiaTheme="minorEastAsia" w:hAnsiTheme="minorHAnsi" w:cstheme="minorBidi"/>
        </w:rPr>
        <w:t>Descrivere se il progetto include valutazioni o azioni per la prevenzione del rilascio nell’ambiente di microplastiche</w:t>
      </w:r>
    </w:p>
    <w:p w14:paraId="3A4F1C4F" w14:textId="77777777" w:rsidR="0050298B" w:rsidRDefault="0050298B" w:rsidP="0050298B">
      <w:pPr>
        <w:rPr>
          <w:rFonts w:asciiTheme="minorHAnsi" w:hAnsiTheme="minorHAnsi" w:cs="Arial"/>
          <w:sz w:val="28"/>
          <w:szCs w:val="28"/>
        </w:rPr>
      </w:pPr>
    </w:p>
    <w:tbl>
      <w:tblPr>
        <w:tblStyle w:val="Grigliatabella"/>
        <w:tblW w:w="0" w:type="auto"/>
        <w:tblLook w:val="04A0" w:firstRow="1" w:lastRow="0" w:firstColumn="1" w:lastColumn="0" w:noHBand="0" w:noVBand="1"/>
      </w:tblPr>
      <w:tblGrid>
        <w:gridCol w:w="9628"/>
      </w:tblGrid>
      <w:tr w:rsidR="0050298B" w14:paraId="2DCC50CB" w14:textId="77777777" w:rsidTr="002F1C1F">
        <w:tc>
          <w:tcPr>
            <w:tcW w:w="9771" w:type="dxa"/>
          </w:tcPr>
          <w:p w14:paraId="07FDC71D" w14:textId="461669E7" w:rsidR="0050298B" w:rsidRPr="00927E9B" w:rsidRDefault="0050298B" w:rsidP="002F1C1F">
            <w:pPr>
              <w:rPr>
                <w:rFonts w:ascii="Calibri" w:eastAsia="Calibri" w:hAnsi="Calibri" w:cs="Calibri"/>
                <w:sz w:val="28"/>
                <w:szCs w:val="28"/>
              </w:rPr>
            </w:pPr>
            <w:r w:rsidRPr="3F8C6D0F">
              <w:rPr>
                <w:rFonts w:asciiTheme="minorHAnsi" w:hAnsiTheme="minorHAnsi" w:cs="Arial"/>
                <w:b/>
                <w:bCs/>
                <w:sz w:val="28"/>
                <w:szCs w:val="28"/>
              </w:rPr>
              <w:t xml:space="preserve">4 - Valutazione delle emissioni di </w:t>
            </w:r>
            <w:r w:rsidR="00AD61F2" w:rsidRPr="3F8C6D0F">
              <w:rPr>
                <w:rFonts w:asciiTheme="minorHAnsi" w:hAnsiTheme="minorHAnsi" w:cs="Arial"/>
                <w:b/>
                <w:bCs/>
                <w:sz w:val="28"/>
                <w:szCs w:val="28"/>
              </w:rPr>
              <w:t>C</w:t>
            </w:r>
            <w:r w:rsidR="00AD61F2">
              <w:rPr>
                <w:rFonts w:asciiTheme="minorHAnsi" w:hAnsiTheme="minorHAnsi" w:cs="Arial"/>
                <w:b/>
                <w:bCs/>
                <w:sz w:val="28"/>
                <w:szCs w:val="28"/>
              </w:rPr>
              <w:t>O</w:t>
            </w:r>
            <w:r w:rsidR="00AD61F2" w:rsidRPr="4142FC2D">
              <w:rPr>
                <w:rFonts w:asciiTheme="minorHAnsi" w:hAnsiTheme="minorHAnsi" w:cs="Arial"/>
                <w:b/>
                <w:sz w:val="28"/>
                <w:szCs w:val="28"/>
                <w:vertAlign w:val="subscript"/>
              </w:rPr>
              <w:t>2</w:t>
            </w:r>
            <w:r w:rsidR="00AD61F2" w:rsidRPr="3F8C6D0F">
              <w:rPr>
                <w:rFonts w:asciiTheme="minorHAnsi" w:hAnsiTheme="minorHAnsi" w:cs="Arial"/>
                <w:b/>
                <w:bCs/>
                <w:sz w:val="28"/>
                <w:szCs w:val="28"/>
              </w:rPr>
              <w:t xml:space="preserve"> </w:t>
            </w:r>
            <w:r w:rsidRPr="3F8C6D0F">
              <w:rPr>
                <w:rFonts w:asciiTheme="minorHAnsi" w:hAnsiTheme="minorHAnsi" w:cs="Arial"/>
                <w:b/>
                <w:bCs/>
                <w:sz w:val="28"/>
                <w:szCs w:val="28"/>
              </w:rPr>
              <w:t>evitate</w:t>
            </w:r>
            <w:r w:rsidRPr="3F8C6D0F">
              <w:rPr>
                <w:rFonts w:ascii="Calibri" w:eastAsia="Calibri" w:hAnsi="Calibri" w:cs="Calibri"/>
                <w:b/>
                <w:bCs/>
                <w:sz w:val="28"/>
                <w:szCs w:val="28"/>
              </w:rPr>
              <w:t xml:space="preserve"> grazie all’intervento, considerando l’intero ciclo di vita</w:t>
            </w:r>
          </w:p>
        </w:tc>
      </w:tr>
    </w:tbl>
    <w:p w14:paraId="12444A80" w14:textId="77777777" w:rsidR="0050298B" w:rsidRDefault="0050298B" w:rsidP="0050298B">
      <w:pPr>
        <w:rPr>
          <w:rFonts w:asciiTheme="minorHAnsi" w:hAnsiTheme="minorHAnsi" w:cs="Arial"/>
        </w:rPr>
      </w:pPr>
    </w:p>
    <w:p w14:paraId="60EAC04D" w14:textId="1D01AEDE" w:rsidR="0050298B" w:rsidRDefault="0050298B" w:rsidP="0040593A">
      <w:pPr>
        <w:jc w:val="both"/>
        <w:rPr>
          <w:rFonts w:asciiTheme="minorHAnsi" w:hAnsiTheme="minorHAnsi" w:cs="Arial"/>
          <w:lang w:eastAsia="it-IT"/>
        </w:rPr>
      </w:pPr>
      <w:r w:rsidRPr="0040593A">
        <w:rPr>
          <w:rFonts w:asciiTheme="minorHAnsi" w:hAnsiTheme="minorHAnsi" w:cs="Arial"/>
        </w:rPr>
        <w:t xml:space="preserve">Effettuare, se possibile anche in termini quantitativi, una valutazione delle emissioni di </w:t>
      </w:r>
      <w:r w:rsidR="00AD61F2" w:rsidRPr="0040593A">
        <w:rPr>
          <w:rFonts w:asciiTheme="minorHAnsi" w:hAnsiTheme="minorHAnsi" w:cs="Arial"/>
        </w:rPr>
        <w:t>CO</w:t>
      </w:r>
      <w:r w:rsidR="00AD61F2" w:rsidRPr="0040593A">
        <w:rPr>
          <w:rFonts w:asciiTheme="minorHAnsi" w:hAnsiTheme="minorHAnsi" w:cs="Arial"/>
          <w:vertAlign w:val="subscript"/>
        </w:rPr>
        <w:t>2</w:t>
      </w:r>
      <w:r w:rsidR="00AD61F2" w:rsidRPr="0040593A">
        <w:rPr>
          <w:rFonts w:asciiTheme="minorHAnsi" w:hAnsiTheme="minorHAnsi" w:cs="Arial"/>
        </w:rPr>
        <w:t xml:space="preserve"> </w:t>
      </w:r>
      <w:r w:rsidRPr="0040593A">
        <w:rPr>
          <w:rFonts w:asciiTheme="minorHAnsi" w:hAnsiTheme="minorHAnsi" w:cs="Arial"/>
        </w:rPr>
        <w:t>evitate grazie all’intervento.</w:t>
      </w:r>
      <w:r w:rsidR="44332521" w:rsidRPr="0040593A">
        <w:rPr>
          <w:rFonts w:asciiTheme="minorHAnsi" w:hAnsiTheme="minorHAnsi" w:cs="Arial"/>
        </w:rPr>
        <w:t xml:space="preserve"> (valutazione non obbligatoria </w:t>
      </w:r>
      <w:r w:rsidR="002D003F" w:rsidRPr="0040593A">
        <w:rPr>
          <w:rFonts w:asciiTheme="minorHAnsi" w:hAnsiTheme="minorHAnsi" w:cs="Arial"/>
        </w:rPr>
        <w:t xml:space="preserve">ma utile ai fini dell’attribuzione </w:t>
      </w:r>
      <w:r w:rsidR="009F731B" w:rsidRPr="0040593A">
        <w:rPr>
          <w:rFonts w:asciiTheme="minorHAnsi" w:hAnsiTheme="minorHAnsi" w:cs="Arial"/>
        </w:rPr>
        <w:t xml:space="preserve">del punteggio </w:t>
      </w:r>
      <w:r w:rsidR="00233498" w:rsidRPr="0040593A">
        <w:rPr>
          <w:rFonts w:asciiTheme="minorHAnsi" w:hAnsiTheme="minorHAnsi" w:cs="Arial"/>
        </w:rPr>
        <w:t>nell’ambito del</w:t>
      </w:r>
      <w:r w:rsidR="009F731B" w:rsidRPr="0040593A">
        <w:rPr>
          <w:rFonts w:asciiTheme="minorHAnsi" w:hAnsiTheme="minorHAnsi" w:cs="Arial"/>
        </w:rPr>
        <w:t>la valutazione del progetto</w:t>
      </w:r>
      <w:r w:rsidR="44332521" w:rsidRPr="0040593A">
        <w:rPr>
          <w:rFonts w:asciiTheme="minorHAnsi" w:hAnsiTheme="minorHAnsi" w:cs="Arial"/>
        </w:rPr>
        <w:t>)</w:t>
      </w:r>
      <w:r w:rsidR="00233498" w:rsidRPr="0040593A">
        <w:rPr>
          <w:rFonts w:asciiTheme="minorHAnsi" w:hAnsiTheme="minorHAnsi" w:cs="Arial"/>
        </w:rPr>
        <w:t>.</w:t>
      </w:r>
    </w:p>
    <w:p w14:paraId="28E045D5" w14:textId="77777777" w:rsidR="0050298B" w:rsidRDefault="0050298B" w:rsidP="0050298B">
      <w:pPr>
        <w:rPr>
          <w:rFonts w:asciiTheme="minorHAnsi" w:hAnsiTheme="minorHAnsi" w:cs="Arial"/>
          <w:sz w:val="28"/>
          <w:szCs w:val="28"/>
        </w:rPr>
      </w:pPr>
    </w:p>
    <w:p w14:paraId="6BECE0F2" w14:textId="77777777" w:rsidR="000F7DA8" w:rsidRDefault="000F7DA8" w:rsidP="0050298B">
      <w:pPr>
        <w:rPr>
          <w:rFonts w:asciiTheme="minorHAnsi" w:hAnsiTheme="minorHAnsi" w:cs="Arial"/>
          <w:sz w:val="28"/>
          <w:szCs w:val="28"/>
        </w:rPr>
      </w:pPr>
    </w:p>
    <w:p w14:paraId="075FE79F" w14:textId="77777777" w:rsidR="000F7DA8" w:rsidRDefault="000F7DA8" w:rsidP="0050298B">
      <w:pPr>
        <w:rPr>
          <w:rFonts w:asciiTheme="minorHAnsi" w:hAnsiTheme="minorHAnsi" w:cs="Arial"/>
          <w:sz w:val="28"/>
          <w:szCs w:val="28"/>
        </w:rPr>
      </w:pPr>
    </w:p>
    <w:tbl>
      <w:tblPr>
        <w:tblStyle w:val="Grigliatabella"/>
        <w:tblW w:w="0" w:type="auto"/>
        <w:tblLook w:val="04A0" w:firstRow="1" w:lastRow="0" w:firstColumn="1" w:lastColumn="0" w:noHBand="0" w:noVBand="1"/>
      </w:tblPr>
      <w:tblGrid>
        <w:gridCol w:w="9628"/>
      </w:tblGrid>
      <w:tr w:rsidR="0050298B" w14:paraId="4151058C" w14:textId="77777777" w:rsidTr="002F1C1F">
        <w:tc>
          <w:tcPr>
            <w:tcW w:w="9771" w:type="dxa"/>
          </w:tcPr>
          <w:p w14:paraId="3EE3B985" w14:textId="77777777" w:rsidR="0050298B" w:rsidRPr="00307F9B" w:rsidRDefault="0050298B" w:rsidP="002F1C1F">
            <w:pPr>
              <w:rPr>
                <w:b/>
                <w:bCs/>
              </w:rPr>
            </w:pPr>
            <w:r w:rsidRPr="3F8C6D0F">
              <w:rPr>
                <w:rFonts w:asciiTheme="minorHAnsi" w:hAnsiTheme="minorHAnsi" w:cs="Arial"/>
                <w:b/>
                <w:bCs/>
                <w:sz w:val="28"/>
                <w:szCs w:val="28"/>
              </w:rPr>
              <w:lastRenderedPageBreak/>
              <w:t xml:space="preserve">5 - Valutazione efficacia progetto e risultati attesi </w:t>
            </w:r>
          </w:p>
        </w:tc>
      </w:tr>
    </w:tbl>
    <w:p w14:paraId="5C4EAAB8" w14:textId="77777777" w:rsidR="0050298B" w:rsidRDefault="0050298B" w:rsidP="0050298B">
      <w:pPr>
        <w:jc w:val="both"/>
        <w:rPr>
          <w:rFonts w:ascii="Calibri" w:eastAsia="Calibri" w:hAnsi="Calibri" w:cs="Calibri"/>
        </w:rPr>
      </w:pPr>
    </w:p>
    <w:p w14:paraId="50F82D09" w14:textId="4AAF3CD5" w:rsidR="0050298B" w:rsidRDefault="0050298B" w:rsidP="0050298B">
      <w:pPr>
        <w:jc w:val="both"/>
        <w:rPr>
          <w:rFonts w:ascii="Calibri" w:eastAsia="Calibri" w:hAnsi="Calibri" w:cs="Calibri"/>
        </w:rPr>
      </w:pPr>
      <w:r w:rsidRPr="6BA338F0">
        <w:rPr>
          <w:rFonts w:ascii="Calibri" w:eastAsia="Calibri" w:hAnsi="Calibri" w:cs="Calibri"/>
        </w:rPr>
        <w:t xml:space="preserve">Descrivere, in termini qualitativi e quantitativi, l’efficacia del progetto rispetto ad almeno uno dei seguenti risultati attesi, </w:t>
      </w:r>
      <w:r w:rsidR="0054163D" w:rsidRPr="0054163D">
        <w:rPr>
          <w:rFonts w:ascii="Calibri" w:eastAsia="Calibri" w:hAnsi="Calibri" w:cs="Calibri"/>
        </w:rPr>
        <w:t xml:space="preserve">fornendo i dati richiesti </w:t>
      </w:r>
      <w:r w:rsidR="002644D7">
        <w:rPr>
          <w:rFonts w:ascii="Calibri" w:eastAsia="Calibri" w:hAnsi="Calibri" w:cs="Calibri"/>
        </w:rPr>
        <w:t>ne</w:t>
      </w:r>
      <w:r w:rsidR="0054163D" w:rsidRPr="0054163D">
        <w:rPr>
          <w:rFonts w:ascii="Calibri" w:eastAsia="Calibri" w:hAnsi="Calibri" w:cs="Calibri"/>
        </w:rPr>
        <w:t>ll’applicativo Bandi e Servizi per il calcolo dell</w:t>
      </w:r>
      <w:r w:rsidR="00ED6B4A">
        <w:rPr>
          <w:rFonts w:ascii="Calibri" w:eastAsia="Calibri" w:hAnsi="Calibri" w:cs="Calibri"/>
        </w:rPr>
        <w:t>e</w:t>
      </w:r>
      <w:r w:rsidR="0054163D" w:rsidRPr="0054163D">
        <w:rPr>
          <w:rFonts w:ascii="Calibri" w:eastAsia="Calibri" w:hAnsi="Calibri" w:cs="Calibri"/>
        </w:rPr>
        <w:t xml:space="preserve"> </w:t>
      </w:r>
      <w:r w:rsidRPr="6BA338F0">
        <w:rPr>
          <w:rFonts w:ascii="Calibri" w:eastAsia="Calibri" w:hAnsi="Calibri" w:cs="Calibri"/>
        </w:rPr>
        <w:t>formule per il calcolo degli indicatori e la tonnellata/anno come unità di misura. Esplicitare la fonte dei dati utilizzati a supporto del calcolo degli indicatori e come essi possono essere verificati.</w:t>
      </w:r>
    </w:p>
    <w:p w14:paraId="5BE48417" w14:textId="6F795B8A" w:rsidR="0050298B" w:rsidRDefault="0050298B" w:rsidP="0050298B">
      <w:pPr>
        <w:jc w:val="both"/>
        <w:rPr>
          <w:rFonts w:ascii="Calibri" w:eastAsia="Calibri" w:hAnsi="Calibri" w:cs="Calibri"/>
        </w:rPr>
      </w:pPr>
      <w:r w:rsidRPr="3F8C6D0F">
        <w:rPr>
          <w:rFonts w:ascii="Calibri" w:eastAsia="Calibri" w:hAnsi="Calibri" w:cs="Calibri"/>
        </w:rPr>
        <w:t>Qualora il progetto non riguardi modifiche a linee produttive già esistenti ma consista in una nuova iniziativa, i risultati attesi devono essere calcolati considerando i dati di progetto come produzione/utilizzo/riciclo “post” rispetto a dati ricavati da prassi comunemente utilizzate che possono essere prese come riferimento per produzione/utilizzo/riciclo “ante”.</w:t>
      </w:r>
    </w:p>
    <w:p w14:paraId="68AC4DAE" w14:textId="77777777" w:rsidR="0050298B" w:rsidRDefault="0050298B" w:rsidP="0040593A">
      <w:pPr>
        <w:jc w:val="both"/>
      </w:pPr>
    </w:p>
    <w:p w14:paraId="352CF88F" w14:textId="77777777" w:rsidR="0050298B" w:rsidRPr="00927E9B" w:rsidRDefault="0050298B" w:rsidP="0050298B">
      <w:pPr>
        <w:rPr>
          <w:rFonts w:asciiTheme="minorHAnsi" w:hAnsiTheme="minorHAnsi" w:cs="Arial"/>
          <w:b/>
          <w:bCs/>
        </w:rPr>
      </w:pPr>
      <w:r w:rsidRPr="3F8C6D0F">
        <w:rPr>
          <w:rFonts w:asciiTheme="minorHAnsi" w:hAnsiTheme="minorHAnsi" w:cs="Arial"/>
          <w:b/>
          <w:bCs/>
        </w:rPr>
        <w:t xml:space="preserve">A) risultato atteso “A - riduzione della produzione di rifiuti” </w:t>
      </w:r>
    </w:p>
    <w:p w14:paraId="19485274" w14:textId="77777777" w:rsidR="0050298B" w:rsidRDefault="0050298B" w:rsidP="0050298B">
      <w:pPr>
        <w:rPr>
          <w:rFonts w:ascii="Calibri" w:eastAsia="Calibri" w:hAnsi="Calibri" w:cs="Calibri"/>
          <w:sz w:val="28"/>
          <w:szCs w:val="28"/>
        </w:rPr>
      </w:pPr>
    </w:p>
    <w:p w14:paraId="070D08BB" w14:textId="77777777" w:rsidR="0040593A" w:rsidRDefault="0040593A" w:rsidP="0040593A">
      <w:pPr>
        <w:jc w:val="both"/>
        <w:rPr>
          <w:rFonts w:ascii="Calibri" w:eastAsia="Calibri" w:hAnsi="Calibri" w:cs="Calibri"/>
        </w:rPr>
      </w:pPr>
      <w:r w:rsidRPr="3F8C6D0F">
        <w:rPr>
          <w:rFonts w:ascii="Calibri" w:eastAsia="Calibri" w:hAnsi="Calibri" w:cs="Calibri"/>
        </w:rPr>
        <w:t>Indicare la tipologia ed i codic</w:t>
      </w:r>
      <w:r>
        <w:rPr>
          <w:rFonts w:ascii="Calibri" w:eastAsia="Calibri" w:hAnsi="Calibri" w:cs="Calibri"/>
        </w:rPr>
        <w:t>i</w:t>
      </w:r>
      <w:r w:rsidRPr="3F8C6D0F">
        <w:rPr>
          <w:rFonts w:ascii="Calibri" w:eastAsia="Calibri" w:hAnsi="Calibri" w:cs="Calibri"/>
        </w:rPr>
        <w:t xml:space="preserve"> EER del rifiuto a cui l’azione di prevenzione si rivolge e </w:t>
      </w:r>
      <w:r>
        <w:rPr>
          <w:rFonts w:ascii="Calibri" w:eastAsia="Calibri" w:hAnsi="Calibri" w:cs="Calibri"/>
        </w:rPr>
        <w:t xml:space="preserve">fornire i dati richiesti per il calcolo </w:t>
      </w:r>
      <w:r w:rsidRPr="3F8C6D0F">
        <w:rPr>
          <w:rFonts w:ascii="Calibri" w:eastAsia="Calibri" w:hAnsi="Calibri" w:cs="Calibri"/>
        </w:rPr>
        <w:t>secondo la seguente formula:</w:t>
      </w:r>
    </w:p>
    <w:p w14:paraId="1A14B2CC" w14:textId="77777777" w:rsidR="0040593A" w:rsidRDefault="0040593A" w:rsidP="0040593A">
      <w:pPr>
        <w:jc w:val="both"/>
        <w:rPr>
          <w:rFonts w:ascii="Calibri" w:eastAsia="Calibri" w:hAnsi="Calibri" w:cs="Calibri"/>
        </w:rPr>
      </w:pPr>
      <w:r w:rsidRPr="3F8C6D0F">
        <w:rPr>
          <w:rFonts w:ascii="Calibri" w:eastAsia="Calibri" w:hAnsi="Calibri" w:cs="Calibri"/>
        </w:rPr>
        <w:t xml:space="preserve"> </w:t>
      </w:r>
    </w:p>
    <w:p w14:paraId="271BECD1" w14:textId="77777777" w:rsidR="0040593A" w:rsidRDefault="0040593A" w:rsidP="0040593A">
      <w:pPr>
        <w:jc w:val="both"/>
        <w:rPr>
          <w:rFonts w:ascii="Calibri" w:eastAsia="Calibri" w:hAnsi="Calibri" w:cs="Calibri"/>
          <w:i/>
          <w:iCs/>
        </w:rPr>
      </w:pPr>
      <w:r w:rsidRPr="3F8C6D0F">
        <w:rPr>
          <w:rFonts w:ascii="Calibri" w:eastAsia="Calibri" w:hAnsi="Calibri" w:cs="Calibri"/>
          <w:i/>
          <w:iCs/>
        </w:rPr>
        <w:t>A = Riduzione della produzione di rifiuti = produzione di rifiuti ante – produzione di rifiuti post</w:t>
      </w:r>
    </w:p>
    <w:p w14:paraId="7558C3F2" w14:textId="77777777" w:rsidR="0040593A" w:rsidRDefault="0040593A" w:rsidP="0040593A">
      <w:pPr>
        <w:jc w:val="both"/>
        <w:rPr>
          <w:rFonts w:ascii="Calibri" w:eastAsia="Calibri" w:hAnsi="Calibri" w:cs="Calibri"/>
        </w:rPr>
      </w:pPr>
      <w:r w:rsidRPr="3F8C6D0F">
        <w:rPr>
          <w:rFonts w:ascii="Calibri" w:eastAsia="Calibri" w:hAnsi="Calibri" w:cs="Calibri"/>
        </w:rPr>
        <w:t xml:space="preserve"> </w:t>
      </w:r>
    </w:p>
    <w:p w14:paraId="46461CCB" w14:textId="77777777" w:rsidR="000951B1" w:rsidRDefault="0040593A" w:rsidP="000951B1">
      <w:pPr>
        <w:jc w:val="both"/>
        <w:rPr>
          <w:rFonts w:ascii="Calibri" w:eastAsia="Calibri" w:hAnsi="Calibri" w:cs="Calibri"/>
        </w:rPr>
      </w:pPr>
      <w:r>
        <w:rPr>
          <w:rFonts w:ascii="Calibri" w:eastAsia="Calibri" w:hAnsi="Calibri" w:cs="Calibri"/>
        </w:rPr>
        <w:t xml:space="preserve">Se la riduzione riguarda rifiuti classificati con diversi codici EER, indicarne la somma. </w:t>
      </w:r>
      <w:r w:rsidRPr="3F8C6D0F">
        <w:rPr>
          <w:rFonts w:ascii="Calibri" w:eastAsia="Calibri" w:hAnsi="Calibri" w:cs="Calibri"/>
        </w:rPr>
        <w:t xml:space="preserve">Qualora la riduzione di un tipo di rifiuto sia accompagnata da un contestuale aumento di un’altra tipologia di rifiuto, </w:t>
      </w:r>
      <w:r>
        <w:rPr>
          <w:rFonts w:ascii="Calibri" w:eastAsia="Calibri" w:hAnsi="Calibri" w:cs="Calibri"/>
        </w:rPr>
        <w:t xml:space="preserve">i dati forniti dovranno considerare </w:t>
      </w:r>
      <w:r w:rsidRPr="3F8C6D0F">
        <w:rPr>
          <w:rFonts w:ascii="Calibri" w:eastAsia="Calibri" w:hAnsi="Calibri" w:cs="Calibri"/>
        </w:rPr>
        <w:t>entrambi.</w:t>
      </w:r>
    </w:p>
    <w:p w14:paraId="08F7E940" w14:textId="77777777" w:rsidR="000951B1" w:rsidRDefault="000951B1" w:rsidP="000951B1">
      <w:pPr>
        <w:jc w:val="both"/>
        <w:rPr>
          <w:rFonts w:ascii="Calibri" w:eastAsia="Calibri" w:hAnsi="Calibri" w:cs="Calibri"/>
        </w:rPr>
      </w:pPr>
    </w:p>
    <w:p w14:paraId="3ECF8C8E" w14:textId="4E7F694F" w:rsidR="0050298B" w:rsidRPr="00927E9B" w:rsidRDefault="0050298B" w:rsidP="000951B1">
      <w:pPr>
        <w:jc w:val="both"/>
        <w:rPr>
          <w:rFonts w:asciiTheme="minorHAnsi" w:hAnsiTheme="minorHAnsi" w:cs="Arial"/>
          <w:b/>
          <w:bCs/>
        </w:rPr>
      </w:pPr>
      <w:r w:rsidRPr="3F8C6D0F">
        <w:rPr>
          <w:rFonts w:asciiTheme="minorHAnsi" w:hAnsiTheme="minorHAnsi" w:cs="Arial"/>
          <w:b/>
          <w:bCs/>
          <w:lang w:eastAsia="it-IT"/>
        </w:rPr>
        <w:t>B) risultato atteso “B - minor utilizzo di materie prime”</w:t>
      </w:r>
    </w:p>
    <w:p w14:paraId="3B4FFAA7" w14:textId="77777777" w:rsidR="0050298B" w:rsidRPr="00927E9B" w:rsidRDefault="0050298B" w:rsidP="0050298B">
      <w:pPr>
        <w:rPr>
          <w:rFonts w:asciiTheme="minorHAnsi" w:hAnsiTheme="minorHAnsi" w:cs="Arial"/>
          <w:sz w:val="28"/>
          <w:szCs w:val="28"/>
        </w:rPr>
      </w:pPr>
    </w:p>
    <w:p w14:paraId="19F87437" w14:textId="77777777" w:rsidR="0040593A" w:rsidRPr="00927E9B" w:rsidRDefault="0040593A" w:rsidP="0040593A">
      <w:pPr>
        <w:jc w:val="both"/>
        <w:rPr>
          <w:rFonts w:asciiTheme="minorHAnsi" w:hAnsiTheme="minorHAnsi" w:cs="Arial"/>
        </w:rPr>
      </w:pPr>
      <w:r w:rsidRPr="3F8C6D0F">
        <w:rPr>
          <w:rFonts w:ascii="Calibri" w:eastAsia="Calibri" w:hAnsi="Calibri" w:cs="Calibri"/>
        </w:rPr>
        <w:t xml:space="preserve">Indicare la tipologia delle materie prime a cui l’azione di prevenzione si rivolge e </w:t>
      </w:r>
      <w:r w:rsidRPr="0055026F">
        <w:rPr>
          <w:rFonts w:ascii="Calibri" w:eastAsia="Calibri" w:hAnsi="Calibri" w:cs="Calibri"/>
        </w:rPr>
        <w:t xml:space="preserve">fornire i dati richiesti per il calcolo </w:t>
      </w:r>
      <w:r>
        <w:rPr>
          <w:rFonts w:ascii="Calibri" w:eastAsia="Calibri" w:hAnsi="Calibri" w:cs="Calibri"/>
        </w:rPr>
        <w:t xml:space="preserve">della </w:t>
      </w:r>
      <w:r w:rsidRPr="3F8C6D0F">
        <w:rPr>
          <w:rFonts w:ascii="Calibri" w:eastAsia="Calibri" w:hAnsi="Calibri" w:cs="Calibri"/>
        </w:rPr>
        <w:t>riduzione secondo la seguente formula:</w:t>
      </w:r>
    </w:p>
    <w:p w14:paraId="6B8F27D0" w14:textId="77777777" w:rsidR="0040593A" w:rsidRPr="00927E9B" w:rsidRDefault="0040593A" w:rsidP="0040593A">
      <w:pPr>
        <w:rPr>
          <w:rFonts w:ascii="Calibri" w:eastAsia="Calibri" w:hAnsi="Calibri" w:cs="Calibri"/>
        </w:rPr>
      </w:pPr>
      <w:r w:rsidRPr="3F8C6D0F">
        <w:rPr>
          <w:rFonts w:ascii="Calibri" w:eastAsia="Calibri" w:hAnsi="Calibri" w:cs="Calibri"/>
        </w:rPr>
        <w:t xml:space="preserve"> </w:t>
      </w:r>
    </w:p>
    <w:p w14:paraId="6DF73B7D" w14:textId="77777777" w:rsidR="0040593A" w:rsidRPr="00927E9B" w:rsidRDefault="0040593A" w:rsidP="0040593A">
      <w:pPr>
        <w:rPr>
          <w:rFonts w:ascii="Calibri" w:eastAsia="Calibri" w:hAnsi="Calibri" w:cs="Calibri"/>
          <w:i/>
          <w:iCs/>
        </w:rPr>
      </w:pPr>
      <w:r w:rsidRPr="3F8C6D0F">
        <w:rPr>
          <w:rFonts w:ascii="Calibri" w:eastAsia="Calibri" w:hAnsi="Calibri" w:cs="Calibri"/>
          <w:i/>
          <w:iCs/>
        </w:rPr>
        <w:t>B = Riduzione materie prime = utilizzo di materie prime ante – utilizzo di materie prime post</w:t>
      </w:r>
    </w:p>
    <w:p w14:paraId="40B21E06" w14:textId="77777777" w:rsidR="0040593A" w:rsidRPr="00927E9B" w:rsidRDefault="0040593A" w:rsidP="0040593A">
      <w:pPr>
        <w:rPr>
          <w:rFonts w:ascii="Calibri" w:eastAsia="Calibri" w:hAnsi="Calibri" w:cs="Calibri"/>
        </w:rPr>
      </w:pPr>
      <w:r w:rsidRPr="3F8C6D0F">
        <w:rPr>
          <w:rFonts w:ascii="Calibri" w:eastAsia="Calibri" w:hAnsi="Calibri" w:cs="Calibri"/>
        </w:rPr>
        <w:t xml:space="preserve"> </w:t>
      </w:r>
    </w:p>
    <w:p w14:paraId="0C36B083" w14:textId="77777777" w:rsidR="0040593A" w:rsidRPr="00927E9B" w:rsidRDefault="0040593A" w:rsidP="0040593A">
      <w:pPr>
        <w:jc w:val="both"/>
        <w:rPr>
          <w:rFonts w:ascii="Calibri" w:eastAsia="Calibri" w:hAnsi="Calibri" w:cs="Calibri"/>
        </w:rPr>
      </w:pPr>
      <w:r w:rsidRPr="000C752F">
        <w:rPr>
          <w:rFonts w:ascii="Calibri" w:eastAsia="Calibri" w:hAnsi="Calibri" w:cs="Calibri"/>
        </w:rPr>
        <w:t xml:space="preserve">Se la riduzione riguarda </w:t>
      </w:r>
      <w:r>
        <w:rPr>
          <w:rFonts w:ascii="Calibri" w:eastAsia="Calibri" w:hAnsi="Calibri" w:cs="Calibri"/>
        </w:rPr>
        <w:t>diverse materie prime</w:t>
      </w:r>
      <w:r w:rsidRPr="000C752F">
        <w:rPr>
          <w:rFonts w:ascii="Calibri" w:eastAsia="Calibri" w:hAnsi="Calibri" w:cs="Calibri"/>
        </w:rPr>
        <w:t xml:space="preserve">, indicarne la somma. </w:t>
      </w:r>
      <w:r w:rsidRPr="3F8C6D0F">
        <w:rPr>
          <w:rFonts w:ascii="Calibri" w:eastAsia="Calibri" w:hAnsi="Calibri" w:cs="Calibri"/>
        </w:rPr>
        <w:t xml:space="preserve">Qualora la riduzione di una materia prima sia accompagnata da un contestuale aumento di un’altra, </w:t>
      </w:r>
      <w:r w:rsidRPr="00ED6EFE">
        <w:rPr>
          <w:rFonts w:ascii="Calibri" w:eastAsia="Calibri" w:hAnsi="Calibri" w:cs="Calibri"/>
        </w:rPr>
        <w:t xml:space="preserve">i dati forniti dovranno considerare </w:t>
      </w:r>
      <w:r w:rsidRPr="3F8C6D0F">
        <w:rPr>
          <w:rFonts w:ascii="Calibri" w:eastAsia="Calibri" w:hAnsi="Calibri" w:cs="Calibri"/>
        </w:rPr>
        <w:t>entrambe e dovranno essere evidenziati i vantaggi ambientali di tale sostituzione.</w:t>
      </w:r>
    </w:p>
    <w:p w14:paraId="275EE179" w14:textId="77777777" w:rsidR="000951B1" w:rsidRPr="00927E9B" w:rsidRDefault="000951B1" w:rsidP="0040593A">
      <w:pPr>
        <w:rPr>
          <w:rFonts w:asciiTheme="minorHAnsi" w:hAnsiTheme="minorHAnsi" w:cs="Arial"/>
          <w:sz w:val="28"/>
          <w:szCs w:val="28"/>
        </w:rPr>
      </w:pPr>
    </w:p>
    <w:p w14:paraId="157D7020" w14:textId="4582A8AB" w:rsidR="0050298B" w:rsidRPr="00927E9B" w:rsidRDefault="0050298B" w:rsidP="0050298B">
      <w:pPr>
        <w:spacing w:line="259" w:lineRule="auto"/>
        <w:jc w:val="both"/>
        <w:rPr>
          <w:rFonts w:asciiTheme="minorHAnsi" w:hAnsiTheme="minorHAnsi" w:cs="Arial"/>
          <w:b/>
          <w:bCs/>
          <w:lang w:eastAsia="it-IT"/>
        </w:rPr>
      </w:pPr>
      <w:r w:rsidRPr="3F8C6D0F">
        <w:rPr>
          <w:rFonts w:asciiTheme="minorHAnsi" w:hAnsiTheme="minorHAnsi" w:cs="Arial"/>
          <w:b/>
          <w:bCs/>
          <w:lang w:eastAsia="it-IT"/>
        </w:rPr>
        <w:t xml:space="preserve">C) risultato atteso “C - utilizzo di sottoprodotti o prodotti da </w:t>
      </w:r>
      <w:r w:rsidR="0056166E">
        <w:rPr>
          <w:rFonts w:asciiTheme="minorHAnsi" w:hAnsiTheme="minorHAnsi" w:cs="Arial"/>
          <w:b/>
          <w:bCs/>
          <w:lang w:eastAsia="it-IT"/>
        </w:rPr>
        <w:t xml:space="preserve">“end of </w:t>
      </w:r>
      <w:proofErr w:type="spellStart"/>
      <w:r w:rsidR="0056166E">
        <w:rPr>
          <w:rFonts w:asciiTheme="minorHAnsi" w:hAnsiTheme="minorHAnsi" w:cs="Arial"/>
          <w:b/>
          <w:bCs/>
          <w:lang w:eastAsia="it-IT"/>
        </w:rPr>
        <w:t>waste</w:t>
      </w:r>
      <w:proofErr w:type="spellEnd"/>
      <w:r w:rsidR="0056166E">
        <w:rPr>
          <w:rFonts w:asciiTheme="minorHAnsi" w:hAnsiTheme="minorHAnsi" w:cs="Arial"/>
          <w:b/>
          <w:bCs/>
          <w:lang w:eastAsia="it-IT"/>
        </w:rPr>
        <w:t>”</w:t>
      </w:r>
      <w:r w:rsidR="0056166E" w:rsidRPr="3F8C6D0F">
        <w:rPr>
          <w:rFonts w:asciiTheme="minorHAnsi" w:hAnsiTheme="minorHAnsi" w:cs="Arial"/>
          <w:b/>
          <w:bCs/>
          <w:lang w:eastAsia="it-IT"/>
        </w:rPr>
        <w:t xml:space="preserve"> </w:t>
      </w:r>
      <w:r w:rsidRPr="3F8C6D0F">
        <w:rPr>
          <w:rFonts w:asciiTheme="minorHAnsi" w:hAnsiTheme="minorHAnsi" w:cs="Arial"/>
          <w:b/>
          <w:bCs/>
          <w:lang w:eastAsia="it-IT"/>
        </w:rPr>
        <w:t>in sostituzione di risorse/materie prime”</w:t>
      </w:r>
    </w:p>
    <w:p w14:paraId="0843479B" w14:textId="77777777" w:rsidR="0050298B" w:rsidRPr="00927E9B" w:rsidRDefault="0050298B" w:rsidP="0050298B">
      <w:pPr>
        <w:rPr>
          <w:rFonts w:ascii="Calibri" w:eastAsia="Calibri" w:hAnsi="Calibri" w:cs="Calibri"/>
          <w:sz w:val="28"/>
          <w:szCs w:val="28"/>
        </w:rPr>
      </w:pPr>
    </w:p>
    <w:p w14:paraId="181EBFD5" w14:textId="03F14ACA" w:rsidR="0050298B" w:rsidRPr="00927E9B" w:rsidRDefault="0050298B" w:rsidP="00B42C79">
      <w:pPr>
        <w:jc w:val="both"/>
        <w:rPr>
          <w:rFonts w:ascii="Calibri" w:eastAsia="Calibri" w:hAnsi="Calibri" w:cs="Calibri"/>
        </w:rPr>
      </w:pPr>
      <w:r w:rsidRPr="3F8C6D0F">
        <w:rPr>
          <w:rFonts w:ascii="Calibri" w:eastAsia="Calibri" w:hAnsi="Calibri" w:cs="Calibri"/>
        </w:rPr>
        <w:t xml:space="preserve">Indicare la tipologia dei sottoprodotti o dei prodotti da </w:t>
      </w:r>
      <w:proofErr w:type="spellStart"/>
      <w:r w:rsidRPr="3F8C6D0F">
        <w:rPr>
          <w:rFonts w:ascii="Calibri" w:eastAsia="Calibri" w:hAnsi="Calibri" w:cs="Calibri"/>
        </w:rPr>
        <w:t>EoW</w:t>
      </w:r>
      <w:proofErr w:type="spellEnd"/>
      <w:r w:rsidRPr="3F8C6D0F">
        <w:rPr>
          <w:rFonts w:ascii="Calibri" w:eastAsia="Calibri" w:hAnsi="Calibri" w:cs="Calibri"/>
        </w:rPr>
        <w:t xml:space="preserve"> utilizzati e quali materie prime vengono sostituite, evidenziando i vantaggi ambientali di tale sostituzione. Per fornire una stima quantitativa dei sottoprodotti utilizzati </w:t>
      </w:r>
      <w:r w:rsidR="00B42C79" w:rsidRPr="00B42C79">
        <w:rPr>
          <w:rFonts w:ascii="Calibri" w:eastAsia="Calibri" w:hAnsi="Calibri" w:cs="Calibri"/>
        </w:rPr>
        <w:t xml:space="preserve">fornire i dati richiesti per il calcolo della </w:t>
      </w:r>
      <w:r w:rsidRPr="3F8C6D0F">
        <w:rPr>
          <w:rFonts w:ascii="Calibri" w:eastAsia="Calibri" w:hAnsi="Calibri" w:cs="Calibri"/>
        </w:rPr>
        <w:t xml:space="preserve">seguente formula: </w:t>
      </w:r>
    </w:p>
    <w:p w14:paraId="6EB1FC88" w14:textId="77777777" w:rsidR="0050298B" w:rsidRPr="00927E9B" w:rsidRDefault="0050298B" w:rsidP="0050298B">
      <w:pPr>
        <w:rPr>
          <w:rFonts w:ascii="Calibri" w:eastAsia="Calibri" w:hAnsi="Calibri" w:cs="Calibri"/>
        </w:rPr>
      </w:pPr>
      <w:r w:rsidRPr="3F8C6D0F">
        <w:rPr>
          <w:rFonts w:ascii="Calibri" w:eastAsia="Calibri" w:hAnsi="Calibri" w:cs="Calibri"/>
        </w:rPr>
        <w:t xml:space="preserve"> </w:t>
      </w:r>
    </w:p>
    <w:p w14:paraId="3D31E96A" w14:textId="77777777" w:rsidR="0050298B" w:rsidRPr="00927E9B" w:rsidRDefault="0050298B" w:rsidP="0050298B">
      <w:pPr>
        <w:rPr>
          <w:rFonts w:ascii="Calibri" w:eastAsia="Calibri" w:hAnsi="Calibri" w:cs="Calibri"/>
          <w:i/>
          <w:iCs/>
        </w:rPr>
      </w:pPr>
      <w:r w:rsidRPr="3F8C6D0F">
        <w:rPr>
          <w:rFonts w:ascii="Calibri" w:eastAsia="Calibri" w:hAnsi="Calibri" w:cs="Calibri"/>
          <w:i/>
          <w:iCs/>
        </w:rPr>
        <w:t>C = Incremento utilizzo sottoprodotti = utilizzo sottoprodotti post – utilizzo sottoprodotti ante</w:t>
      </w:r>
    </w:p>
    <w:p w14:paraId="5F116C68" w14:textId="77777777" w:rsidR="000951B1" w:rsidRPr="00927E9B" w:rsidRDefault="000951B1" w:rsidP="0050298B">
      <w:pPr>
        <w:rPr>
          <w:rFonts w:asciiTheme="minorHAnsi" w:hAnsiTheme="minorHAnsi" w:cs="Arial"/>
          <w:sz w:val="28"/>
          <w:szCs w:val="28"/>
        </w:rPr>
      </w:pPr>
    </w:p>
    <w:p w14:paraId="7273FE59" w14:textId="77777777" w:rsidR="0050298B" w:rsidRDefault="0050298B" w:rsidP="0050298B">
      <w:pPr>
        <w:spacing w:line="259" w:lineRule="auto"/>
        <w:jc w:val="both"/>
        <w:rPr>
          <w:rFonts w:asciiTheme="minorHAnsi" w:hAnsiTheme="minorHAnsi" w:cs="Arial"/>
          <w:b/>
          <w:bCs/>
          <w:lang w:eastAsia="it-IT"/>
        </w:rPr>
      </w:pPr>
      <w:r w:rsidRPr="3F8C6D0F">
        <w:rPr>
          <w:rFonts w:asciiTheme="minorHAnsi" w:hAnsiTheme="minorHAnsi" w:cs="Arial"/>
          <w:b/>
          <w:bCs/>
          <w:lang w:eastAsia="it-IT"/>
        </w:rPr>
        <w:t>D) risultato atteso “D - incremento di rifiuti riciclati o avviati a riciclo”</w:t>
      </w:r>
    </w:p>
    <w:p w14:paraId="66F19E2E" w14:textId="77777777" w:rsidR="0050298B" w:rsidRDefault="0050298B" w:rsidP="0050298B">
      <w:pPr>
        <w:rPr>
          <w:rFonts w:ascii="Calibri" w:eastAsia="Calibri" w:hAnsi="Calibri" w:cs="Calibri"/>
          <w:sz w:val="28"/>
          <w:szCs w:val="28"/>
        </w:rPr>
      </w:pPr>
    </w:p>
    <w:p w14:paraId="5E4E42AB" w14:textId="21CE5EB2" w:rsidR="0050298B" w:rsidRDefault="0050298B" w:rsidP="0050298B">
      <w:pPr>
        <w:jc w:val="both"/>
        <w:rPr>
          <w:rFonts w:ascii="Calibri" w:eastAsia="Calibri" w:hAnsi="Calibri" w:cs="Calibri"/>
        </w:rPr>
      </w:pPr>
      <w:r w:rsidRPr="3F8C6D0F">
        <w:rPr>
          <w:rFonts w:ascii="Calibri" w:eastAsia="Calibri" w:hAnsi="Calibri" w:cs="Calibri"/>
        </w:rPr>
        <w:t>Indicare l</w:t>
      </w:r>
      <w:r w:rsidR="000951B1">
        <w:rPr>
          <w:rFonts w:ascii="Calibri" w:eastAsia="Calibri" w:hAnsi="Calibri" w:cs="Calibri"/>
        </w:rPr>
        <w:t>e</w:t>
      </w:r>
      <w:r w:rsidRPr="3F8C6D0F">
        <w:rPr>
          <w:rFonts w:ascii="Calibri" w:eastAsia="Calibri" w:hAnsi="Calibri" w:cs="Calibri"/>
        </w:rPr>
        <w:t xml:space="preserve"> tipologi</w:t>
      </w:r>
      <w:r w:rsidR="000951B1">
        <w:rPr>
          <w:rFonts w:ascii="Calibri" w:eastAsia="Calibri" w:hAnsi="Calibri" w:cs="Calibri"/>
        </w:rPr>
        <w:t>e</w:t>
      </w:r>
      <w:r w:rsidRPr="3F8C6D0F">
        <w:rPr>
          <w:rFonts w:ascii="Calibri" w:eastAsia="Calibri" w:hAnsi="Calibri" w:cs="Calibri"/>
        </w:rPr>
        <w:t xml:space="preserve"> ed i codic</w:t>
      </w:r>
      <w:r w:rsidR="000951B1">
        <w:rPr>
          <w:rFonts w:ascii="Calibri" w:eastAsia="Calibri" w:hAnsi="Calibri" w:cs="Calibri"/>
        </w:rPr>
        <w:t>i</w:t>
      </w:r>
      <w:r w:rsidRPr="3F8C6D0F">
        <w:rPr>
          <w:rFonts w:ascii="Calibri" w:eastAsia="Calibri" w:hAnsi="Calibri" w:cs="Calibri"/>
        </w:rPr>
        <w:t xml:space="preserve"> EER dei rifiuti riciclati o avviati a riciclo.</w:t>
      </w:r>
    </w:p>
    <w:p w14:paraId="7B6092E7" w14:textId="77777777" w:rsidR="0050298B" w:rsidRDefault="0050298B" w:rsidP="0050298B">
      <w:pPr>
        <w:jc w:val="both"/>
        <w:rPr>
          <w:rFonts w:ascii="Calibri" w:eastAsia="Calibri" w:hAnsi="Calibri" w:cs="Calibri"/>
        </w:rPr>
      </w:pPr>
      <w:r w:rsidRPr="3F8C6D0F">
        <w:rPr>
          <w:rFonts w:ascii="Calibri" w:eastAsia="Calibri" w:hAnsi="Calibri" w:cs="Calibri"/>
        </w:rPr>
        <w:t>Se i rifiuti sono recuperati direttamente dal proponente, il processo di recupero deve essere accuratamente descritto al precedente punto 2. della relazione ed inoltre devono essere forniti dettagli in merito all’ottenimento delle necessarie autorizzazioni.</w:t>
      </w:r>
    </w:p>
    <w:p w14:paraId="42F0A0A1" w14:textId="2471ADC8" w:rsidR="0050298B" w:rsidRDefault="0050298B" w:rsidP="0050298B">
      <w:pPr>
        <w:jc w:val="both"/>
        <w:rPr>
          <w:rFonts w:ascii="Calibri" w:eastAsia="Calibri" w:hAnsi="Calibri" w:cs="Calibri"/>
        </w:rPr>
      </w:pPr>
      <w:r w:rsidRPr="3F8C6D0F">
        <w:rPr>
          <w:rFonts w:ascii="Calibri" w:eastAsia="Calibri" w:hAnsi="Calibri" w:cs="Calibri"/>
        </w:rPr>
        <w:t xml:space="preserve">Se i rifiuti sono avviati a </w:t>
      </w:r>
      <w:r w:rsidR="002A7C46">
        <w:rPr>
          <w:rFonts w:ascii="Calibri" w:eastAsia="Calibri" w:hAnsi="Calibri" w:cs="Calibri"/>
        </w:rPr>
        <w:t>riciclaggio</w:t>
      </w:r>
      <w:r w:rsidR="002A7C46" w:rsidRPr="3F8C6D0F">
        <w:rPr>
          <w:rFonts w:ascii="Calibri" w:eastAsia="Calibri" w:hAnsi="Calibri" w:cs="Calibri"/>
        </w:rPr>
        <w:t xml:space="preserve"> </w:t>
      </w:r>
      <w:r w:rsidRPr="3F8C6D0F">
        <w:rPr>
          <w:rFonts w:ascii="Calibri" w:eastAsia="Calibri" w:hAnsi="Calibri" w:cs="Calibri"/>
        </w:rPr>
        <w:t xml:space="preserve">presso impianti di terzi, deve essere indicato almeno un possibile impianto </w:t>
      </w:r>
      <w:r w:rsidRPr="3F8C6D0F">
        <w:rPr>
          <w:rFonts w:ascii="Calibri" w:eastAsia="Calibri" w:hAnsi="Calibri" w:cs="Calibri"/>
        </w:rPr>
        <w:lastRenderedPageBreak/>
        <w:t xml:space="preserve">a cui il rifiuto prodotto potrà essere destinato ed il processo di </w:t>
      </w:r>
      <w:r w:rsidR="002A7C46">
        <w:rPr>
          <w:rFonts w:ascii="Calibri" w:eastAsia="Calibri" w:hAnsi="Calibri" w:cs="Calibri"/>
        </w:rPr>
        <w:t>riciclaggio</w:t>
      </w:r>
      <w:r w:rsidR="002A7C46" w:rsidRPr="3F8C6D0F">
        <w:rPr>
          <w:rFonts w:ascii="Calibri" w:eastAsia="Calibri" w:hAnsi="Calibri" w:cs="Calibri"/>
        </w:rPr>
        <w:t xml:space="preserve"> </w:t>
      </w:r>
      <w:r w:rsidRPr="3F8C6D0F">
        <w:rPr>
          <w:rFonts w:ascii="Calibri" w:eastAsia="Calibri" w:hAnsi="Calibri" w:cs="Calibri"/>
        </w:rPr>
        <w:t>a cui verrà sottoposto.</w:t>
      </w:r>
    </w:p>
    <w:p w14:paraId="74EE268E" w14:textId="5283A3DE" w:rsidR="00744E8B" w:rsidRDefault="00744E8B" w:rsidP="0050298B">
      <w:pPr>
        <w:jc w:val="both"/>
        <w:rPr>
          <w:rFonts w:ascii="Calibri" w:eastAsia="Calibri" w:hAnsi="Calibri" w:cs="Calibri"/>
        </w:rPr>
      </w:pPr>
      <w:r>
        <w:rPr>
          <w:rFonts w:ascii="Calibri" w:eastAsia="Calibri" w:hAnsi="Calibri" w:cs="Calibri"/>
        </w:rPr>
        <w:t xml:space="preserve">Per riciclaggio si intende l’operazione come definita dall’art. </w:t>
      </w:r>
      <w:r w:rsidR="4E18D254" w:rsidRPr="1B14D3FF">
        <w:rPr>
          <w:rFonts w:ascii="Calibri" w:eastAsia="Calibri" w:hAnsi="Calibri" w:cs="Calibri"/>
        </w:rPr>
        <w:t>218</w:t>
      </w:r>
      <w:r w:rsidRPr="00A02CDB">
        <w:rPr>
          <w:rFonts w:ascii="Calibri" w:eastAsia="Calibri" w:hAnsi="Calibri" w:cs="Calibri"/>
        </w:rPr>
        <w:t xml:space="preserve">, comma </w:t>
      </w:r>
      <w:r w:rsidR="5710D1DC" w:rsidRPr="000951B1">
        <w:rPr>
          <w:rFonts w:ascii="Calibri" w:eastAsia="Calibri" w:hAnsi="Calibri" w:cs="Calibri"/>
        </w:rPr>
        <w:t>1</w:t>
      </w:r>
      <w:r w:rsidRPr="00A02CDB">
        <w:rPr>
          <w:rFonts w:ascii="Calibri" w:eastAsia="Calibri" w:hAnsi="Calibri" w:cs="Calibri"/>
        </w:rPr>
        <w:t xml:space="preserve">, lettera </w:t>
      </w:r>
      <w:r w:rsidR="60BDAEA2" w:rsidRPr="000951B1">
        <w:rPr>
          <w:rFonts w:ascii="Calibri" w:eastAsia="Calibri" w:hAnsi="Calibri" w:cs="Calibri"/>
        </w:rPr>
        <w:t>l</w:t>
      </w:r>
      <w:r>
        <w:rPr>
          <w:rFonts w:ascii="Calibri" w:eastAsia="Calibri" w:hAnsi="Calibri" w:cs="Calibri"/>
        </w:rPr>
        <w:t xml:space="preserve"> del </w:t>
      </w:r>
      <w:proofErr w:type="spellStart"/>
      <w:r>
        <w:rPr>
          <w:rFonts w:ascii="Calibri" w:eastAsia="Calibri" w:hAnsi="Calibri" w:cs="Calibri"/>
        </w:rPr>
        <w:t>d.lgs</w:t>
      </w:r>
      <w:proofErr w:type="spellEnd"/>
      <w:r>
        <w:rPr>
          <w:rFonts w:ascii="Calibri" w:eastAsia="Calibri" w:hAnsi="Calibri" w:cs="Calibri"/>
        </w:rPr>
        <w:t xml:space="preserve"> 152/02; non sono comprese pertanto forme di recupero diverse dal riciclaggio, quali il recupero energetico o i riempimenti.</w:t>
      </w:r>
    </w:p>
    <w:p w14:paraId="3C21A789" w14:textId="77777777" w:rsidR="000951B1" w:rsidRDefault="000951B1" w:rsidP="000951B1">
      <w:pPr>
        <w:jc w:val="both"/>
        <w:rPr>
          <w:rFonts w:ascii="Calibri" w:eastAsia="Calibri" w:hAnsi="Calibri" w:cs="Calibri"/>
        </w:rPr>
      </w:pPr>
      <w:r w:rsidRPr="3F8C6D0F">
        <w:rPr>
          <w:rFonts w:ascii="Calibri" w:eastAsia="Calibri" w:hAnsi="Calibri" w:cs="Calibri"/>
        </w:rPr>
        <w:t xml:space="preserve">Per fornire una stima quantitativa dei rifiuti riciclati o avviati a riciclo </w:t>
      </w:r>
      <w:r w:rsidRPr="004E6ACE">
        <w:rPr>
          <w:rFonts w:ascii="Calibri" w:eastAsia="Calibri" w:hAnsi="Calibri" w:cs="Calibri"/>
        </w:rPr>
        <w:t xml:space="preserve">fornire i dati richiesti per il calcolo della </w:t>
      </w:r>
      <w:r>
        <w:rPr>
          <w:rFonts w:ascii="Calibri" w:eastAsia="Calibri" w:hAnsi="Calibri" w:cs="Calibri"/>
        </w:rPr>
        <w:t>seguente</w:t>
      </w:r>
      <w:r w:rsidRPr="3F8C6D0F">
        <w:rPr>
          <w:rFonts w:ascii="Calibri" w:eastAsia="Calibri" w:hAnsi="Calibri" w:cs="Calibri"/>
        </w:rPr>
        <w:t xml:space="preserve"> formula in cui il termine riciclo si riferisce ad entrambe le opzioni:</w:t>
      </w:r>
    </w:p>
    <w:p w14:paraId="72251081" w14:textId="77777777" w:rsidR="000951B1" w:rsidRDefault="000951B1" w:rsidP="000951B1">
      <w:r w:rsidRPr="3F8C6D0F">
        <w:rPr>
          <w:rFonts w:ascii="Calibri" w:eastAsia="Calibri" w:hAnsi="Calibri" w:cs="Calibri"/>
          <w:sz w:val="18"/>
          <w:szCs w:val="18"/>
        </w:rPr>
        <w:t xml:space="preserve"> </w:t>
      </w:r>
    </w:p>
    <w:p w14:paraId="12F7079F" w14:textId="77777777" w:rsidR="000951B1" w:rsidRDefault="000951B1" w:rsidP="000951B1">
      <w:pPr>
        <w:spacing w:line="259" w:lineRule="auto"/>
        <w:rPr>
          <w:rFonts w:ascii="Calibri" w:eastAsia="Calibri" w:hAnsi="Calibri" w:cs="Calibri"/>
          <w:i/>
          <w:iCs/>
        </w:rPr>
      </w:pPr>
      <w:r w:rsidRPr="3F8C6D0F">
        <w:rPr>
          <w:rFonts w:ascii="Calibri" w:eastAsia="Calibri" w:hAnsi="Calibri" w:cs="Calibri"/>
          <w:i/>
          <w:iCs/>
        </w:rPr>
        <w:t>D = Incremento riciclo dei rifiuti = riciclo rifiuti post – riciclo rifiuti ante</w:t>
      </w:r>
    </w:p>
    <w:p w14:paraId="29EC21D3" w14:textId="77777777" w:rsidR="000951B1" w:rsidRDefault="000951B1" w:rsidP="000951B1">
      <w:pPr>
        <w:spacing w:line="259" w:lineRule="auto"/>
        <w:jc w:val="both"/>
        <w:rPr>
          <w:rFonts w:asciiTheme="minorHAnsi" w:hAnsiTheme="minorHAnsi" w:cs="Arial"/>
          <w:b/>
          <w:bCs/>
          <w:lang w:eastAsia="it-IT"/>
        </w:rPr>
      </w:pPr>
    </w:p>
    <w:p w14:paraId="62DA64EE" w14:textId="77777777" w:rsidR="000951B1" w:rsidRDefault="000951B1" w:rsidP="000951B1">
      <w:pPr>
        <w:spacing w:line="259" w:lineRule="auto"/>
        <w:jc w:val="both"/>
        <w:rPr>
          <w:rFonts w:asciiTheme="minorHAnsi" w:hAnsiTheme="minorHAnsi" w:cs="Arial"/>
          <w:b/>
          <w:bCs/>
          <w:lang w:eastAsia="it-IT"/>
        </w:rPr>
      </w:pPr>
      <w:r>
        <w:rPr>
          <w:rFonts w:ascii="Calibri" w:eastAsia="Calibri" w:hAnsi="Calibri" w:cs="Calibri"/>
        </w:rPr>
        <w:t>Se il riciclo riguarda rifiuti classificati con diversi codici EER, indicarne la somma.</w:t>
      </w:r>
    </w:p>
    <w:p w14:paraId="44902B16" w14:textId="77777777" w:rsidR="000951B1" w:rsidRDefault="000951B1" w:rsidP="0050298B">
      <w:pPr>
        <w:spacing w:line="259" w:lineRule="auto"/>
        <w:jc w:val="both"/>
        <w:rPr>
          <w:rFonts w:asciiTheme="minorHAnsi" w:hAnsiTheme="minorHAnsi" w:cs="Arial"/>
          <w:b/>
          <w:bCs/>
          <w:lang w:eastAsia="it-IT"/>
        </w:rPr>
      </w:pPr>
    </w:p>
    <w:p w14:paraId="745F126D" w14:textId="77777777" w:rsidR="0050298B" w:rsidRDefault="0050298B" w:rsidP="0050298B">
      <w:pPr>
        <w:spacing w:line="259" w:lineRule="auto"/>
        <w:jc w:val="both"/>
        <w:rPr>
          <w:rFonts w:asciiTheme="minorHAnsi" w:hAnsiTheme="minorHAnsi" w:cs="Arial"/>
          <w:b/>
          <w:bCs/>
          <w:lang w:eastAsia="it-IT"/>
        </w:rPr>
      </w:pPr>
      <w:r w:rsidRPr="3F8C6D0F">
        <w:rPr>
          <w:rFonts w:asciiTheme="minorHAnsi" w:hAnsiTheme="minorHAnsi" w:cs="Arial"/>
          <w:b/>
          <w:bCs/>
          <w:lang w:eastAsia="it-IT"/>
        </w:rPr>
        <w:t>E) risultato atteso “E Uso Efficiente delle Risorse”</w:t>
      </w:r>
    </w:p>
    <w:p w14:paraId="7E52D6BC" w14:textId="77777777" w:rsidR="0050298B" w:rsidRDefault="0050298B" w:rsidP="0050298B">
      <w:pPr>
        <w:jc w:val="both"/>
        <w:rPr>
          <w:rFonts w:ascii="Calibri" w:eastAsia="Calibri" w:hAnsi="Calibri" w:cs="Calibri"/>
        </w:rPr>
      </w:pPr>
    </w:p>
    <w:p w14:paraId="4B04D3DF" w14:textId="047CBE89" w:rsidR="0050298B" w:rsidRDefault="000951B1" w:rsidP="0050298B">
      <w:pPr>
        <w:jc w:val="both"/>
        <w:rPr>
          <w:rFonts w:ascii="Calibri" w:eastAsia="Calibri" w:hAnsi="Calibri" w:cs="Calibri"/>
        </w:rPr>
      </w:pPr>
      <w:r>
        <w:rPr>
          <w:rFonts w:ascii="Calibri" w:eastAsia="Calibri" w:hAnsi="Calibri" w:cs="Calibri"/>
        </w:rPr>
        <w:t>L</w:t>
      </w:r>
      <w:r w:rsidR="0050298B" w:rsidRPr="3F8C6D0F">
        <w:rPr>
          <w:rFonts w:ascii="Calibri" w:eastAsia="Calibri" w:hAnsi="Calibri" w:cs="Calibri"/>
        </w:rPr>
        <w:t xml:space="preserve">’efficacia del progetto </w:t>
      </w:r>
      <w:r>
        <w:rPr>
          <w:rFonts w:ascii="Calibri" w:eastAsia="Calibri" w:hAnsi="Calibri" w:cs="Calibri"/>
        </w:rPr>
        <w:t xml:space="preserve">è </w:t>
      </w:r>
      <w:r w:rsidR="00DD6094">
        <w:rPr>
          <w:rFonts w:ascii="Calibri" w:eastAsia="Calibri" w:hAnsi="Calibri" w:cs="Calibri"/>
        </w:rPr>
        <w:t>quantific</w:t>
      </w:r>
      <w:r>
        <w:rPr>
          <w:rFonts w:ascii="Calibri" w:eastAsia="Calibri" w:hAnsi="Calibri" w:cs="Calibri"/>
        </w:rPr>
        <w:t xml:space="preserve">ata </w:t>
      </w:r>
      <w:r w:rsidR="0050298B" w:rsidRPr="3F8C6D0F">
        <w:rPr>
          <w:rFonts w:ascii="Calibri" w:eastAsia="Calibri" w:hAnsi="Calibri" w:cs="Calibri"/>
        </w:rPr>
        <w:t>attraverso il calcolo dell’“Uso Efficiente delle Risorse” risultante dalla sommatoria dei seguenti indicatori calcolati a partire dai risultati attesi descritti alle precedenti lettere:</w:t>
      </w:r>
      <w:r w:rsidR="0050298B" w:rsidRPr="3F8C6D0F">
        <w:rPr>
          <w:rFonts w:ascii="Calibri" w:eastAsia="Calibri" w:hAnsi="Calibri" w:cs="Calibri"/>
          <w:sz w:val="28"/>
          <w:szCs w:val="28"/>
        </w:rPr>
        <w:t xml:space="preserve"> </w:t>
      </w:r>
    </w:p>
    <w:p w14:paraId="1340E94E" w14:textId="77777777" w:rsidR="0050298B" w:rsidRDefault="0050298B" w:rsidP="0050298B">
      <w:pPr>
        <w:jc w:val="both"/>
        <w:rPr>
          <w:rFonts w:ascii="Calibri" w:eastAsia="Calibri" w:hAnsi="Calibri" w:cs="Calibri"/>
          <w:i/>
          <w:iCs/>
        </w:rPr>
      </w:pPr>
      <w:r w:rsidRPr="3F8C6D0F">
        <w:rPr>
          <w:rFonts w:ascii="Calibri" w:eastAsia="Calibri" w:hAnsi="Calibri" w:cs="Calibri"/>
        </w:rPr>
        <w:t>I</w:t>
      </w:r>
      <w:r w:rsidRPr="3F8C6D0F">
        <w:rPr>
          <w:rFonts w:ascii="Calibri" w:eastAsia="Calibri" w:hAnsi="Calibri" w:cs="Calibri"/>
          <w:vertAlign w:val="subscript"/>
        </w:rPr>
        <w:t>A</w:t>
      </w:r>
      <w:r w:rsidRPr="3F8C6D0F">
        <w:rPr>
          <w:rFonts w:ascii="Calibri" w:eastAsia="Calibri" w:hAnsi="Calibri" w:cs="Calibri"/>
        </w:rPr>
        <w:t xml:space="preserve"> = (</w:t>
      </w:r>
      <w:r w:rsidRPr="3F8C6D0F">
        <w:rPr>
          <w:rFonts w:ascii="Calibri" w:eastAsia="Calibri" w:hAnsi="Calibri" w:cs="Calibri"/>
          <w:i/>
          <w:iCs/>
        </w:rPr>
        <w:t xml:space="preserve">produzione di rifiuti ante – produzione di rifiuti </w:t>
      </w:r>
      <w:proofErr w:type="gramStart"/>
      <w:r w:rsidRPr="3F8C6D0F">
        <w:rPr>
          <w:rFonts w:ascii="Calibri" w:eastAsia="Calibri" w:hAnsi="Calibri" w:cs="Calibri"/>
          <w:i/>
          <w:iCs/>
        </w:rPr>
        <w:t>post</w:t>
      </w:r>
      <w:r w:rsidRPr="3F8C6D0F">
        <w:rPr>
          <w:rFonts w:ascii="Calibri" w:eastAsia="Calibri" w:hAnsi="Calibri" w:cs="Calibri"/>
        </w:rPr>
        <w:t>)/</w:t>
      </w:r>
      <w:proofErr w:type="gramEnd"/>
      <w:r w:rsidRPr="3F8C6D0F">
        <w:rPr>
          <w:rFonts w:ascii="Calibri" w:eastAsia="Calibri" w:hAnsi="Calibri" w:cs="Calibri"/>
          <w:i/>
          <w:iCs/>
        </w:rPr>
        <w:t>produzione di rifiuti ante</w:t>
      </w:r>
    </w:p>
    <w:p w14:paraId="3C432044" w14:textId="77777777" w:rsidR="0050298B" w:rsidRDefault="0050298B" w:rsidP="0050298B">
      <w:pPr>
        <w:rPr>
          <w:rFonts w:ascii="Calibri" w:eastAsia="Calibri" w:hAnsi="Calibri" w:cs="Calibri"/>
          <w:i/>
          <w:iCs/>
        </w:rPr>
      </w:pPr>
      <w:r w:rsidRPr="3F8C6D0F">
        <w:rPr>
          <w:rFonts w:ascii="Calibri" w:eastAsia="Calibri" w:hAnsi="Calibri" w:cs="Calibri"/>
        </w:rPr>
        <w:t>I</w:t>
      </w:r>
      <w:r w:rsidRPr="3F8C6D0F">
        <w:rPr>
          <w:rFonts w:ascii="Calibri" w:eastAsia="Calibri" w:hAnsi="Calibri" w:cs="Calibri"/>
          <w:vertAlign w:val="subscript"/>
        </w:rPr>
        <w:t>B</w:t>
      </w:r>
      <w:r w:rsidRPr="3F8C6D0F">
        <w:rPr>
          <w:rFonts w:ascii="Calibri" w:eastAsia="Calibri" w:hAnsi="Calibri" w:cs="Calibri"/>
        </w:rPr>
        <w:t xml:space="preserve"> = (</w:t>
      </w:r>
      <w:r w:rsidRPr="3F8C6D0F">
        <w:rPr>
          <w:rFonts w:ascii="Calibri" w:eastAsia="Calibri" w:hAnsi="Calibri" w:cs="Calibri"/>
          <w:i/>
          <w:iCs/>
        </w:rPr>
        <w:t xml:space="preserve">utilizzo di materie prime ante – utilizzo di materie prime </w:t>
      </w:r>
      <w:proofErr w:type="gramStart"/>
      <w:r w:rsidRPr="3F8C6D0F">
        <w:rPr>
          <w:rFonts w:ascii="Calibri" w:eastAsia="Calibri" w:hAnsi="Calibri" w:cs="Calibri"/>
          <w:i/>
          <w:iCs/>
        </w:rPr>
        <w:t>post)</w:t>
      </w:r>
      <w:r w:rsidRPr="3F8C6D0F">
        <w:rPr>
          <w:rFonts w:ascii="Calibri" w:eastAsia="Calibri" w:hAnsi="Calibri" w:cs="Calibri"/>
        </w:rPr>
        <w:t>/</w:t>
      </w:r>
      <w:proofErr w:type="gramEnd"/>
      <w:r w:rsidRPr="3F8C6D0F">
        <w:rPr>
          <w:rFonts w:ascii="Calibri" w:eastAsia="Calibri" w:hAnsi="Calibri" w:cs="Calibri"/>
          <w:i/>
          <w:iCs/>
        </w:rPr>
        <w:t>utilizzo di materie prime ante</w:t>
      </w:r>
    </w:p>
    <w:p w14:paraId="76399CC1" w14:textId="77777777" w:rsidR="0050298B" w:rsidRDefault="0050298B" w:rsidP="0050298B">
      <w:pPr>
        <w:rPr>
          <w:rFonts w:ascii="Calibri" w:eastAsia="Calibri" w:hAnsi="Calibri" w:cs="Calibri"/>
          <w:i/>
          <w:iCs/>
        </w:rPr>
      </w:pPr>
      <w:r w:rsidRPr="3F8C6D0F">
        <w:rPr>
          <w:rFonts w:ascii="Calibri" w:eastAsia="Calibri" w:hAnsi="Calibri" w:cs="Calibri"/>
        </w:rPr>
        <w:t>I</w:t>
      </w:r>
      <w:r w:rsidRPr="3F8C6D0F">
        <w:rPr>
          <w:rFonts w:ascii="Calibri" w:eastAsia="Calibri" w:hAnsi="Calibri" w:cs="Calibri"/>
          <w:vertAlign w:val="subscript"/>
        </w:rPr>
        <w:t>C</w:t>
      </w:r>
      <w:r w:rsidRPr="3F8C6D0F">
        <w:rPr>
          <w:rFonts w:ascii="Calibri" w:eastAsia="Calibri" w:hAnsi="Calibri" w:cs="Calibri"/>
        </w:rPr>
        <w:t xml:space="preserve"> = </w:t>
      </w:r>
      <w:r w:rsidRPr="3F8C6D0F">
        <w:rPr>
          <w:rFonts w:ascii="Calibri" w:eastAsia="Calibri" w:hAnsi="Calibri" w:cs="Calibri"/>
          <w:i/>
          <w:iCs/>
        </w:rPr>
        <w:t xml:space="preserve">(utilizzo sottoprodotti post – utilizzo sottoprodotti </w:t>
      </w:r>
      <w:proofErr w:type="gramStart"/>
      <w:r w:rsidRPr="3F8C6D0F">
        <w:rPr>
          <w:rFonts w:ascii="Calibri" w:eastAsia="Calibri" w:hAnsi="Calibri" w:cs="Calibri"/>
          <w:i/>
          <w:iCs/>
        </w:rPr>
        <w:t>ante)/</w:t>
      </w:r>
      <w:proofErr w:type="gramEnd"/>
      <w:r w:rsidRPr="3F8C6D0F">
        <w:rPr>
          <w:rFonts w:ascii="Calibri" w:eastAsia="Calibri" w:hAnsi="Calibri" w:cs="Calibri"/>
          <w:i/>
          <w:iCs/>
        </w:rPr>
        <w:t>utilizzo sottoprodotti ante</w:t>
      </w:r>
    </w:p>
    <w:p w14:paraId="1B3F7FF7" w14:textId="77777777" w:rsidR="0050298B" w:rsidRDefault="0050298B" w:rsidP="0050298B">
      <w:pPr>
        <w:rPr>
          <w:rFonts w:ascii="Calibri" w:eastAsia="Calibri" w:hAnsi="Calibri" w:cs="Calibri"/>
          <w:i/>
          <w:iCs/>
        </w:rPr>
      </w:pPr>
      <w:r w:rsidRPr="3F8C6D0F">
        <w:rPr>
          <w:rFonts w:ascii="Calibri" w:eastAsia="Calibri" w:hAnsi="Calibri" w:cs="Calibri"/>
          <w:i/>
          <w:iCs/>
        </w:rPr>
        <w:t>I</w:t>
      </w:r>
      <w:r w:rsidRPr="3F8C6D0F">
        <w:rPr>
          <w:rFonts w:ascii="Calibri" w:eastAsia="Calibri" w:hAnsi="Calibri" w:cs="Calibri"/>
          <w:i/>
          <w:iCs/>
          <w:vertAlign w:val="subscript"/>
        </w:rPr>
        <w:t>D</w:t>
      </w:r>
      <w:r w:rsidRPr="3F8C6D0F">
        <w:rPr>
          <w:rFonts w:ascii="Calibri" w:eastAsia="Calibri" w:hAnsi="Calibri" w:cs="Calibri"/>
          <w:i/>
          <w:iCs/>
        </w:rPr>
        <w:t xml:space="preserve"> = (riciclo rifiuti post – riciclo rifiuti </w:t>
      </w:r>
      <w:proofErr w:type="gramStart"/>
      <w:r w:rsidRPr="3F8C6D0F">
        <w:rPr>
          <w:rFonts w:ascii="Calibri" w:eastAsia="Calibri" w:hAnsi="Calibri" w:cs="Calibri"/>
          <w:i/>
          <w:iCs/>
        </w:rPr>
        <w:t>ante)/</w:t>
      </w:r>
      <w:proofErr w:type="gramEnd"/>
      <w:r w:rsidRPr="3F8C6D0F">
        <w:rPr>
          <w:rFonts w:ascii="Calibri" w:eastAsia="Calibri" w:hAnsi="Calibri" w:cs="Calibri"/>
          <w:i/>
          <w:iCs/>
        </w:rPr>
        <w:t xml:space="preserve"> riciclo di rifiuti post</w:t>
      </w:r>
    </w:p>
    <w:p w14:paraId="6E1CF747" w14:textId="77777777" w:rsidR="0050298B" w:rsidRDefault="0050298B" w:rsidP="0050298B">
      <w:pPr>
        <w:rPr>
          <w:rFonts w:ascii="Calibri" w:eastAsia="Calibri" w:hAnsi="Calibri" w:cs="Calibri"/>
          <w:sz w:val="20"/>
          <w:szCs w:val="20"/>
        </w:rPr>
      </w:pPr>
    </w:p>
    <w:p w14:paraId="684742BF" w14:textId="77777777" w:rsidR="0050298B" w:rsidRDefault="0050298B" w:rsidP="0050298B">
      <w:pPr>
        <w:rPr>
          <w:rFonts w:ascii="Calibri" w:eastAsia="Calibri" w:hAnsi="Calibri" w:cs="Calibri"/>
          <w:i/>
          <w:iCs/>
          <w:vertAlign w:val="subscript"/>
        </w:rPr>
      </w:pPr>
      <w:r w:rsidRPr="3F8C6D0F">
        <w:rPr>
          <w:rFonts w:ascii="Calibri" w:eastAsia="Calibri" w:hAnsi="Calibri" w:cs="Calibri"/>
          <w:i/>
          <w:iCs/>
        </w:rPr>
        <w:t>E = Uso efficiente delle risorse = I</w:t>
      </w:r>
      <w:r w:rsidRPr="3F8C6D0F">
        <w:rPr>
          <w:rFonts w:ascii="Calibri" w:eastAsia="Calibri" w:hAnsi="Calibri" w:cs="Calibri"/>
          <w:i/>
          <w:iCs/>
          <w:vertAlign w:val="subscript"/>
        </w:rPr>
        <w:t>A</w:t>
      </w:r>
      <w:r w:rsidRPr="3F8C6D0F">
        <w:rPr>
          <w:rFonts w:ascii="Calibri" w:eastAsia="Calibri" w:hAnsi="Calibri" w:cs="Calibri"/>
          <w:i/>
          <w:iCs/>
        </w:rPr>
        <w:t xml:space="preserve"> + I</w:t>
      </w:r>
      <w:r w:rsidRPr="3F8C6D0F">
        <w:rPr>
          <w:rFonts w:ascii="Calibri" w:eastAsia="Calibri" w:hAnsi="Calibri" w:cs="Calibri"/>
          <w:i/>
          <w:iCs/>
          <w:vertAlign w:val="subscript"/>
        </w:rPr>
        <w:t>B</w:t>
      </w:r>
      <w:r w:rsidRPr="3F8C6D0F">
        <w:rPr>
          <w:rFonts w:ascii="Calibri" w:eastAsia="Calibri" w:hAnsi="Calibri" w:cs="Calibri"/>
          <w:i/>
          <w:iCs/>
        </w:rPr>
        <w:t xml:space="preserve"> + I</w:t>
      </w:r>
      <w:r w:rsidRPr="3F8C6D0F">
        <w:rPr>
          <w:rFonts w:ascii="Calibri" w:eastAsia="Calibri" w:hAnsi="Calibri" w:cs="Calibri"/>
          <w:i/>
          <w:iCs/>
          <w:vertAlign w:val="subscript"/>
        </w:rPr>
        <w:t>D</w:t>
      </w:r>
      <w:r>
        <w:tab/>
      </w:r>
      <w:r w:rsidRPr="3F8C6D0F">
        <w:rPr>
          <w:rFonts w:ascii="Calibri" w:eastAsia="Calibri" w:hAnsi="Calibri" w:cs="Calibri"/>
          <w:i/>
          <w:iCs/>
        </w:rPr>
        <w:t>oppure</w:t>
      </w:r>
      <w:proofErr w:type="gramStart"/>
      <w:r w:rsidRPr="3F8C6D0F">
        <w:rPr>
          <w:rFonts w:ascii="Calibri" w:eastAsia="Calibri" w:hAnsi="Calibri" w:cs="Calibri"/>
          <w:i/>
          <w:iCs/>
        </w:rPr>
        <w:t>*  E</w:t>
      </w:r>
      <w:proofErr w:type="gramEnd"/>
      <w:r w:rsidRPr="3F8C6D0F">
        <w:rPr>
          <w:rFonts w:ascii="Calibri" w:eastAsia="Calibri" w:hAnsi="Calibri" w:cs="Calibri"/>
          <w:i/>
          <w:iCs/>
        </w:rPr>
        <w:t xml:space="preserve"> =  IA + I</w:t>
      </w:r>
      <w:r w:rsidRPr="3F8C6D0F">
        <w:rPr>
          <w:rFonts w:ascii="Calibri" w:eastAsia="Calibri" w:hAnsi="Calibri" w:cs="Calibri"/>
          <w:i/>
          <w:iCs/>
          <w:vertAlign w:val="subscript"/>
        </w:rPr>
        <w:t>C</w:t>
      </w:r>
      <w:r w:rsidRPr="3F8C6D0F">
        <w:rPr>
          <w:rFonts w:ascii="Calibri" w:eastAsia="Calibri" w:hAnsi="Calibri" w:cs="Calibri"/>
          <w:i/>
          <w:iCs/>
        </w:rPr>
        <w:t xml:space="preserve"> + I</w:t>
      </w:r>
      <w:r w:rsidRPr="3F8C6D0F">
        <w:rPr>
          <w:rFonts w:ascii="Calibri" w:eastAsia="Calibri" w:hAnsi="Calibri" w:cs="Calibri"/>
          <w:i/>
          <w:iCs/>
          <w:vertAlign w:val="subscript"/>
        </w:rPr>
        <w:t>D</w:t>
      </w:r>
    </w:p>
    <w:p w14:paraId="10D87F38" w14:textId="77777777" w:rsidR="0050298B" w:rsidRDefault="0050298B" w:rsidP="0050298B">
      <w:pPr>
        <w:rPr>
          <w:rFonts w:ascii="Calibri" w:eastAsia="Calibri" w:hAnsi="Calibri" w:cs="Calibri"/>
          <w:sz w:val="20"/>
          <w:szCs w:val="20"/>
        </w:rPr>
      </w:pPr>
      <w:r w:rsidRPr="3F8C6D0F">
        <w:rPr>
          <w:rFonts w:ascii="Calibri" w:eastAsia="Calibri" w:hAnsi="Calibri" w:cs="Calibri"/>
        </w:rPr>
        <w:t xml:space="preserve">* </w:t>
      </w:r>
      <w:r w:rsidRPr="3F8C6D0F">
        <w:rPr>
          <w:rFonts w:ascii="Calibri" w:eastAsia="Calibri" w:hAnsi="Calibri" w:cs="Calibri"/>
          <w:sz w:val="20"/>
          <w:szCs w:val="20"/>
        </w:rPr>
        <w:t>nel calcolo del risultato atteso E IB e IC sono alternativi</w:t>
      </w:r>
    </w:p>
    <w:p w14:paraId="5C95350C" w14:textId="77777777" w:rsidR="0050298B" w:rsidRDefault="0050298B" w:rsidP="0050298B">
      <w:r w:rsidRPr="3F8C6D0F">
        <w:rPr>
          <w:rFonts w:ascii="Calibri" w:eastAsia="Calibri" w:hAnsi="Calibri" w:cs="Calibri"/>
        </w:rPr>
        <w:t xml:space="preserve"> </w:t>
      </w:r>
    </w:p>
    <w:p w14:paraId="632105EB" w14:textId="7D2139F3" w:rsidR="0050298B" w:rsidRDefault="0050298B" w:rsidP="00B6133E">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3F8C6D0F">
        <w:rPr>
          <w:rFonts w:ascii="Calibri" w:eastAsia="Calibri" w:hAnsi="Calibri" w:cs="Calibri"/>
        </w:rPr>
        <w:t xml:space="preserve">Il calcolo dei risultati attesi è utile anche ai fini della </w:t>
      </w:r>
      <w:r w:rsidRPr="00CB7372">
        <w:rPr>
          <w:rFonts w:ascii="Calibri" w:eastAsia="Calibri" w:hAnsi="Calibri" w:cs="Calibri"/>
        </w:rPr>
        <w:t>premialità legata al superamento d</w:t>
      </w:r>
      <w:r>
        <w:rPr>
          <w:rFonts w:ascii="Calibri" w:eastAsia="Calibri" w:hAnsi="Calibri" w:cs="Calibri"/>
        </w:rPr>
        <w:t>e</w:t>
      </w:r>
      <w:r w:rsidRPr="00CB7372">
        <w:rPr>
          <w:rFonts w:ascii="Calibri" w:eastAsia="Calibri" w:hAnsi="Calibri" w:cs="Calibri"/>
        </w:rPr>
        <w:t>i risultat</w:t>
      </w:r>
      <w:r>
        <w:rPr>
          <w:rFonts w:ascii="Calibri" w:eastAsia="Calibri" w:hAnsi="Calibri" w:cs="Calibri"/>
        </w:rPr>
        <w:t>i</w:t>
      </w:r>
      <w:r w:rsidRPr="00CB7372">
        <w:rPr>
          <w:rFonts w:ascii="Calibri" w:eastAsia="Calibri" w:hAnsi="Calibri" w:cs="Calibri"/>
        </w:rPr>
        <w:t xml:space="preserve"> attes</w:t>
      </w:r>
      <w:r>
        <w:rPr>
          <w:rFonts w:ascii="Calibri" w:eastAsia="Calibri" w:hAnsi="Calibri" w:cs="Calibri"/>
        </w:rPr>
        <w:t>i</w:t>
      </w:r>
      <w:r w:rsidRPr="00CB7372">
        <w:rPr>
          <w:rFonts w:ascii="Calibri" w:eastAsia="Calibri" w:hAnsi="Calibri" w:cs="Calibri"/>
        </w:rPr>
        <w:t xml:space="preserve"> dichiarat</w:t>
      </w:r>
      <w:r>
        <w:rPr>
          <w:rFonts w:ascii="Calibri" w:eastAsia="Calibri" w:hAnsi="Calibri" w:cs="Calibri"/>
        </w:rPr>
        <w:t>i</w:t>
      </w:r>
      <w:r w:rsidRPr="00CB7372">
        <w:rPr>
          <w:rFonts w:ascii="Calibri" w:eastAsia="Calibri" w:hAnsi="Calibri" w:cs="Calibri"/>
        </w:rPr>
        <w:t xml:space="preserve"> dal beneficiario in fase di presentazione della domanda</w:t>
      </w:r>
      <w:r w:rsidR="00B92846">
        <w:rPr>
          <w:rFonts w:ascii="Calibri" w:eastAsia="Calibri" w:hAnsi="Calibri" w:cs="Calibri"/>
        </w:rPr>
        <w:t xml:space="preserve"> (vedi paragrafo </w:t>
      </w:r>
      <w:r w:rsidR="00B92846" w:rsidRPr="00C66CBA">
        <w:rPr>
          <w:rFonts w:ascii="Calibri" w:eastAsia="Calibri" w:hAnsi="Calibri" w:cs="Calibri"/>
        </w:rPr>
        <w:t>C.4.d Erogazione della premialità per il superamento dei risultati attesi</w:t>
      </w:r>
      <w:r w:rsidR="00B92846">
        <w:rPr>
          <w:rFonts w:ascii="Calibri" w:eastAsia="Calibri" w:hAnsi="Calibri" w:cs="Calibri"/>
        </w:rPr>
        <w:t>).</w:t>
      </w:r>
      <w:r w:rsidR="00B92846" w:rsidRPr="00CB7372">
        <w:rPr>
          <w:rFonts w:ascii="Calibri" w:eastAsia="Calibri" w:hAnsi="Calibri" w:cs="Calibri"/>
        </w:rPr>
        <w:t xml:space="preserve"> </w:t>
      </w:r>
    </w:p>
    <w:p w14:paraId="102D5218" w14:textId="0C5C701F" w:rsidR="0050298B" w:rsidRDefault="0050298B" w:rsidP="0050298B">
      <w:r w:rsidRPr="3F8C6D0F">
        <w:rPr>
          <w:rFonts w:ascii="Calibri" w:eastAsia="Calibri" w:hAnsi="Calibri" w:cs="Calibri"/>
          <w:sz w:val="18"/>
          <w:szCs w:val="18"/>
        </w:rPr>
        <w:t xml:space="preserve">  </w:t>
      </w:r>
    </w:p>
    <w:p w14:paraId="35B30ABB" w14:textId="77777777" w:rsidR="0050298B" w:rsidRDefault="0050298B" w:rsidP="0050298B">
      <w:pPr>
        <w:rPr>
          <w:rFonts w:ascii="Calibri" w:eastAsia="Calibri" w:hAnsi="Calibri" w:cs="Calibri"/>
          <w:b/>
          <w:bCs/>
        </w:rPr>
      </w:pPr>
      <w:r w:rsidRPr="3F8C6D0F">
        <w:rPr>
          <w:rFonts w:ascii="Calibri" w:eastAsia="Calibri" w:hAnsi="Calibri" w:cs="Calibri"/>
          <w:b/>
          <w:bCs/>
        </w:rPr>
        <w:t>Efficacia dell’investimento</w:t>
      </w:r>
    </w:p>
    <w:p w14:paraId="30AF81A0" w14:textId="77777777" w:rsidR="0050298B" w:rsidRDefault="0050298B" w:rsidP="0050298B">
      <w:pPr>
        <w:rPr>
          <w:rFonts w:ascii="Calibri" w:eastAsia="Calibri" w:hAnsi="Calibri" w:cs="Calibri"/>
        </w:rPr>
      </w:pPr>
    </w:p>
    <w:p w14:paraId="580C9ADC" w14:textId="580AE7E5" w:rsidR="0050298B" w:rsidRDefault="008E3F2C" w:rsidP="0050298B">
      <w:pPr>
        <w:jc w:val="both"/>
        <w:rPr>
          <w:rFonts w:ascii="Calibri" w:eastAsia="Calibri" w:hAnsi="Calibri" w:cs="Calibri"/>
        </w:rPr>
      </w:pPr>
      <w:r>
        <w:rPr>
          <w:rFonts w:ascii="Calibri" w:eastAsia="Calibri" w:hAnsi="Calibri" w:cs="Calibri"/>
        </w:rPr>
        <w:t>L</w:t>
      </w:r>
      <w:r w:rsidR="0050298B" w:rsidRPr="3F8C6D0F">
        <w:rPr>
          <w:rFonts w:ascii="Calibri" w:eastAsia="Calibri" w:hAnsi="Calibri" w:cs="Calibri"/>
        </w:rPr>
        <w:t xml:space="preserve">’“efficacia dell’investimento” </w:t>
      </w:r>
      <w:r>
        <w:rPr>
          <w:rFonts w:ascii="Calibri" w:eastAsia="Calibri" w:hAnsi="Calibri" w:cs="Calibri"/>
        </w:rPr>
        <w:t xml:space="preserve">è </w:t>
      </w:r>
      <w:r w:rsidR="001C560F">
        <w:rPr>
          <w:rFonts w:ascii="Calibri" w:eastAsia="Calibri" w:hAnsi="Calibri" w:cs="Calibri"/>
        </w:rPr>
        <w:t>quantificata</w:t>
      </w:r>
      <w:r>
        <w:rPr>
          <w:rFonts w:ascii="Calibri" w:eastAsia="Calibri" w:hAnsi="Calibri" w:cs="Calibri"/>
        </w:rPr>
        <w:t xml:space="preserve"> </w:t>
      </w:r>
      <w:r w:rsidR="0050298B" w:rsidRPr="3F8C6D0F">
        <w:rPr>
          <w:rFonts w:ascii="Calibri" w:eastAsia="Calibri" w:hAnsi="Calibri" w:cs="Calibri"/>
        </w:rPr>
        <w:t xml:space="preserve">come </w:t>
      </w:r>
      <w:r w:rsidR="00925835">
        <w:rPr>
          <w:rFonts w:ascii="Calibri" w:eastAsia="Calibri" w:hAnsi="Calibri" w:cs="Calibri"/>
        </w:rPr>
        <w:t xml:space="preserve">il </w:t>
      </w:r>
      <w:r w:rsidR="0050298B" w:rsidRPr="3F8C6D0F">
        <w:rPr>
          <w:rFonts w:ascii="Calibri" w:eastAsia="Calibri" w:hAnsi="Calibri" w:cs="Calibri"/>
        </w:rPr>
        <w:t xml:space="preserve">rapporto tra la somma delle spese ammissibili dal bando e </w:t>
      </w:r>
      <w:r w:rsidR="005936D9">
        <w:rPr>
          <w:rFonts w:ascii="Calibri" w:eastAsia="Calibri" w:hAnsi="Calibri" w:cs="Calibri"/>
        </w:rPr>
        <w:t xml:space="preserve">la somma dei risultati </w:t>
      </w:r>
      <w:r w:rsidR="0050298B" w:rsidRPr="3F8C6D0F">
        <w:rPr>
          <w:rFonts w:ascii="Calibri" w:eastAsia="Calibri" w:hAnsi="Calibri" w:cs="Calibri"/>
        </w:rPr>
        <w:t>attes</w:t>
      </w:r>
      <w:r w:rsidR="008027B2">
        <w:rPr>
          <w:rFonts w:ascii="Calibri" w:eastAsia="Calibri" w:hAnsi="Calibri" w:cs="Calibri"/>
        </w:rPr>
        <w:t>i</w:t>
      </w:r>
      <w:r w:rsidR="0050298B" w:rsidRPr="3F8C6D0F">
        <w:rPr>
          <w:rFonts w:ascii="Calibri" w:eastAsia="Calibri" w:hAnsi="Calibri" w:cs="Calibri"/>
        </w:rPr>
        <w:t xml:space="preserve"> (A, B, C o D) calcolat</w:t>
      </w:r>
      <w:r w:rsidR="001935F4">
        <w:rPr>
          <w:rFonts w:ascii="Calibri" w:eastAsia="Calibri" w:hAnsi="Calibri" w:cs="Calibri"/>
        </w:rPr>
        <w:t>i</w:t>
      </w:r>
      <w:r w:rsidR="0050298B" w:rsidRPr="3F8C6D0F">
        <w:rPr>
          <w:rFonts w:ascii="Calibri" w:eastAsia="Calibri" w:hAnsi="Calibri" w:cs="Calibri"/>
        </w:rPr>
        <w:t xml:space="preserve"> secondo le indicazioni soprariportate.</w:t>
      </w:r>
    </w:p>
    <w:p w14:paraId="45843FF5" w14:textId="77777777" w:rsidR="00DD6094" w:rsidRDefault="00DD6094" w:rsidP="0050298B">
      <w:pPr>
        <w:jc w:val="both"/>
        <w:rPr>
          <w:rFonts w:ascii="Calibri" w:eastAsia="Calibri" w:hAnsi="Calibri" w:cs="Calibri"/>
        </w:rPr>
      </w:pPr>
    </w:p>
    <w:p w14:paraId="10378A87" w14:textId="7426F083" w:rsidR="00DD6094" w:rsidRDefault="00DD6094" w:rsidP="0050298B">
      <w:pPr>
        <w:jc w:val="both"/>
        <w:rPr>
          <w:rFonts w:ascii="Calibri" w:eastAsia="Calibri" w:hAnsi="Calibri" w:cs="Calibri"/>
          <w:b/>
          <w:bCs/>
        </w:rPr>
      </w:pPr>
      <w:r>
        <w:rPr>
          <w:rFonts w:ascii="Calibri" w:eastAsia="Calibri" w:hAnsi="Calibri" w:cs="Calibri"/>
          <w:b/>
          <w:bCs/>
        </w:rPr>
        <w:t>F</w:t>
      </w:r>
      <w:r w:rsidRPr="3F8C6D0F">
        <w:rPr>
          <w:rFonts w:ascii="Calibri" w:eastAsia="Calibri" w:hAnsi="Calibri" w:cs="Calibri"/>
          <w:b/>
          <w:bCs/>
        </w:rPr>
        <w:t>razioni omogenee di rifiuti plastici o tessili</w:t>
      </w:r>
    </w:p>
    <w:p w14:paraId="4C63F076" w14:textId="77777777" w:rsidR="00DD6094" w:rsidRDefault="00DD6094" w:rsidP="0050298B">
      <w:pPr>
        <w:jc w:val="both"/>
        <w:rPr>
          <w:rFonts w:ascii="Calibri" w:eastAsia="Calibri" w:hAnsi="Calibri" w:cs="Calibri"/>
        </w:rPr>
      </w:pPr>
    </w:p>
    <w:p w14:paraId="1E96D410" w14:textId="77777777" w:rsidR="0050298B" w:rsidRDefault="0050298B" w:rsidP="0050298B">
      <w:pPr>
        <w:jc w:val="both"/>
        <w:rPr>
          <w:rFonts w:ascii="Calibri" w:eastAsia="Calibri" w:hAnsi="Calibri" w:cs="Calibri"/>
        </w:rPr>
      </w:pPr>
      <w:r w:rsidRPr="00DD6094">
        <w:rPr>
          <w:rFonts w:ascii="Calibri" w:eastAsia="Calibri" w:hAnsi="Calibri" w:cs="Calibri"/>
        </w:rPr>
        <w:t>Specificare, riportando elementi di dettaglio a supporto, se il progetto riguarda la prevenzione o il recupero di frazioni omogenee di rifiuti plastici o tessili per cui non sono diffuse buone pratiche di prevenzione o non esiste una filiera consolidata di recupero, se esse esistono in altri territori italiani o esteri ma non sono presenti</w:t>
      </w:r>
      <w:r w:rsidRPr="3F8C6D0F">
        <w:rPr>
          <w:rFonts w:ascii="Calibri" w:eastAsia="Calibri" w:hAnsi="Calibri" w:cs="Calibri"/>
        </w:rPr>
        <w:t xml:space="preserve"> in Regione Lombardia oppure se esistono anche in regione ma è utile che siano ulteriormente diffuse o consolidate.</w:t>
      </w:r>
    </w:p>
    <w:p w14:paraId="4F16F4EF" w14:textId="77777777" w:rsidR="00DD6094" w:rsidRDefault="00DD6094" w:rsidP="0050298B">
      <w:pPr>
        <w:rPr>
          <w:rFonts w:asciiTheme="minorHAnsi" w:hAnsiTheme="minorHAnsi" w:cs="Arial"/>
          <w:sz w:val="28"/>
          <w:szCs w:val="28"/>
        </w:rPr>
      </w:pPr>
    </w:p>
    <w:p w14:paraId="18ABE39B" w14:textId="77777777" w:rsidR="00A4240D" w:rsidRDefault="00A4240D" w:rsidP="0050298B">
      <w:pPr>
        <w:rPr>
          <w:rFonts w:asciiTheme="minorHAnsi" w:hAnsiTheme="minorHAnsi" w:cs="Arial"/>
          <w:sz w:val="28"/>
          <w:szCs w:val="28"/>
        </w:rPr>
      </w:pPr>
    </w:p>
    <w:tbl>
      <w:tblPr>
        <w:tblStyle w:val="Grigliatabella"/>
        <w:tblW w:w="0" w:type="auto"/>
        <w:tblLook w:val="04A0" w:firstRow="1" w:lastRow="0" w:firstColumn="1" w:lastColumn="0" w:noHBand="0" w:noVBand="1"/>
      </w:tblPr>
      <w:tblGrid>
        <w:gridCol w:w="9628"/>
      </w:tblGrid>
      <w:tr w:rsidR="0050298B" w14:paraId="0ADB3336" w14:textId="77777777" w:rsidTr="002F1C1F">
        <w:tc>
          <w:tcPr>
            <w:tcW w:w="9771" w:type="dxa"/>
          </w:tcPr>
          <w:p w14:paraId="20A8E80E" w14:textId="77777777" w:rsidR="0050298B" w:rsidRPr="00307F9B" w:rsidRDefault="0050298B" w:rsidP="002F1C1F">
            <w:pPr>
              <w:rPr>
                <w:rFonts w:ascii="Calibri" w:eastAsia="Calibri" w:hAnsi="Calibri" w:cs="Calibri"/>
                <w:sz w:val="28"/>
                <w:szCs w:val="28"/>
              </w:rPr>
            </w:pPr>
            <w:r w:rsidRPr="6BA338F0">
              <w:rPr>
                <w:rFonts w:ascii="Calibri" w:eastAsia="Calibri" w:hAnsi="Calibri" w:cs="Calibri"/>
                <w:b/>
                <w:bCs/>
                <w:sz w:val="28"/>
                <w:szCs w:val="28"/>
              </w:rPr>
              <w:t xml:space="preserve"> 6 - Elementi premiali del progetto</w:t>
            </w:r>
          </w:p>
        </w:tc>
      </w:tr>
    </w:tbl>
    <w:p w14:paraId="16485518" w14:textId="1A7C78A4" w:rsidR="0050298B" w:rsidRDefault="0050298B" w:rsidP="00AF22D6">
      <w:pPr>
        <w:pStyle w:val="Paragrafoelenco"/>
        <w:widowControl/>
        <w:numPr>
          <w:ilvl w:val="0"/>
          <w:numId w:val="55"/>
        </w:numPr>
        <w:autoSpaceDE/>
        <w:autoSpaceDN/>
        <w:ind w:left="450" w:hanging="450"/>
        <w:contextualSpacing/>
        <w:jc w:val="both"/>
        <w:rPr>
          <w:rFonts w:ascii="Calibri" w:eastAsia="Calibri" w:hAnsi="Calibri" w:cs="Calibri"/>
        </w:rPr>
      </w:pPr>
      <w:r w:rsidRPr="6BA338F0">
        <w:rPr>
          <w:rFonts w:asciiTheme="minorHAnsi" w:hAnsiTheme="minorHAnsi" w:cs="Arial"/>
        </w:rPr>
        <w:t xml:space="preserve">Illustrare l’eventuale partecipazione della PMI ad accordi con enti di ricerca in ambiti inerenti </w:t>
      </w:r>
      <w:proofErr w:type="gramStart"/>
      <w:r w:rsidRPr="6BA338F0">
        <w:rPr>
          <w:rFonts w:asciiTheme="minorHAnsi" w:hAnsiTheme="minorHAnsi" w:cs="Arial"/>
        </w:rPr>
        <w:t>il</w:t>
      </w:r>
      <w:proofErr w:type="gramEnd"/>
      <w:r w:rsidRPr="6BA338F0">
        <w:rPr>
          <w:rFonts w:asciiTheme="minorHAnsi" w:hAnsiTheme="minorHAnsi" w:cs="Arial"/>
        </w:rPr>
        <w:t xml:space="preserve"> progetto, con particolare riferimento alla</w:t>
      </w:r>
      <w:r w:rsidR="00AB0446">
        <w:rPr>
          <w:rFonts w:asciiTheme="minorHAnsi" w:hAnsiTheme="minorHAnsi" w:cs="Arial"/>
        </w:rPr>
        <w:t xml:space="preserve"> finalità, alle attività previste, alla</w:t>
      </w:r>
      <w:r w:rsidRPr="6BA338F0">
        <w:rPr>
          <w:rFonts w:asciiTheme="minorHAnsi" w:hAnsiTheme="minorHAnsi" w:cs="Arial"/>
        </w:rPr>
        <w:t xml:space="preserve"> tipologia e</w:t>
      </w:r>
      <w:r w:rsidR="00AB0446">
        <w:rPr>
          <w:rFonts w:asciiTheme="minorHAnsi" w:hAnsiTheme="minorHAnsi" w:cs="Arial"/>
        </w:rPr>
        <w:t xml:space="preserve"> alla</w:t>
      </w:r>
      <w:r w:rsidRPr="6BA338F0">
        <w:rPr>
          <w:rFonts w:asciiTheme="minorHAnsi" w:hAnsiTheme="minorHAnsi" w:cs="Arial"/>
        </w:rPr>
        <w:t xml:space="preserve"> durata dell’accordo ed</w:t>
      </w:r>
      <w:r w:rsidRPr="6BA338F0">
        <w:rPr>
          <w:rFonts w:ascii="Calibri" w:eastAsia="Calibri" w:hAnsi="Calibri" w:cs="Calibri"/>
        </w:rPr>
        <w:t xml:space="preserve"> allegare la relativa documentazione.</w:t>
      </w:r>
    </w:p>
    <w:p w14:paraId="6FF52F37" w14:textId="3EBF63B8" w:rsidR="0050298B" w:rsidRDefault="0050298B" w:rsidP="00AF22D6">
      <w:pPr>
        <w:pStyle w:val="Paragrafoelenco"/>
        <w:widowControl/>
        <w:numPr>
          <w:ilvl w:val="0"/>
          <w:numId w:val="55"/>
        </w:numPr>
        <w:autoSpaceDE/>
        <w:autoSpaceDN/>
        <w:ind w:left="450" w:hanging="450"/>
        <w:contextualSpacing/>
        <w:jc w:val="both"/>
        <w:rPr>
          <w:rFonts w:ascii="Calibri" w:eastAsia="Calibri" w:hAnsi="Calibri" w:cs="Calibri"/>
        </w:rPr>
      </w:pPr>
      <w:r w:rsidRPr="6BA338F0">
        <w:rPr>
          <w:rFonts w:asciiTheme="minorHAnsi" w:hAnsiTheme="minorHAnsi" w:cs="Arial"/>
        </w:rPr>
        <w:t xml:space="preserve">Illustrare l’eventuale presenza di studi di LCA o di Product </w:t>
      </w:r>
      <w:proofErr w:type="spellStart"/>
      <w:r w:rsidRPr="6BA338F0">
        <w:rPr>
          <w:rFonts w:asciiTheme="minorHAnsi" w:hAnsiTheme="minorHAnsi" w:cs="Arial"/>
        </w:rPr>
        <w:t>Enviro</w:t>
      </w:r>
      <w:r w:rsidR="00DD6094">
        <w:rPr>
          <w:rFonts w:asciiTheme="minorHAnsi" w:hAnsiTheme="minorHAnsi" w:cs="Arial"/>
        </w:rPr>
        <w:t>n</w:t>
      </w:r>
      <w:r w:rsidRPr="6BA338F0">
        <w:rPr>
          <w:rFonts w:asciiTheme="minorHAnsi" w:hAnsiTheme="minorHAnsi" w:cs="Arial"/>
        </w:rPr>
        <w:t>mental</w:t>
      </w:r>
      <w:proofErr w:type="spellEnd"/>
      <w:r w:rsidRPr="6BA338F0">
        <w:rPr>
          <w:rFonts w:asciiTheme="minorHAnsi" w:hAnsiTheme="minorHAnsi" w:cs="Arial"/>
        </w:rPr>
        <w:t xml:space="preserve"> Footprint (PEF) a supporto del progetto</w:t>
      </w:r>
      <w:r w:rsidR="00816DDF">
        <w:rPr>
          <w:rFonts w:asciiTheme="minorHAnsi" w:hAnsiTheme="minorHAnsi" w:cs="Arial"/>
        </w:rPr>
        <w:t>, illustrandone gli esiti,</w:t>
      </w:r>
      <w:r w:rsidRPr="6BA338F0">
        <w:rPr>
          <w:rFonts w:asciiTheme="minorHAnsi" w:hAnsiTheme="minorHAnsi" w:cs="Arial"/>
        </w:rPr>
        <w:t xml:space="preserve"> </w:t>
      </w:r>
      <w:r w:rsidRPr="6BA338F0">
        <w:rPr>
          <w:rFonts w:ascii="Calibri" w:eastAsia="Calibri" w:hAnsi="Calibri" w:cs="Calibri"/>
        </w:rPr>
        <w:t>ed allegare la relativa documentazione.</w:t>
      </w:r>
    </w:p>
    <w:p w14:paraId="2C214558" w14:textId="2C84C240" w:rsidR="0050298B" w:rsidRDefault="0050298B" w:rsidP="00AF22D6">
      <w:pPr>
        <w:pStyle w:val="Paragrafoelenco"/>
        <w:widowControl/>
        <w:numPr>
          <w:ilvl w:val="0"/>
          <w:numId w:val="55"/>
        </w:numPr>
        <w:autoSpaceDE/>
        <w:autoSpaceDN/>
        <w:spacing w:line="259" w:lineRule="auto"/>
        <w:ind w:left="450" w:hanging="450"/>
        <w:contextualSpacing/>
        <w:jc w:val="both"/>
        <w:rPr>
          <w:rFonts w:ascii="Calibri" w:eastAsia="Calibri" w:hAnsi="Calibri" w:cs="Calibri"/>
        </w:rPr>
      </w:pPr>
      <w:r w:rsidRPr="6BA338F0">
        <w:rPr>
          <w:rFonts w:asciiTheme="minorHAnsi" w:hAnsiTheme="minorHAnsi" w:cs="Arial"/>
        </w:rPr>
        <w:t>Allegare eventuali certificazioni riferite a organizzazione ed ai siti produttivi mediante un sistema di gestione ambientale con l’accreditamento ISO14001 e/o registrazione EMAS.</w:t>
      </w:r>
    </w:p>
    <w:p w14:paraId="136E1E42" w14:textId="589F578E" w:rsidR="0050298B" w:rsidRDefault="0050298B" w:rsidP="00AF22D6">
      <w:pPr>
        <w:pStyle w:val="Paragrafoelenco"/>
        <w:widowControl/>
        <w:numPr>
          <w:ilvl w:val="0"/>
          <w:numId w:val="55"/>
        </w:numPr>
        <w:autoSpaceDE/>
        <w:autoSpaceDN/>
        <w:spacing w:line="259" w:lineRule="auto"/>
        <w:ind w:left="450" w:hanging="450"/>
        <w:contextualSpacing/>
        <w:jc w:val="both"/>
        <w:rPr>
          <w:rFonts w:ascii="Calibri" w:eastAsia="Calibri" w:hAnsi="Calibri" w:cs="Calibri"/>
        </w:rPr>
      </w:pPr>
      <w:r w:rsidRPr="6BA338F0">
        <w:rPr>
          <w:rFonts w:ascii="Calibri" w:eastAsia="Calibri" w:hAnsi="Calibri" w:cs="Calibri"/>
        </w:rPr>
        <w:lastRenderedPageBreak/>
        <w:t xml:space="preserve">Qualora in possesso dei requisiti di impresa PMI innovativa o start up innovativa, compilare la dichiarazione sostitutiva di certificazione utilizzando il modello messo a disposizione </w:t>
      </w:r>
      <w:r w:rsidRPr="00945AA5">
        <w:rPr>
          <w:rFonts w:ascii="Calibri" w:eastAsia="Calibri" w:hAnsi="Calibri" w:cs="Calibri"/>
        </w:rPr>
        <w:t xml:space="preserve">(allegato </w:t>
      </w:r>
      <w:r w:rsidR="1D2A6F68" w:rsidRPr="00945AA5">
        <w:rPr>
          <w:rFonts w:ascii="Calibri" w:eastAsia="Calibri" w:hAnsi="Calibri" w:cs="Calibri"/>
        </w:rPr>
        <w:t>D</w:t>
      </w:r>
      <w:r w:rsidRPr="00945AA5">
        <w:rPr>
          <w:rFonts w:ascii="Calibri" w:eastAsia="Calibri" w:hAnsi="Calibri" w:cs="Calibri"/>
        </w:rPr>
        <w:t xml:space="preserve"> o allegato </w:t>
      </w:r>
      <w:r w:rsidR="64FC3CF1" w:rsidRPr="00945AA5">
        <w:rPr>
          <w:rFonts w:ascii="Calibri" w:eastAsia="Calibri" w:hAnsi="Calibri" w:cs="Calibri"/>
        </w:rPr>
        <w:t>E</w:t>
      </w:r>
      <w:r w:rsidRPr="00945AA5">
        <w:rPr>
          <w:rFonts w:ascii="Calibri" w:eastAsia="Calibri" w:hAnsi="Calibri" w:cs="Calibri"/>
        </w:rPr>
        <w:t>).</w:t>
      </w:r>
    </w:p>
    <w:p w14:paraId="028B82ED" w14:textId="683277D4" w:rsidR="0050298B" w:rsidRPr="004A5A96" w:rsidRDefault="0050298B" w:rsidP="00AF22D6">
      <w:pPr>
        <w:pStyle w:val="Paragrafoelenco"/>
        <w:widowControl/>
        <w:numPr>
          <w:ilvl w:val="0"/>
          <w:numId w:val="55"/>
        </w:numPr>
        <w:autoSpaceDE/>
        <w:autoSpaceDN/>
        <w:spacing w:line="259" w:lineRule="auto"/>
        <w:ind w:left="450" w:hanging="450"/>
        <w:contextualSpacing/>
        <w:jc w:val="both"/>
        <w:rPr>
          <w:rFonts w:ascii="Calibri" w:eastAsia="Calibri" w:hAnsi="Calibri" w:cs="Calibri"/>
        </w:rPr>
      </w:pPr>
      <w:r w:rsidRPr="6BA338F0">
        <w:rPr>
          <w:rFonts w:asciiTheme="minorHAnsi" w:hAnsiTheme="minorHAnsi" w:cs="Arial"/>
        </w:rPr>
        <w:t xml:space="preserve">Attestare l’eventuale rilevanza della componente femminile </w:t>
      </w:r>
      <w:proofErr w:type="gramStart"/>
      <w:r w:rsidRPr="6BA338F0">
        <w:rPr>
          <w:rFonts w:asciiTheme="minorHAnsi" w:hAnsiTheme="minorHAnsi" w:cs="Arial"/>
        </w:rPr>
        <w:t>nel team</w:t>
      </w:r>
      <w:proofErr w:type="gramEnd"/>
      <w:r w:rsidRPr="6BA338F0">
        <w:rPr>
          <w:rFonts w:asciiTheme="minorHAnsi" w:hAnsiTheme="minorHAnsi" w:cs="Arial"/>
        </w:rPr>
        <w:t xml:space="preserve"> di progetto, consistente nella presenza di almeno il 30% di </w:t>
      </w:r>
      <w:r w:rsidR="00F00B1B">
        <w:rPr>
          <w:rFonts w:asciiTheme="minorHAnsi" w:hAnsiTheme="minorHAnsi" w:cs="Arial"/>
        </w:rPr>
        <w:t>lavoratrici</w:t>
      </w:r>
      <w:r w:rsidR="00F00B1B" w:rsidRPr="6BA338F0">
        <w:rPr>
          <w:rFonts w:asciiTheme="minorHAnsi" w:hAnsiTheme="minorHAnsi" w:cs="Arial"/>
        </w:rPr>
        <w:t xml:space="preserve"> </w:t>
      </w:r>
      <w:r w:rsidRPr="6BA338F0">
        <w:rPr>
          <w:rFonts w:asciiTheme="minorHAnsi" w:hAnsiTheme="minorHAnsi" w:cs="Arial"/>
        </w:rPr>
        <w:t>femminili nel team di progetto utilizzando</w:t>
      </w:r>
      <w:r w:rsidRPr="6BA338F0">
        <w:rPr>
          <w:rFonts w:ascii="Calibri" w:eastAsia="Calibri" w:hAnsi="Calibri" w:cs="Calibri"/>
        </w:rPr>
        <w:t xml:space="preserve"> il modello messo a disposizione (allegato </w:t>
      </w:r>
      <w:r w:rsidR="0975524A" w:rsidRPr="03D3267C">
        <w:rPr>
          <w:rFonts w:ascii="Calibri" w:eastAsia="Calibri" w:hAnsi="Calibri" w:cs="Calibri"/>
        </w:rPr>
        <w:t>F</w:t>
      </w:r>
      <w:r w:rsidRPr="6BA338F0">
        <w:rPr>
          <w:rFonts w:ascii="Calibri" w:eastAsia="Calibri" w:hAnsi="Calibri" w:cs="Calibri"/>
        </w:rPr>
        <w:t>).</w:t>
      </w:r>
    </w:p>
    <w:p w14:paraId="1144B56B" w14:textId="1CCE0697" w:rsidR="575A2B38" w:rsidRDefault="722F5EE7" w:rsidP="00AF22D6">
      <w:pPr>
        <w:pStyle w:val="Paragrafoelenco"/>
        <w:widowControl/>
        <w:numPr>
          <w:ilvl w:val="0"/>
          <w:numId w:val="55"/>
        </w:numPr>
        <w:spacing w:line="259" w:lineRule="auto"/>
        <w:ind w:left="450" w:hanging="450"/>
        <w:contextualSpacing/>
        <w:jc w:val="both"/>
        <w:rPr>
          <w:rFonts w:ascii="Calibri" w:eastAsia="Calibri" w:hAnsi="Calibri" w:cs="Calibri"/>
        </w:rPr>
      </w:pPr>
      <w:r w:rsidRPr="39C09E26">
        <w:rPr>
          <w:rFonts w:asciiTheme="minorHAnsi" w:hAnsiTheme="minorHAnsi" w:cs="Arial"/>
        </w:rPr>
        <w:t xml:space="preserve">Attestare l’eventuale rilevanza della componente giovanile </w:t>
      </w:r>
      <w:proofErr w:type="gramStart"/>
      <w:r w:rsidRPr="39C09E26">
        <w:rPr>
          <w:rFonts w:asciiTheme="minorHAnsi" w:hAnsiTheme="minorHAnsi" w:cs="Arial"/>
        </w:rPr>
        <w:t>nel team</w:t>
      </w:r>
      <w:proofErr w:type="gramEnd"/>
      <w:r w:rsidRPr="39C09E26">
        <w:rPr>
          <w:rFonts w:asciiTheme="minorHAnsi" w:hAnsiTheme="minorHAnsi" w:cs="Arial"/>
        </w:rPr>
        <w:t xml:space="preserve"> di progetto, consistente nella presenza di almeno il 30% di lavoratori giovani </w:t>
      </w:r>
      <w:r w:rsidRPr="5C166D37">
        <w:rPr>
          <w:rFonts w:asciiTheme="minorHAnsi" w:hAnsiTheme="minorHAnsi" w:cs="Arial"/>
        </w:rPr>
        <w:t>(under 36)</w:t>
      </w:r>
      <w:r w:rsidRPr="39C09E26">
        <w:rPr>
          <w:rFonts w:asciiTheme="minorHAnsi" w:hAnsiTheme="minorHAnsi" w:cs="Arial"/>
        </w:rPr>
        <w:t xml:space="preserve"> nel team di progetto utilizzando</w:t>
      </w:r>
      <w:r w:rsidRPr="39C09E26">
        <w:rPr>
          <w:rFonts w:ascii="Calibri" w:eastAsia="Calibri" w:hAnsi="Calibri" w:cs="Calibri"/>
        </w:rPr>
        <w:t xml:space="preserve"> il modello messo a disposizione </w:t>
      </w:r>
      <w:r w:rsidRPr="5C166D37">
        <w:rPr>
          <w:rFonts w:ascii="Calibri" w:eastAsia="Calibri" w:hAnsi="Calibri" w:cs="Calibri"/>
        </w:rPr>
        <w:t xml:space="preserve">(allegato </w:t>
      </w:r>
      <w:r w:rsidR="614A76A6" w:rsidRPr="03D3267C">
        <w:rPr>
          <w:rFonts w:ascii="Calibri" w:eastAsia="Calibri" w:hAnsi="Calibri" w:cs="Calibri"/>
        </w:rPr>
        <w:t>G</w:t>
      </w:r>
      <w:r w:rsidRPr="5C166D37">
        <w:rPr>
          <w:rFonts w:ascii="Calibri" w:eastAsia="Calibri" w:hAnsi="Calibri" w:cs="Calibri"/>
        </w:rPr>
        <w:t>).</w:t>
      </w:r>
    </w:p>
    <w:p w14:paraId="244844AC" w14:textId="77777777" w:rsidR="0050298B" w:rsidRDefault="0050298B" w:rsidP="0050298B">
      <w:pPr>
        <w:rPr>
          <w:rFonts w:asciiTheme="minorHAnsi" w:hAnsiTheme="minorHAnsi" w:cs="Arial"/>
          <w:sz w:val="28"/>
          <w:szCs w:val="28"/>
        </w:rPr>
      </w:pPr>
      <w:r w:rsidRPr="3F8C6D0F">
        <w:rPr>
          <w:rFonts w:asciiTheme="minorHAnsi" w:hAnsiTheme="minorHAnsi" w:cs="Arial"/>
          <w:sz w:val="28"/>
          <w:szCs w:val="28"/>
        </w:rPr>
        <w:br w:type="page"/>
      </w:r>
    </w:p>
    <w:p w14:paraId="299D9E6D" w14:textId="7C1CE6BD" w:rsidR="00770F89" w:rsidRPr="00770F89" w:rsidRDefault="00770F89" w:rsidP="00770F89">
      <w:pPr>
        <w:pStyle w:val="Titolo1"/>
        <w:tabs>
          <w:tab w:val="left" w:pos="1185"/>
        </w:tabs>
        <w:spacing w:line="360" w:lineRule="auto"/>
        <w:ind w:left="0" w:firstLine="0"/>
        <w:jc w:val="center"/>
        <w:rPr>
          <w:rFonts w:eastAsia="Microsoft Sans Serif"/>
          <w:sz w:val="20"/>
          <w:szCs w:val="20"/>
        </w:rPr>
      </w:pPr>
      <w:r w:rsidRPr="00770F89">
        <w:rPr>
          <w:rFonts w:eastAsia="Microsoft Sans Serif"/>
          <w:sz w:val="20"/>
          <w:szCs w:val="20"/>
        </w:rPr>
        <w:lastRenderedPageBreak/>
        <w:t xml:space="preserve">ALLEGATO </w:t>
      </w:r>
      <w:r w:rsidR="08040C45" w:rsidRPr="31CB2AF5">
        <w:rPr>
          <w:rFonts w:eastAsia="Microsoft Sans Serif"/>
          <w:sz w:val="20"/>
          <w:szCs w:val="20"/>
        </w:rPr>
        <w:t>D</w:t>
      </w:r>
      <w:r w:rsidRPr="00770F89">
        <w:rPr>
          <w:rFonts w:eastAsia="Microsoft Sans Serif"/>
          <w:sz w:val="20"/>
          <w:szCs w:val="20"/>
        </w:rPr>
        <w:t xml:space="preserve"> - DICHIARAZIONE DI POSSESSO DEI REQUISITI DI IMPRESA STARTUP </w:t>
      </w:r>
      <w:r w:rsidRPr="31CB2AF5">
        <w:rPr>
          <w:rFonts w:eastAsia="Microsoft Sans Serif"/>
          <w:sz w:val="20"/>
          <w:szCs w:val="20"/>
        </w:rPr>
        <w:t>INNOVATIVA</w:t>
      </w:r>
    </w:p>
    <w:p w14:paraId="45125A00" w14:textId="77777777" w:rsidR="0050298B" w:rsidRPr="00134BEA" w:rsidRDefault="0050298B" w:rsidP="0050298B">
      <w:pPr>
        <w:pStyle w:val="paragraph"/>
        <w:spacing w:beforeAutospacing="0" w:afterAutospacing="0"/>
        <w:textAlignment w:val="baseline"/>
        <w:rPr>
          <w:rStyle w:val="normaltextrun"/>
          <w:rFonts w:ascii="Calibri" w:hAnsi="Calibri" w:cs="Calibri"/>
          <w:sz w:val="22"/>
          <w:szCs w:val="22"/>
        </w:rPr>
      </w:pPr>
    </w:p>
    <w:p w14:paraId="6C138219" w14:textId="77777777" w:rsidR="0050298B" w:rsidRDefault="0050298B" w:rsidP="0050298B">
      <w:pPr>
        <w:pStyle w:val="paragraph"/>
        <w:spacing w:beforeAutospacing="0" w:afterAutospacing="0"/>
        <w:jc w:val="center"/>
        <w:textAlignment w:val="baseline"/>
        <w:rPr>
          <w:rFonts w:ascii="Segoe UI" w:hAnsi="Segoe UI" w:cs="Segoe UI"/>
          <w:sz w:val="18"/>
          <w:szCs w:val="18"/>
        </w:rPr>
      </w:pPr>
      <w:r w:rsidRPr="3F8C6D0F">
        <w:rPr>
          <w:rStyle w:val="normaltextrun"/>
          <w:rFonts w:ascii="Calibri" w:hAnsi="Calibri" w:cs="Calibri"/>
          <w:b/>
          <w:bCs/>
          <w:sz w:val="22"/>
          <w:szCs w:val="22"/>
        </w:rPr>
        <w:t>DICHIARAZIONE DI POSSESSO DEI REQUISITI DI IMPRESA STARTUP INNOVATIVA</w:t>
      </w:r>
    </w:p>
    <w:p w14:paraId="4372D997" w14:textId="77777777" w:rsidR="0050298B" w:rsidRDefault="0050298B" w:rsidP="0050298B">
      <w:pPr>
        <w:pStyle w:val="paragraph"/>
        <w:spacing w:beforeAutospacing="0" w:afterAutospacing="0"/>
        <w:jc w:val="center"/>
        <w:textAlignment w:val="baseline"/>
        <w:rPr>
          <w:rFonts w:ascii="Segoe UI" w:hAnsi="Segoe UI" w:cs="Segoe UI"/>
          <w:sz w:val="18"/>
          <w:szCs w:val="18"/>
        </w:rPr>
      </w:pPr>
      <w:r w:rsidRPr="3F8C6D0F">
        <w:rPr>
          <w:rStyle w:val="normaltextrun"/>
          <w:rFonts w:ascii="Calibri" w:hAnsi="Calibri" w:cs="Calibri"/>
          <w:b/>
          <w:bCs/>
          <w:sz w:val="22"/>
          <w:szCs w:val="22"/>
        </w:rPr>
        <w:t>(art. 25 L. n. 221/2012 e successive modificazioni)</w:t>
      </w:r>
    </w:p>
    <w:p w14:paraId="28124DE6"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 xml:space="preserve">Il/La sottoscritto/a ________________________________________________ nato/a </w:t>
      </w:r>
      <w:proofErr w:type="spellStart"/>
      <w:r w:rsidRPr="3F8C6D0F">
        <w:rPr>
          <w:rStyle w:val="normaltextrun"/>
          <w:rFonts w:ascii="Calibri" w:hAnsi="Calibri" w:cs="Calibri"/>
          <w:sz w:val="22"/>
          <w:szCs w:val="22"/>
        </w:rPr>
        <w:t>a</w:t>
      </w:r>
      <w:proofErr w:type="spellEnd"/>
      <w:r w:rsidRPr="3F8C6D0F">
        <w:rPr>
          <w:rStyle w:val="normaltextrun"/>
          <w:rFonts w:ascii="Calibri" w:hAnsi="Calibri" w:cs="Calibri"/>
          <w:sz w:val="22"/>
          <w:szCs w:val="22"/>
        </w:rPr>
        <w:t xml:space="preserve"> ______________________________________________ (________) il ___/___/_____, di cittadinanza _____________________________________ residente a ____________________________________________ (________) in __________________________________________________ n.________ codice fiscale __________________________ in qualità di legale rappresentante della società _____________________________________________________ con sede a (____________________________________________) (_______) in __________________________________________________ n.________ codice fiscale __________________________ - n. REA ____________________</w:t>
      </w:r>
    </w:p>
    <w:p w14:paraId="61433470"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 xml:space="preserve"> consapevole che la dichiarazione mendace, la falsità negli atti e l’uso di atti falsi sono puniti ai sensi del </w:t>
      </w:r>
      <w:proofErr w:type="gramStart"/>
      <w:r w:rsidRPr="3F8C6D0F">
        <w:rPr>
          <w:rStyle w:val="normaltextrun"/>
          <w:rFonts w:ascii="Calibri" w:hAnsi="Calibri" w:cs="Calibri"/>
          <w:sz w:val="22"/>
          <w:szCs w:val="22"/>
        </w:rPr>
        <w:t>codice penale</w:t>
      </w:r>
      <w:proofErr w:type="gramEnd"/>
      <w:r w:rsidRPr="3F8C6D0F">
        <w:rPr>
          <w:rStyle w:val="normaltextrun"/>
          <w:rFonts w:ascii="Calibri" w:hAnsi="Calibri" w:cs="Calibri"/>
          <w:sz w:val="22"/>
          <w:szCs w:val="22"/>
        </w:rPr>
        <w:t xml:space="preserv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 </w:t>
      </w:r>
      <w:r w:rsidRPr="3F8C6D0F">
        <w:rPr>
          <w:rStyle w:val="eop"/>
          <w:rFonts w:ascii="Calibri" w:hAnsi="Calibri" w:cs="Calibri"/>
          <w:sz w:val="22"/>
          <w:szCs w:val="22"/>
        </w:rPr>
        <w:t> </w:t>
      </w:r>
    </w:p>
    <w:p w14:paraId="74A77BFE" w14:textId="77777777" w:rsidR="00770F89" w:rsidRDefault="00770F89" w:rsidP="0050298B">
      <w:pPr>
        <w:pStyle w:val="paragraph"/>
        <w:spacing w:beforeAutospacing="0" w:afterAutospacing="0"/>
        <w:jc w:val="center"/>
        <w:textAlignment w:val="baseline"/>
        <w:rPr>
          <w:rStyle w:val="normaltextrun"/>
          <w:rFonts w:ascii="Calibri" w:hAnsi="Calibri" w:cs="Calibri"/>
          <w:sz w:val="22"/>
          <w:szCs w:val="22"/>
        </w:rPr>
      </w:pPr>
    </w:p>
    <w:p w14:paraId="6A3F9C41" w14:textId="6AC72370" w:rsidR="0050298B" w:rsidRDefault="0050298B" w:rsidP="0050298B">
      <w:pPr>
        <w:pStyle w:val="paragraph"/>
        <w:spacing w:beforeAutospacing="0" w:afterAutospacing="0"/>
        <w:jc w:val="center"/>
        <w:textAlignment w:val="baseline"/>
        <w:rPr>
          <w:rStyle w:val="eop"/>
          <w:rFonts w:ascii="Calibri" w:hAnsi="Calibri" w:cs="Calibri"/>
          <w:sz w:val="22"/>
          <w:szCs w:val="22"/>
        </w:rPr>
      </w:pPr>
      <w:r w:rsidRPr="3F8C6D0F">
        <w:rPr>
          <w:rStyle w:val="normaltextrun"/>
          <w:rFonts w:ascii="Calibri" w:hAnsi="Calibri" w:cs="Calibri"/>
          <w:sz w:val="22"/>
          <w:szCs w:val="22"/>
        </w:rPr>
        <w:t>DICHIARA</w:t>
      </w:r>
    </w:p>
    <w:p w14:paraId="255A5536" w14:textId="77777777" w:rsidR="0050298B" w:rsidRDefault="0050298B" w:rsidP="0050298B">
      <w:pPr>
        <w:pStyle w:val="paragraph"/>
        <w:spacing w:beforeAutospacing="0" w:afterAutospacing="0"/>
        <w:jc w:val="center"/>
        <w:textAlignment w:val="baseline"/>
        <w:rPr>
          <w:rFonts w:ascii="Segoe UI" w:hAnsi="Segoe UI" w:cs="Segoe UI"/>
          <w:sz w:val="18"/>
          <w:szCs w:val="18"/>
        </w:rPr>
      </w:pPr>
    </w:p>
    <w:p w14:paraId="1583CC2A"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 xml:space="preserve">che la su indicata società, è in possesso dei requisiti di </w:t>
      </w:r>
      <w:r w:rsidRPr="3F8C6D0F">
        <w:rPr>
          <w:rStyle w:val="normaltextrun"/>
          <w:rFonts w:ascii="Calibri" w:hAnsi="Calibri" w:cs="Calibri"/>
          <w:b/>
          <w:bCs/>
          <w:sz w:val="22"/>
          <w:szCs w:val="22"/>
        </w:rPr>
        <w:t>impresa startup innovativa,</w:t>
      </w:r>
      <w:r w:rsidRPr="3F8C6D0F">
        <w:rPr>
          <w:rStyle w:val="normaltextrun"/>
          <w:rFonts w:ascii="Calibri" w:hAnsi="Calibri" w:cs="Calibri"/>
          <w:sz w:val="22"/>
          <w:szCs w:val="22"/>
        </w:rPr>
        <w:t xml:space="preserve"> di seguito elencati, previsti dall’art. 25 comma 2 L. 221/2012 e successive modificazioni, al fine della sua iscrizione nella apposita sezione speciale del Registro Imprese di cui all’art. 25 comma 8 della L. 221/2012:</w:t>
      </w:r>
    </w:p>
    <w:p w14:paraId="7C3C2F09"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A) è costituita e svolge attività d'impresa da non più di sessanta mesi;</w:t>
      </w:r>
      <w:r w:rsidRPr="3F8C6D0F">
        <w:rPr>
          <w:rStyle w:val="eop"/>
          <w:rFonts w:ascii="Calibri" w:hAnsi="Calibri" w:cs="Calibri"/>
          <w:sz w:val="22"/>
          <w:szCs w:val="22"/>
        </w:rPr>
        <w:t> </w:t>
      </w:r>
    </w:p>
    <w:p w14:paraId="2BE56CEC"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B) è residente in Italia ai sensi dell'articolo 73 del decreto del Presidente della Repubblica 22 dicembre 1986, n. 917, o in uno degli Stati membri dell'Unione europea o in Stati aderenti all'Accordo sullo spazio economico europeo, purché abbia una sede produttiva o una filiale in Italia;</w:t>
      </w:r>
      <w:r w:rsidRPr="3F8C6D0F">
        <w:rPr>
          <w:rStyle w:val="eop"/>
          <w:rFonts w:ascii="Calibri" w:hAnsi="Calibri" w:cs="Calibri"/>
          <w:sz w:val="22"/>
          <w:szCs w:val="22"/>
        </w:rPr>
        <w:t> </w:t>
      </w:r>
    </w:p>
    <w:p w14:paraId="1B906EEE"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 xml:space="preserve">C) il totale del valore della produzione annua, così come risultante dall'ultimo bilancio approvato entro sei mesi dalla chiusura dell'esercizio, non è superiore a </w:t>
      </w:r>
      <w:proofErr w:type="gramStart"/>
      <w:r w:rsidRPr="3F8C6D0F">
        <w:rPr>
          <w:rStyle w:val="normaltextrun"/>
          <w:rFonts w:ascii="Calibri" w:hAnsi="Calibri" w:cs="Calibri"/>
          <w:sz w:val="22"/>
          <w:szCs w:val="22"/>
        </w:rPr>
        <w:t>5</w:t>
      </w:r>
      <w:proofErr w:type="gramEnd"/>
      <w:r w:rsidRPr="3F8C6D0F">
        <w:rPr>
          <w:rStyle w:val="normaltextrun"/>
          <w:rFonts w:ascii="Calibri" w:hAnsi="Calibri" w:cs="Calibri"/>
          <w:sz w:val="22"/>
          <w:szCs w:val="22"/>
        </w:rPr>
        <w:t xml:space="preserve"> milioni di euro (il requisito è richiesto e si intende autocertificato a partire dal secondo anno di attività);</w:t>
      </w:r>
      <w:r w:rsidRPr="3F8C6D0F">
        <w:rPr>
          <w:rStyle w:val="eop"/>
          <w:rFonts w:ascii="Calibri" w:hAnsi="Calibri" w:cs="Calibri"/>
          <w:sz w:val="22"/>
          <w:szCs w:val="22"/>
        </w:rPr>
        <w:t> </w:t>
      </w:r>
    </w:p>
    <w:p w14:paraId="0EFC6819"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D) non distribuisce, e non ha distribuito, utili;</w:t>
      </w:r>
      <w:r w:rsidRPr="3F8C6D0F">
        <w:rPr>
          <w:rStyle w:val="eop"/>
          <w:rFonts w:ascii="Calibri" w:hAnsi="Calibri" w:cs="Calibri"/>
          <w:sz w:val="22"/>
          <w:szCs w:val="22"/>
        </w:rPr>
        <w:t> </w:t>
      </w:r>
    </w:p>
    <w:p w14:paraId="04322D13"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E) ha, quale oggetto sociale esclusivo o prevalente, lo sviluppo, la produzione e la commercializzazione di prodotti o servizi innovativi ad alto valore tecnologico;</w:t>
      </w:r>
      <w:r w:rsidRPr="3F8C6D0F">
        <w:rPr>
          <w:rStyle w:val="eop"/>
          <w:rFonts w:ascii="Calibri" w:hAnsi="Calibri" w:cs="Calibri"/>
          <w:sz w:val="22"/>
          <w:szCs w:val="22"/>
        </w:rPr>
        <w:t> </w:t>
      </w:r>
    </w:p>
    <w:p w14:paraId="13F7E8E7"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F) non è stata costituita da una fusione, scissione societaria o a seguito di cessione di azienda o di ramo di azienda.</w:t>
      </w:r>
      <w:r w:rsidRPr="3F8C6D0F">
        <w:rPr>
          <w:rStyle w:val="eop"/>
          <w:rFonts w:ascii="Calibri" w:hAnsi="Calibri" w:cs="Calibri"/>
          <w:sz w:val="22"/>
          <w:szCs w:val="22"/>
        </w:rPr>
        <w:t> </w:t>
      </w:r>
    </w:p>
    <w:p w14:paraId="28AEA5D5"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G) possiede almeno uno dei seguenti ulteriori requisiti (apporre una croce su almeno una delle scelte seguenti):</w:t>
      </w:r>
      <w:r w:rsidRPr="3F8C6D0F">
        <w:rPr>
          <w:rStyle w:val="eop"/>
          <w:rFonts w:ascii="Calibri" w:hAnsi="Calibri" w:cs="Calibri"/>
          <w:sz w:val="22"/>
          <w:szCs w:val="22"/>
        </w:rPr>
        <w:t> </w:t>
      </w:r>
    </w:p>
    <w:p w14:paraId="4F1CB3E5" w14:textId="77777777" w:rsidR="0050298B" w:rsidRDefault="0050298B" w:rsidP="00AF22D6">
      <w:pPr>
        <w:pStyle w:val="paragraph"/>
        <w:numPr>
          <w:ilvl w:val="0"/>
          <w:numId w:val="58"/>
        </w:numPr>
        <w:spacing w:before="0" w:beforeAutospacing="0" w:after="0" w:afterAutospacing="0"/>
        <w:ind w:left="426"/>
        <w:jc w:val="both"/>
        <w:textAlignment w:val="baseline"/>
        <w:rPr>
          <w:rFonts w:ascii="Calibri" w:hAnsi="Calibri" w:cs="Calibri"/>
          <w:sz w:val="22"/>
          <w:szCs w:val="22"/>
        </w:rPr>
      </w:pPr>
      <w:r w:rsidRPr="3F8C6D0F">
        <w:rPr>
          <w:rStyle w:val="normaltextrun"/>
          <w:rFonts w:ascii="Calibri" w:hAnsi="Calibri" w:cs="Calibri"/>
          <w:sz w:val="22"/>
          <w:szCs w:val="22"/>
        </w:rPr>
        <w:t xml:space="preserve">le spese in ricerca e sviluppo sono uguali o superiori al 15 per cento del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w:t>
      </w:r>
      <w:r w:rsidRPr="3F8C6D0F">
        <w:rPr>
          <w:rStyle w:val="normaltextrun"/>
          <w:rFonts w:ascii="Calibri" w:hAnsi="Calibri" w:cs="Calibri"/>
          <w:sz w:val="22"/>
          <w:szCs w:val="22"/>
        </w:rPr>
        <w:lastRenderedPageBreak/>
        <w:t>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 In assenza di bilancio nel primo anno di vita, la loro effettuazione è assunta tramite dichiarazione sottoscritta dal legale rappresentante della startup innovativa. Indica il possesso di tale requisito nell’apposito codice 066 della modulistica registro imprese;</w:t>
      </w:r>
      <w:r w:rsidRPr="3F8C6D0F">
        <w:rPr>
          <w:rStyle w:val="eop"/>
          <w:rFonts w:ascii="Calibri" w:hAnsi="Calibri" w:cs="Calibri"/>
          <w:sz w:val="22"/>
          <w:szCs w:val="22"/>
        </w:rPr>
        <w:t> </w:t>
      </w:r>
    </w:p>
    <w:p w14:paraId="1B2E3807" w14:textId="77777777" w:rsidR="0050298B" w:rsidRDefault="0050298B" w:rsidP="00AF22D6">
      <w:pPr>
        <w:pStyle w:val="paragraph"/>
        <w:numPr>
          <w:ilvl w:val="0"/>
          <w:numId w:val="58"/>
        </w:numPr>
        <w:spacing w:before="0" w:beforeAutospacing="0" w:after="0" w:afterAutospacing="0"/>
        <w:ind w:left="426"/>
        <w:jc w:val="both"/>
        <w:textAlignment w:val="baseline"/>
        <w:rPr>
          <w:rFonts w:ascii="Calibri" w:hAnsi="Calibri" w:cs="Calibri"/>
          <w:sz w:val="22"/>
          <w:szCs w:val="22"/>
        </w:rPr>
      </w:pPr>
      <w:r w:rsidRPr="3F8C6D0F">
        <w:rPr>
          <w:rStyle w:val="normaltextrun"/>
          <w:rFonts w:ascii="Calibri" w:hAnsi="Calibri" w:cs="Calibri"/>
          <w:sz w:val="22"/>
          <w:szCs w:val="22"/>
        </w:rPr>
        <w:t>impiego come dipendenti o collaboratori a qualsiasi titolo, in percentuale uguale o superiore al terzo della forza lavoro complessiva, di personale in possesso di titolo di dottorato di ricerca o che sta svolgendo un dottorato di ricerca presso un'università italiana o straniera, oppure in possesso di laurea e che abbia svolto, da almeno tre anni, attività di ricerca certificata presso istituti di ricerca pubblici o privati, in Italia o all'estero, ovvero, in percentuale uguale o superiore a due terzi della forza lavoro complessiva, di personale in possesso di laurea magistrale ai sensi dell’articolo 3 del regolamento di cui al decreto del Ministro dell'istruzione, dell'università e della ricerca 22 ottobre 2004, n. 270. Indica il possesso di tale requisito nell’apposito codice 067 della modulistica registro imprese;</w:t>
      </w:r>
      <w:r w:rsidRPr="3F8C6D0F">
        <w:rPr>
          <w:rStyle w:val="eop"/>
          <w:rFonts w:ascii="Calibri" w:hAnsi="Calibri" w:cs="Calibri"/>
          <w:sz w:val="22"/>
          <w:szCs w:val="22"/>
        </w:rPr>
        <w:t> </w:t>
      </w:r>
    </w:p>
    <w:p w14:paraId="5728243B" w14:textId="77777777" w:rsidR="0050298B" w:rsidRDefault="0050298B" w:rsidP="00AF22D6">
      <w:pPr>
        <w:pStyle w:val="paragraph"/>
        <w:numPr>
          <w:ilvl w:val="0"/>
          <w:numId w:val="58"/>
        </w:numPr>
        <w:spacing w:before="0" w:beforeAutospacing="0" w:after="0" w:afterAutospacing="0"/>
        <w:ind w:left="426"/>
        <w:jc w:val="both"/>
        <w:textAlignment w:val="baseline"/>
        <w:rPr>
          <w:rFonts w:ascii="Calibri" w:hAnsi="Calibri" w:cs="Calibri"/>
          <w:sz w:val="22"/>
          <w:szCs w:val="22"/>
        </w:rPr>
      </w:pPr>
      <w:r w:rsidRPr="3F8C6D0F">
        <w:rPr>
          <w:rStyle w:val="normaltextrun"/>
          <w:rFonts w:ascii="Calibri" w:hAnsi="Calibri" w:cs="Calibri"/>
          <w:sz w:val="22"/>
          <w:szCs w:val="22"/>
        </w:rPr>
        <w:t>sia titolare o depositario o licenziatario di almeno una privativa industriale relativa a una invenzione industriale, biotecnologica, a una topografia di prodotto a semiconduttori o a una nuova varietà vegetale ovvero sia titolare dei diritti relativi ad un programma per elaboratore originario registrato presso il Registro pubblico speciale per i programmi per elaboratore, purché tali privative siano direttamente afferenti all'oggetto sociale e all'attività d'impresa. Indica il possesso di tale requisito nell’apposito codice 068 della modulistica registro imprese.</w:t>
      </w:r>
      <w:r w:rsidRPr="3F8C6D0F">
        <w:rPr>
          <w:rStyle w:val="eop"/>
          <w:rFonts w:ascii="Calibri" w:hAnsi="Calibri" w:cs="Calibri"/>
          <w:sz w:val="22"/>
          <w:szCs w:val="22"/>
        </w:rPr>
        <w:t> </w:t>
      </w:r>
    </w:p>
    <w:p w14:paraId="3A02D469"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eop"/>
          <w:rFonts w:ascii="Calibri" w:hAnsi="Calibri" w:cs="Calibri"/>
          <w:sz w:val="22"/>
          <w:szCs w:val="22"/>
        </w:rPr>
        <w:t> </w:t>
      </w:r>
    </w:p>
    <w:p w14:paraId="199B85FB" w14:textId="77D110D9"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___________________________, il ____/____/______   ___________________________</w:t>
      </w:r>
      <w:r w:rsidRPr="3F8C6D0F">
        <w:rPr>
          <w:rStyle w:val="eop"/>
          <w:rFonts w:ascii="Calibri" w:hAnsi="Calibri" w:cs="Calibri"/>
          <w:sz w:val="22"/>
          <w:szCs w:val="22"/>
        </w:rPr>
        <w:t> </w:t>
      </w:r>
    </w:p>
    <w:p w14:paraId="7E6FACBF" w14:textId="432B7AF3" w:rsidR="0050298B" w:rsidRPr="00EA59F7" w:rsidRDefault="0050298B" w:rsidP="00D92FC7">
      <w:pPr>
        <w:pStyle w:val="paragraph"/>
        <w:spacing w:beforeAutospacing="0" w:afterAutospacing="0"/>
        <w:ind w:left="4963" w:hanging="4254"/>
        <w:jc w:val="both"/>
        <w:textAlignment w:val="baseline"/>
        <w:rPr>
          <w:rStyle w:val="normaltextrun"/>
        </w:rPr>
      </w:pPr>
      <w:r w:rsidRPr="3F8C6D0F">
        <w:rPr>
          <w:rStyle w:val="normaltextrun"/>
          <w:rFonts w:ascii="Calibri" w:hAnsi="Calibri" w:cs="Calibri"/>
          <w:sz w:val="22"/>
          <w:szCs w:val="22"/>
        </w:rPr>
        <w:t>Luogo</w:t>
      </w:r>
      <w:r>
        <w:tab/>
      </w:r>
      <w:r w:rsidR="00E605CE" w:rsidRPr="00EA59F7">
        <w:rPr>
          <w:rStyle w:val="normaltextrun"/>
          <w:rFonts w:ascii="Calibri" w:hAnsi="Calibri" w:cs="Calibri"/>
          <w:sz w:val="22"/>
          <w:szCs w:val="22"/>
        </w:rPr>
        <w:t xml:space="preserve">Documento da firmare digitalmente da parte </w:t>
      </w:r>
      <w:r w:rsidR="00EE3895" w:rsidRPr="00EA59F7">
        <w:rPr>
          <w:rStyle w:val="normaltextrun"/>
          <w:rFonts w:ascii="Calibri" w:hAnsi="Calibri" w:cs="Calibri"/>
          <w:sz w:val="22"/>
          <w:szCs w:val="22"/>
        </w:rPr>
        <w:t>del legale rappresentante dell’impresa</w:t>
      </w:r>
    </w:p>
    <w:p w14:paraId="1D430EEE" w14:textId="77777777" w:rsidR="0050298B" w:rsidRDefault="0050298B" w:rsidP="0050298B">
      <w:pPr>
        <w:rPr>
          <w:rStyle w:val="eop"/>
          <w:rFonts w:ascii="Calibri" w:hAnsi="Calibri" w:cs="Calibri"/>
          <w:lang w:eastAsia="it-IT"/>
        </w:rPr>
      </w:pPr>
      <w:r w:rsidRPr="3F8C6D0F">
        <w:rPr>
          <w:rStyle w:val="eop"/>
          <w:rFonts w:ascii="Calibri" w:hAnsi="Calibri" w:cs="Calibri"/>
        </w:rPr>
        <w:br w:type="page"/>
      </w:r>
    </w:p>
    <w:p w14:paraId="0F94A886" w14:textId="731A517F" w:rsidR="00770F89" w:rsidRPr="00770F89" w:rsidRDefault="00770F89" w:rsidP="00DD6094">
      <w:pPr>
        <w:pStyle w:val="Titolo1"/>
        <w:tabs>
          <w:tab w:val="left" w:pos="1185"/>
        </w:tabs>
        <w:spacing w:line="360" w:lineRule="auto"/>
        <w:ind w:left="0" w:firstLine="0"/>
        <w:jc w:val="center"/>
        <w:rPr>
          <w:rFonts w:eastAsia="Microsoft Sans Serif"/>
          <w:sz w:val="20"/>
          <w:szCs w:val="20"/>
        </w:rPr>
      </w:pPr>
      <w:r w:rsidRPr="00770F89">
        <w:rPr>
          <w:rFonts w:eastAsia="Microsoft Sans Serif"/>
          <w:sz w:val="20"/>
          <w:szCs w:val="20"/>
        </w:rPr>
        <w:lastRenderedPageBreak/>
        <w:t xml:space="preserve">ALLEGATO </w:t>
      </w:r>
      <w:r w:rsidR="0A3F5EF8" w:rsidRPr="30647772">
        <w:rPr>
          <w:rFonts w:eastAsia="Microsoft Sans Serif"/>
          <w:sz w:val="20"/>
          <w:szCs w:val="20"/>
        </w:rPr>
        <w:t>E</w:t>
      </w:r>
      <w:r w:rsidRPr="00770F89">
        <w:rPr>
          <w:rFonts w:eastAsia="Microsoft Sans Serif"/>
          <w:sz w:val="20"/>
          <w:szCs w:val="20"/>
        </w:rPr>
        <w:t xml:space="preserve"> - DICHIARAZIONE DI POSSESSO DEI REQUISITI DI SOCIETÀ PMI INNOVATIVA E AUTOCERTIFICAZIONE DELLA VERIDICITÀ DELLE INFORMAZIONI</w:t>
      </w:r>
    </w:p>
    <w:p w14:paraId="171689A8" w14:textId="77777777" w:rsidR="0050298B" w:rsidRDefault="0050298B" w:rsidP="0050298B">
      <w:pPr>
        <w:pStyle w:val="paragraph"/>
        <w:spacing w:beforeAutospacing="0" w:afterAutospacing="0"/>
        <w:textAlignment w:val="baseline"/>
        <w:rPr>
          <w:rFonts w:ascii="Segoe UI" w:hAnsi="Segoe UI" w:cs="Segoe UI"/>
          <w:sz w:val="18"/>
          <w:szCs w:val="18"/>
        </w:rPr>
      </w:pPr>
    </w:p>
    <w:p w14:paraId="56AB9F10" w14:textId="77777777" w:rsidR="0050298B" w:rsidRDefault="0050298B" w:rsidP="0050298B">
      <w:pPr>
        <w:pStyle w:val="paragraph"/>
        <w:spacing w:beforeAutospacing="0" w:afterAutospacing="0"/>
        <w:jc w:val="center"/>
        <w:textAlignment w:val="baseline"/>
        <w:rPr>
          <w:rFonts w:ascii="Segoe UI" w:hAnsi="Segoe UI" w:cs="Segoe UI"/>
          <w:sz w:val="18"/>
          <w:szCs w:val="18"/>
        </w:rPr>
      </w:pPr>
      <w:r w:rsidRPr="3F8C6D0F">
        <w:rPr>
          <w:rStyle w:val="normaltextrun"/>
          <w:rFonts w:ascii="Calibri" w:hAnsi="Calibri" w:cs="Calibri"/>
          <w:b/>
          <w:bCs/>
          <w:sz w:val="22"/>
          <w:szCs w:val="22"/>
        </w:rPr>
        <w:t>DICHIARAZIONE DI POSSESSO DEI REQUISITI DI SOCIETÀ PMI INNOVATIVA E AUTOCERTIFICAZIONE DELLA VERIDICITÀ DELLE INFORMAZIONI.</w:t>
      </w:r>
      <w:r w:rsidRPr="3F8C6D0F">
        <w:rPr>
          <w:rStyle w:val="eop"/>
          <w:rFonts w:ascii="Calibri" w:hAnsi="Calibri" w:cs="Calibri"/>
          <w:sz w:val="22"/>
          <w:szCs w:val="22"/>
        </w:rPr>
        <w:t> </w:t>
      </w:r>
    </w:p>
    <w:p w14:paraId="11020906" w14:textId="77777777" w:rsidR="0050298B" w:rsidRDefault="0050298B" w:rsidP="0050298B">
      <w:pPr>
        <w:pStyle w:val="paragraph"/>
        <w:spacing w:beforeAutospacing="0" w:afterAutospacing="0"/>
        <w:jc w:val="center"/>
        <w:textAlignment w:val="baseline"/>
        <w:rPr>
          <w:rFonts w:ascii="Segoe UI" w:hAnsi="Segoe UI" w:cs="Segoe UI"/>
          <w:sz w:val="18"/>
          <w:szCs w:val="18"/>
        </w:rPr>
      </w:pPr>
      <w:r w:rsidRPr="3F8C6D0F">
        <w:rPr>
          <w:rStyle w:val="normaltextrun"/>
          <w:rFonts w:ascii="Calibri" w:hAnsi="Calibri" w:cs="Calibri"/>
          <w:b/>
          <w:bCs/>
          <w:sz w:val="22"/>
          <w:szCs w:val="22"/>
        </w:rPr>
        <w:t>(art. 4 n. 3/2015 convertito nella L. n. 33/2015)</w:t>
      </w:r>
      <w:r w:rsidRPr="3F8C6D0F">
        <w:rPr>
          <w:rStyle w:val="eop"/>
          <w:rFonts w:ascii="Calibri" w:hAnsi="Calibri" w:cs="Calibri"/>
          <w:sz w:val="22"/>
          <w:szCs w:val="22"/>
        </w:rPr>
        <w:t> </w:t>
      </w:r>
    </w:p>
    <w:p w14:paraId="1620E75A"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Il/La sottoscritto/a ________________________________________________</w:t>
      </w:r>
      <w:r w:rsidRPr="3F8C6D0F">
        <w:rPr>
          <w:rStyle w:val="eop"/>
          <w:rFonts w:ascii="Calibri" w:hAnsi="Calibri" w:cs="Calibri"/>
          <w:sz w:val="22"/>
          <w:szCs w:val="22"/>
        </w:rPr>
        <w:t> </w:t>
      </w:r>
    </w:p>
    <w:p w14:paraId="075815B4"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 xml:space="preserve">nato/a </w:t>
      </w:r>
      <w:proofErr w:type="spellStart"/>
      <w:r w:rsidRPr="3F8C6D0F">
        <w:rPr>
          <w:rStyle w:val="normaltextrun"/>
          <w:rFonts w:ascii="Calibri" w:hAnsi="Calibri" w:cs="Calibri"/>
          <w:sz w:val="22"/>
          <w:szCs w:val="22"/>
        </w:rPr>
        <w:t>a</w:t>
      </w:r>
      <w:proofErr w:type="spellEnd"/>
      <w:r w:rsidRPr="3F8C6D0F">
        <w:rPr>
          <w:rStyle w:val="normaltextrun"/>
          <w:rFonts w:ascii="Calibri" w:hAnsi="Calibri" w:cs="Calibri"/>
          <w:sz w:val="22"/>
          <w:szCs w:val="22"/>
        </w:rPr>
        <w:t xml:space="preserve"> ______________________________________________ (________) il ___/___/_____, di cittadinanza _____________________________________ residente a ____________________________________________ (________) in __________________________________________________ n.________ codice fiscale __________________________ in qualità di legale rappresentante della società _____________________________________________________ con sede a (____________________________________________) (_______) in __________________________________________________ n.________</w:t>
      </w:r>
      <w:r w:rsidRPr="3F8C6D0F">
        <w:rPr>
          <w:rStyle w:val="eop"/>
          <w:rFonts w:ascii="Calibri" w:hAnsi="Calibri" w:cs="Calibri"/>
          <w:sz w:val="22"/>
          <w:szCs w:val="22"/>
        </w:rPr>
        <w:t> </w:t>
      </w:r>
    </w:p>
    <w:p w14:paraId="59456219"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codice fiscale __________________________ - n. REA ____________________</w:t>
      </w:r>
      <w:r w:rsidRPr="3F8C6D0F">
        <w:rPr>
          <w:rStyle w:val="eop"/>
          <w:rFonts w:ascii="Calibri" w:hAnsi="Calibri" w:cs="Calibri"/>
          <w:sz w:val="22"/>
          <w:szCs w:val="22"/>
        </w:rPr>
        <w:t> </w:t>
      </w:r>
    </w:p>
    <w:p w14:paraId="55D12C67"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 xml:space="preserve">consapevole che la dichiarazione mendace, la falsità negli atti e l’uso di atti falsi sono puniti ai sensi del </w:t>
      </w:r>
      <w:proofErr w:type="gramStart"/>
      <w:r w:rsidRPr="3F8C6D0F">
        <w:rPr>
          <w:rStyle w:val="normaltextrun"/>
          <w:rFonts w:ascii="Calibri" w:hAnsi="Calibri" w:cs="Calibri"/>
          <w:sz w:val="22"/>
          <w:szCs w:val="22"/>
        </w:rPr>
        <w:t>codice penale</w:t>
      </w:r>
      <w:proofErr w:type="gramEnd"/>
      <w:r w:rsidRPr="3F8C6D0F">
        <w:rPr>
          <w:rStyle w:val="normaltextrun"/>
          <w:rFonts w:ascii="Calibri" w:hAnsi="Calibri" w:cs="Calibri"/>
          <w:sz w:val="22"/>
          <w:szCs w:val="22"/>
        </w:rPr>
        <w:t xml:space="preserv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r w:rsidRPr="3F8C6D0F">
        <w:rPr>
          <w:rStyle w:val="eop"/>
          <w:rFonts w:ascii="Calibri" w:hAnsi="Calibri" w:cs="Calibri"/>
          <w:sz w:val="22"/>
          <w:szCs w:val="22"/>
        </w:rPr>
        <w:t> </w:t>
      </w:r>
    </w:p>
    <w:p w14:paraId="54A144A8" w14:textId="252602F7" w:rsidR="0050298B" w:rsidRPr="00D12522" w:rsidRDefault="0050298B" w:rsidP="0050298B">
      <w:pPr>
        <w:pStyle w:val="paragraph"/>
        <w:spacing w:beforeAutospacing="0" w:afterAutospacing="0"/>
        <w:jc w:val="center"/>
        <w:textAlignment w:val="baseline"/>
        <w:rPr>
          <w:rStyle w:val="eop"/>
          <w:rFonts w:ascii="Calibri" w:hAnsi="Calibri" w:cs="Calibri"/>
          <w:b/>
          <w:bCs/>
          <w:sz w:val="22"/>
          <w:szCs w:val="22"/>
        </w:rPr>
      </w:pPr>
      <w:r w:rsidRPr="00D12522">
        <w:rPr>
          <w:rStyle w:val="normaltextrun"/>
          <w:rFonts w:ascii="Calibri" w:hAnsi="Calibri" w:cs="Calibri"/>
          <w:b/>
          <w:bCs/>
          <w:sz w:val="22"/>
          <w:szCs w:val="22"/>
        </w:rPr>
        <w:t>DICHIARA</w:t>
      </w:r>
    </w:p>
    <w:p w14:paraId="49D3C7AF" w14:textId="77777777" w:rsidR="0050298B" w:rsidRDefault="0050298B" w:rsidP="0050298B">
      <w:pPr>
        <w:pStyle w:val="paragraph"/>
        <w:spacing w:beforeAutospacing="0" w:afterAutospacing="0"/>
        <w:jc w:val="center"/>
        <w:textAlignment w:val="baseline"/>
        <w:rPr>
          <w:rFonts w:ascii="Segoe UI" w:hAnsi="Segoe UI" w:cs="Segoe UI"/>
          <w:sz w:val="18"/>
          <w:szCs w:val="18"/>
        </w:rPr>
      </w:pPr>
    </w:p>
    <w:p w14:paraId="5CA05891" w14:textId="77777777" w:rsidR="0050298B" w:rsidRDefault="0050298B" w:rsidP="0050298B">
      <w:pPr>
        <w:pStyle w:val="paragraph"/>
        <w:spacing w:beforeAutospacing="0" w:afterAutospacing="0"/>
        <w:textAlignment w:val="baseline"/>
        <w:rPr>
          <w:rFonts w:ascii="Segoe UI" w:hAnsi="Segoe UI" w:cs="Segoe UI"/>
          <w:sz w:val="18"/>
          <w:szCs w:val="18"/>
        </w:rPr>
      </w:pPr>
      <w:r w:rsidRPr="3F8C6D0F">
        <w:rPr>
          <w:rStyle w:val="normaltextrun"/>
          <w:rFonts w:ascii="Calibri" w:hAnsi="Calibri" w:cs="Calibri"/>
          <w:sz w:val="22"/>
          <w:szCs w:val="22"/>
        </w:rPr>
        <w:t xml:space="preserve">che la su indicata società, è in possesso dei </w:t>
      </w:r>
      <w:r w:rsidRPr="3F8C6D0F">
        <w:rPr>
          <w:rStyle w:val="normaltextrun"/>
          <w:rFonts w:ascii="Calibri" w:hAnsi="Calibri" w:cs="Calibri"/>
          <w:b/>
          <w:bCs/>
          <w:sz w:val="22"/>
          <w:szCs w:val="22"/>
        </w:rPr>
        <w:t>requisiti di impresa PMI innovativa</w:t>
      </w:r>
      <w:r w:rsidRPr="3F8C6D0F">
        <w:rPr>
          <w:rStyle w:val="normaltextrun"/>
          <w:rFonts w:ascii="Calibri" w:hAnsi="Calibri" w:cs="Calibri"/>
          <w:sz w:val="22"/>
          <w:szCs w:val="22"/>
        </w:rPr>
        <w:t>, di seguito elencati, previsti dall’art. 4, comma 1, della L. 33/2015, al fine della sua iscrizione nella apposita sezione speciale del Registro Imprese, di cui all’art. 4, comma 2, della L. 33/2015:</w:t>
      </w:r>
      <w:r w:rsidRPr="3F8C6D0F">
        <w:rPr>
          <w:rStyle w:val="eop"/>
          <w:rFonts w:ascii="Calibri" w:hAnsi="Calibri" w:cs="Calibri"/>
          <w:sz w:val="22"/>
          <w:szCs w:val="22"/>
        </w:rPr>
        <w:t> </w:t>
      </w:r>
    </w:p>
    <w:p w14:paraId="0E72A445"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A) ha la residenza in Italia ai sensi dell’articolo 73 del testo unico delle imposte sui redditi, approvato con decreto del Presidente della Repubblica 22 dicembre 1986, n. 917, e successive modificazioni, o in uno degli Stati membri dell’Unione europea o in Stati aderenti all’accordo sullo spazio economico europeo, purché abbia una sede produttiva o una filiale in Italia;</w:t>
      </w:r>
      <w:r w:rsidRPr="3F8C6D0F">
        <w:rPr>
          <w:rStyle w:val="eop"/>
          <w:rFonts w:ascii="Calibri" w:hAnsi="Calibri" w:cs="Calibri"/>
          <w:sz w:val="22"/>
          <w:szCs w:val="22"/>
        </w:rPr>
        <w:t> </w:t>
      </w:r>
    </w:p>
    <w:p w14:paraId="5F14ACA1"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B) è in possesso della certificazione dell’ultimo bilancio e dell’eventuale bilancio consolidato redatto da un revisore contabile o da una società di revisione iscritti nel registro dei revisori contabili;</w:t>
      </w:r>
      <w:r w:rsidRPr="3F8C6D0F">
        <w:rPr>
          <w:rStyle w:val="eop"/>
          <w:rFonts w:ascii="Calibri" w:hAnsi="Calibri" w:cs="Calibri"/>
          <w:sz w:val="22"/>
          <w:szCs w:val="22"/>
        </w:rPr>
        <w:t> </w:t>
      </w:r>
    </w:p>
    <w:p w14:paraId="372F73DB"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C) le azioni non sono quotate in un mercato regolamentato;</w:t>
      </w:r>
      <w:r w:rsidRPr="3F8C6D0F">
        <w:rPr>
          <w:rStyle w:val="eop"/>
          <w:rFonts w:ascii="Calibri" w:hAnsi="Calibri" w:cs="Calibri"/>
          <w:sz w:val="22"/>
          <w:szCs w:val="22"/>
        </w:rPr>
        <w:t> </w:t>
      </w:r>
    </w:p>
    <w:p w14:paraId="327C6A75"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D) non è iscritta al registro speciale delle start-up innovative e degli incubatori certificati previsto all’articolo 25, comma 8, del decreto-legge 18 ottobre 2012, n. 179, convertito, con modificazioni, dalla legge 17 dicembre 2012, n. 221;</w:t>
      </w:r>
      <w:r w:rsidRPr="3F8C6D0F">
        <w:rPr>
          <w:rStyle w:val="eop"/>
          <w:rFonts w:ascii="Calibri" w:hAnsi="Calibri" w:cs="Calibri"/>
          <w:sz w:val="22"/>
          <w:szCs w:val="22"/>
        </w:rPr>
        <w:t> </w:t>
      </w:r>
    </w:p>
    <w:p w14:paraId="6A0CD26F"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E) possiede almeno due dei seguenti ulteriori requisiti (apporre una croce su almeno due delle scelte seguenti):</w:t>
      </w:r>
      <w:r w:rsidRPr="3F8C6D0F">
        <w:rPr>
          <w:rStyle w:val="eop"/>
          <w:rFonts w:ascii="Calibri" w:hAnsi="Calibri" w:cs="Calibri"/>
          <w:sz w:val="22"/>
          <w:szCs w:val="22"/>
        </w:rPr>
        <w:t> </w:t>
      </w:r>
    </w:p>
    <w:p w14:paraId="08F1D48E" w14:textId="77777777" w:rsidR="0050298B" w:rsidRDefault="0050298B" w:rsidP="00AF22D6">
      <w:pPr>
        <w:pStyle w:val="paragraph"/>
        <w:numPr>
          <w:ilvl w:val="0"/>
          <w:numId w:val="59"/>
        </w:numPr>
        <w:spacing w:before="0" w:beforeAutospacing="0" w:after="0" w:afterAutospacing="0"/>
        <w:ind w:left="426"/>
        <w:jc w:val="both"/>
        <w:textAlignment w:val="baseline"/>
        <w:rPr>
          <w:rFonts w:ascii="Calibri" w:hAnsi="Calibri" w:cs="Calibri"/>
          <w:sz w:val="22"/>
          <w:szCs w:val="22"/>
        </w:rPr>
      </w:pPr>
      <w:r w:rsidRPr="3F8C6D0F">
        <w:rPr>
          <w:rStyle w:val="normaltextrun"/>
          <w:rFonts w:ascii="Calibri" w:hAnsi="Calibri" w:cs="Calibri"/>
          <w:sz w:val="22"/>
          <w:szCs w:val="22"/>
        </w:rPr>
        <w:t xml:space="preserve">volume di spesa in ricerca, sviluppo e innovazione in misura uguale o superiore al 3 per cento della maggiore entità fra costo e valore totale della produzione della PMI innovativa. Dal computo per le spese in ricerca, sviluppo e innovazione sono escluse le spese per l’acquisto e per la locazione di beni immobili; nel computo sono incluse le spese per acquisto di tecnologie ad alto contenuto innovativo. Ai fini del presente decreto, in aggiunta a quanto previsto dai princìpi contabili, sono altresì da annoverarsi tra le spese in ricerca, sviluppo e innovazione: le spese relative allo sviluppo precompetitivo e competitivo, quali sperimentazione, prototipazione e sviluppo del piano industriale; le spese relative ai servizi di </w:t>
      </w:r>
      <w:r w:rsidRPr="3F8C6D0F">
        <w:rPr>
          <w:rStyle w:val="normaltextrun"/>
          <w:rFonts w:ascii="Calibri" w:hAnsi="Calibri" w:cs="Calibri"/>
          <w:sz w:val="22"/>
          <w:szCs w:val="22"/>
        </w:rPr>
        <w:lastRenderedPageBreak/>
        <w:t>incubazione forniti da incubatori certificati come definiti dall’articolo 25, comma 5, del decreto-legge 18 ottobre 2012, n. 179, convertito, con modificazioni, dalla legge 17 dicembre 2012, n. 221; i costi lordi di personale interno e consulenti esterni impiegati nelle attività di ricerca, sviluppo e innovazione , inclusi soci ed amministratori; le spese legali per la registrazione e protezione di proprietà intellettuale, termini e licenze d’uso. Le spese risultano dall’ultimo bilancio approvato e sono descritte in nota integrativa. Indica il possesso di tale requisito nell’apposito codice 062 della modulistica registro imprese;</w:t>
      </w:r>
      <w:r w:rsidRPr="3F8C6D0F">
        <w:rPr>
          <w:rStyle w:val="eop"/>
          <w:rFonts w:ascii="Calibri" w:hAnsi="Calibri" w:cs="Calibri"/>
          <w:sz w:val="22"/>
          <w:szCs w:val="22"/>
        </w:rPr>
        <w:t> </w:t>
      </w:r>
    </w:p>
    <w:p w14:paraId="4073F219" w14:textId="77777777" w:rsidR="0050298B" w:rsidRDefault="0050298B" w:rsidP="00AF22D6">
      <w:pPr>
        <w:pStyle w:val="paragraph"/>
        <w:numPr>
          <w:ilvl w:val="0"/>
          <w:numId w:val="59"/>
        </w:numPr>
        <w:spacing w:before="0" w:beforeAutospacing="0" w:after="0" w:afterAutospacing="0"/>
        <w:ind w:left="426"/>
        <w:jc w:val="both"/>
        <w:textAlignment w:val="baseline"/>
        <w:rPr>
          <w:rFonts w:ascii="Calibri" w:hAnsi="Calibri" w:cs="Calibri"/>
          <w:sz w:val="22"/>
          <w:szCs w:val="22"/>
        </w:rPr>
      </w:pPr>
      <w:r w:rsidRPr="3F8C6D0F">
        <w:rPr>
          <w:rStyle w:val="normaltextrun"/>
          <w:rFonts w:ascii="Calibri" w:hAnsi="Calibri" w:cs="Calibri"/>
          <w:sz w:val="22"/>
          <w:szCs w:val="22"/>
        </w:rPr>
        <w:t>impiega come dipendenti o collaboratori a qualsiasi titolo, in percentuale uguale o superiore al quinto della forza lavoro complessiva, di personale in possesso di titolo di dottorato di ricerca o che sta svolgendo un dottorato di ricerca presso un’università italiana o straniera, oppure in possesso di laurea e che abbia svolto, da almeno tre anni, attività di ricerca certificata presso istituti di ricerca pubblici o privati, in Italia o all’estero, ovvero, in percentuale uguale o superiore a un terzo della forza lavoro complessiva, di personale in possesso di laurea magistrale ai sensi dell’articolo 3 del decreto del Ministro dell’istruzione, dell’università e della ricerca 22 ottobre 2004, n. 270. Indica il possesso di tale requisito nell’apposito codice 063 della modulistica registro imprese;</w:t>
      </w:r>
      <w:r w:rsidRPr="3F8C6D0F">
        <w:rPr>
          <w:rStyle w:val="eop"/>
          <w:rFonts w:ascii="Calibri" w:hAnsi="Calibri" w:cs="Calibri"/>
          <w:sz w:val="22"/>
          <w:szCs w:val="22"/>
        </w:rPr>
        <w:t> </w:t>
      </w:r>
    </w:p>
    <w:p w14:paraId="3B1B90DC" w14:textId="77777777" w:rsidR="0050298B" w:rsidRDefault="0050298B" w:rsidP="00AF22D6">
      <w:pPr>
        <w:pStyle w:val="paragraph"/>
        <w:numPr>
          <w:ilvl w:val="0"/>
          <w:numId w:val="59"/>
        </w:numPr>
        <w:spacing w:before="0" w:beforeAutospacing="0" w:after="0" w:afterAutospacing="0"/>
        <w:ind w:left="426"/>
        <w:jc w:val="both"/>
        <w:textAlignment w:val="baseline"/>
        <w:rPr>
          <w:rFonts w:ascii="Calibri" w:hAnsi="Calibri" w:cs="Calibri"/>
          <w:sz w:val="22"/>
          <w:szCs w:val="22"/>
        </w:rPr>
      </w:pPr>
      <w:r w:rsidRPr="3F8C6D0F">
        <w:rPr>
          <w:rStyle w:val="normaltextrun"/>
          <w:rFonts w:ascii="Calibri" w:hAnsi="Calibri" w:cs="Calibri"/>
          <w:sz w:val="22"/>
          <w:szCs w:val="22"/>
        </w:rPr>
        <w:t>è titolare, anche quale depositaria o licenziataria, di almeno una privativa industriale, relativa a una invenzione industriale, biotecnologica, a una topografia di prodotto a semiconduttori o a una nuova varietà vegetale ovvero titolare dei diritti relativi ad un programma per elaboratore originario registrato presso il Registro pubblico speciale per i programmi per elaboratore, purché tale privativa sia direttamente afferente all’oggetto sociale e all’attività di impresa. Indica il possesso di tale requisito nell’apposito codice 064 della modulistica registro imprese;</w:t>
      </w:r>
      <w:r w:rsidRPr="3F8C6D0F">
        <w:rPr>
          <w:rStyle w:val="eop"/>
          <w:rFonts w:ascii="Calibri" w:hAnsi="Calibri" w:cs="Calibri"/>
          <w:sz w:val="22"/>
          <w:szCs w:val="22"/>
        </w:rPr>
        <w:t> </w:t>
      </w:r>
    </w:p>
    <w:p w14:paraId="2B91115A" w14:textId="77777777" w:rsidR="0050298B" w:rsidRDefault="0050298B" w:rsidP="0050298B">
      <w:pPr>
        <w:pStyle w:val="paragraph"/>
        <w:spacing w:beforeAutospacing="0" w:afterAutospacing="0"/>
        <w:textAlignment w:val="baseline"/>
        <w:rPr>
          <w:rFonts w:ascii="Segoe UI" w:hAnsi="Segoe UI" w:cs="Segoe UI"/>
          <w:sz w:val="18"/>
          <w:szCs w:val="18"/>
        </w:rPr>
      </w:pPr>
      <w:r w:rsidRPr="3F8C6D0F">
        <w:rPr>
          <w:rStyle w:val="eop"/>
          <w:rFonts w:ascii="Calibri" w:hAnsi="Calibri" w:cs="Calibri"/>
          <w:sz w:val="22"/>
          <w:szCs w:val="22"/>
        </w:rPr>
        <w:t> </w:t>
      </w:r>
    </w:p>
    <w:p w14:paraId="775383D5" w14:textId="77777777" w:rsidR="0050298B" w:rsidRPr="00D12522" w:rsidRDefault="0050298B" w:rsidP="0050298B">
      <w:pPr>
        <w:pStyle w:val="paragraph"/>
        <w:spacing w:beforeAutospacing="0" w:afterAutospacing="0"/>
        <w:ind w:left="3912" w:firstLine="336"/>
        <w:textAlignment w:val="baseline"/>
        <w:rPr>
          <w:rStyle w:val="eop"/>
          <w:rFonts w:ascii="Calibri" w:hAnsi="Calibri" w:cs="Calibri"/>
          <w:b/>
          <w:bCs/>
          <w:sz w:val="22"/>
          <w:szCs w:val="22"/>
        </w:rPr>
      </w:pPr>
      <w:r w:rsidRPr="00D12522">
        <w:rPr>
          <w:rStyle w:val="normaltextrun"/>
          <w:rFonts w:ascii="Calibri" w:hAnsi="Calibri" w:cs="Calibri"/>
          <w:b/>
          <w:bCs/>
          <w:sz w:val="22"/>
          <w:szCs w:val="22"/>
        </w:rPr>
        <w:t>DICHIARA</w:t>
      </w:r>
    </w:p>
    <w:p w14:paraId="59F56FEC" w14:textId="77777777" w:rsidR="0050298B" w:rsidRDefault="0050298B" w:rsidP="0050298B">
      <w:pPr>
        <w:pStyle w:val="paragraph"/>
        <w:spacing w:beforeAutospacing="0" w:afterAutospacing="0"/>
        <w:ind w:left="3912" w:firstLine="336"/>
        <w:textAlignment w:val="baseline"/>
        <w:rPr>
          <w:rFonts w:ascii="Calibri" w:hAnsi="Calibri" w:cs="Calibri"/>
          <w:sz w:val="22"/>
          <w:szCs w:val="22"/>
        </w:rPr>
      </w:pPr>
    </w:p>
    <w:p w14:paraId="37D3A027"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la veridicità delle informazioni riportate nel modello ministeriale cui questa dichiarazione è obbligatoriamente allegata, che si riferiscono:</w:t>
      </w:r>
      <w:r w:rsidRPr="3F8C6D0F">
        <w:rPr>
          <w:rStyle w:val="eop"/>
          <w:rFonts w:ascii="Calibri" w:hAnsi="Calibri" w:cs="Calibri"/>
          <w:sz w:val="22"/>
          <w:szCs w:val="22"/>
        </w:rPr>
        <w:t> </w:t>
      </w:r>
    </w:p>
    <w:p w14:paraId="4CB3D5D4"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a) all’attività svolta comprese l'attività e le spese in ricerca, sviluppo e innovazione;</w:t>
      </w:r>
      <w:r w:rsidRPr="3F8C6D0F">
        <w:rPr>
          <w:rStyle w:val="eop"/>
          <w:rFonts w:ascii="Calibri" w:hAnsi="Calibri" w:cs="Calibri"/>
          <w:sz w:val="22"/>
          <w:szCs w:val="22"/>
        </w:rPr>
        <w:t> </w:t>
      </w:r>
    </w:p>
    <w:p w14:paraId="2A1F01CE"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b) all’elenco dei soci che sono indicati in modo trasparente rispetto alle eventuali fiduciarie e alle holding, ove non iscritte nel registro delle imprese, e agli eventuali soggetti terzi per conto dei quali, nel cui interesse o sotto il cui controllo il socio agisce;</w:t>
      </w:r>
      <w:r w:rsidRPr="3F8C6D0F">
        <w:rPr>
          <w:rStyle w:val="eop"/>
          <w:rFonts w:ascii="Calibri" w:hAnsi="Calibri" w:cs="Calibri"/>
          <w:sz w:val="22"/>
          <w:szCs w:val="22"/>
        </w:rPr>
        <w:t> </w:t>
      </w:r>
    </w:p>
    <w:p w14:paraId="029502DF"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c) all’elenco delle società partecipate;</w:t>
      </w:r>
      <w:r w:rsidRPr="3F8C6D0F">
        <w:rPr>
          <w:rStyle w:val="eop"/>
          <w:rFonts w:ascii="Calibri" w:hAnsi="Calibri" w:cs="Calibri"/>
          <w:sz w:val="22"/>
          <w:szCs w:val="22"/>
        </w:rPr>
        <w:t> </w:t>
      </w:r>
    </w:p>
    <w:p w14:paraId="299BDFFB"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d) all’indicazione dei titoli di studio e delle esperienze professionali dei soci e del personale la cui prestazione lavorativa è connessa all'attività innovativa delle PMI;</w:t>
      </w:r>
      <w:r w:rsidRPr="3F8C6D0F">
        <w:rPr>
          <w:rStyle w:val="eop"/>
          <w:rFonts w:ascii="Calibri" w:hAnsi="Calibri" w:cs="Calibri"/>
          <w:sz w:val="22"/>
          <w:szCs w:val="22"/>
        </w:rPr>
        <w:t> </w:t>
      </w:r>
    </w:p>
    <w:p w14:paraId="5BEC7826"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e) all’indicazione dell'esistenza di relazioni professionali, di collaborazione o commerciali con incubatori certificati, investitori istituzionali e professionali, università e centri di ricerca;</w:t>
      </w:r>
      <w:r w:rsidRPr="3F8C6D0F">
        <w:rPr>
          <w:rStyle w:val="eop"/>
          <w:rFonts w:ascii="Calibri" w:hAnsi="Calibri" w:cs="Calibri"/>
          <w:sz w:val="22"/>
          <w:szCs w:val="22"/>
        </w:rPr>
        <w:t> </w:t>
      </w:r>
    </w:p>
    <w:p w14:paraId="19CA4417"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f) all’ultimo bilancio depositato, nello standard XBRL;</w:t>
      </w:r>
      <w:r w:rsidRPr="3F8C6D0F">
        <w:rPr>
          <w:rStyle w:val="eop"/>
          <w:rFonts w:ascii="Calibri" w:hAnsi="Calibri" w:cs="Calibri"/>
          <w:sz w:val="22"/>
          <w:szCs w:val="22"/>
        </w:rPr>
        <w:t> </w:t>
      </w:r>
    </w:p>
    <w:p w14:paraId="7FA2EA9D"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g) all’elenco dei diritti di privativa su proprietà industriale e intellettuale;</w:t>
      </w:r>
      <w:r w:rsidRPr="3F8C6D0F">
        <w:rPr>
          <w:rStyle w:val="eop"/>
          <w:rFonts w:ascii="Calibri" w:hAnsi="Calibri" w:cs="Calibri"/>
          <w:sz w:val="22"/>
          <w:szCs w:val="22"/>
        </w:rPr>
        <w:t> </w:t>
      </w:r>
    </w:p>
    <w:p w14:paraId="280F7515"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h) al numero dei dipendenti;</w:t>
      </w:r>
      <w:r w:rsidRPr="3F8C6D0F">
        <w:rPr>
          <w:rStyle w:val="eop"/>
          <w:rFonts w:ascii="Calibri" w:hAnsi="Calibri" w:cs="Calibri"/>
          <w:sz w:val="22"/>
          <w:szCs w:val="22"/>
        </w:rPr>
        <w:t> </w:t>
      </w:r>
    </w:p>
    <w:p w14:paraId="740B7DC5"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i) al sito internet.</w:t>
      </w:r>
      <w:r w:rsidRPr="3F8C6D0F">
        <w:rPr>
          <w:rStyle w:val="eop"/>
          <w:rFonts w:ascii="Calibri" w:hAnsi="Calibri" w:cs="Calibri"/>
          <w:sz w:val="22"/>
          <w:szCs w:val="22"/>
        </w:rPr>
        <w:t> </w:t>
      </w:r>
    </w:p>
    <w:p w14:paraId="77E4D1EB" w14:textId="77777777" w:rsidR="0050298B" w:rsidRDefault="0050298B" w:rsidP="0050298B">
      <w:pPr>
        <w:pStyle w:val="paragraph"/>
        <w:spacing w:beforeAutospacing="0" w:afterAutospacing="0"/>
        <w:textAlignment w:val="baseline"/>
        <w:rPr>
          <w:rFonts w:ascii="Segoe UI" w:hAnsi="Segoe UI" w:cs="Segoe UI"/>
          <w:sz w:val="18"/>
          <w:szCs w:val="18"/>
        </w:rPr>
      </w:pPr>
      <w:r w:rsidRPr="3F8C6D0F">
        <w:rPr>
          <w:rStyle w:val="eop"/>
          <w:rFonts w:ascii="Calibri" w:hAnsi="Calibri" w:cs="Calibri"/>
          <w:sz w:val="22"/>
          <w:szCs w:val="22"/>
        </w:rPr>
        <w:t> </w:t>
      </w:r>
    </w:p>
    <w:p w14:paraId="20561F2E" w14:textId="77777777" w:rsidR="0050298B" w:rsidRDefault="0050298B" w:rsidP="0050298B">
      <w:pPr>
        <w:pStyle w:val="paragraph"/>
        <w:spacing w:beforeAutospacing="0" w:afterAutospacing="0"/>
        <w:textAlignment w:val="baseline"/>
        <w:rPr>
          <w:rFonts w:ascii="Segoe UI" w:hAnsi="Segoe UI" w:cs="Segoe UI"/>
          <w:sz w:val="18"/>
          <w:szCs w:val="18"/>
        </w:rPr>
      </w:pPr>
      <w:r w:rsidRPr="3F8C6D0F">
        <w:rPr>
          <w:rStyle w:val="normaltextrun"/>
          <w:rFonts w:ascii="Calibri" w:hAnsi="Calibri" w:cs="Calibri"/>
          <w:sz w:val="22"/>
          <w:szCs w:val="22"/>
        </w:rPr>
        <w:t>___________________________, il ____/____/______                                   __________________________</w:t>
      </w:r>
      <w:r w:rsidRPr="3F8C6D0F">
        <w:rPr>
          <w:rStyle w:val="eop"/>
          <w:rFonts w:ascii="Calibri" w:hAnsi="Calibri" w:cs="Calibri"/>
          <w:sz w:val="22"/>
          <w:szCs w:val="22"/>
        </w:rPr>
        <w:t> </w:t>
      </w:r>
    </w:p>
    <w:p w14:paraId="4F2CC0BD" w14:textId="77777777" w:rsidR="00EA59F7" w:rsidRPr="006F54BC" w:rsidRDefault="0050298B" w:rsidP="00EA59F7">
      <w:pPr>
        <w:pStyle w:val="paragraph"/>
        <w:spacing w:beforeAutospacing="0" w:afterAutospacing="0"/>
        <w:ind w:left="4963" w:hanging="4254"/>
        <w:jc w:val="both"/>
        <w:textAlignment w:val="baseline"/>
        <w:rPr>
          <w:rStyle w:val="normaltextrun"/>
          <w:rFonts w:ascii="Calibri" w:hAnsi="Calibri" w:cs="Calibri"/>
          <w:sz w:val="22"/>
          <w:szCs w:val="22"/>
        </w:rPr>
      </w:pPr>
      <w:r w:rsidRPr="3F8C6D0F">
        <w:rPr>
          <w:rStyle w:val="normaltextrun"/>
          <w:rFonts w:ascii="Calibri" w:hAnsi="Calibri" w:cs="Calibri"/>
          <w:sz w:val="22"/>
          <w:szCs w:val="22"/>
        </w:rPr>
        <w:t>luogo (comune)</w:t>
      </w:r>
      <w:r>
        <w:tab/>
      </w:r>
      <w:r>
        <w:tab/>
      </w:r>
      <w:r>
        <w:tab/>
      </w:r>
      <w:r>
        <w:tab/>
      </w:r>
      <w:r>
        <w:tab/>
      </w:r>
      <w:r>
        <w:tab/>
      </w:r>
      <w:r>
        <w:tab/>
      </w:r>
      <w:r>
        <w:tab/>
      </w:r>
      <w:r>
        <w:tab/>
      </w:r>
      <w:r>
        <w:tab/>
      </w:r>
    </w:p>
    <w:p w14:paraId="100E66B9" w14:textId="2D239083" w:rsidR="00EA59F7" w:rsidRPr="006F54BC" w:rsidRDefault="00EA59F7" w:rsidP="00BF72D4">
      <w:pPr>
        <w:pStyle w:val="paragraph"/>
        <w:spacing w:beforeAutospacing="0" w:afterAutospacing="0"/>
        <w:ind w:left="6381"/>
        <w:textAlignment w:val="baseline"/>
        <w:rPr>
          <w:rStyle w:val="normaltextrun"/>
        </w:rPr>
      </w:pPr>
      <w:r w:rsidRPr="006F54BC">
        <w:rPr>
          <w:rStyle w:val="normaltextrun"/>
          <w:rFonts w:ascii="Calibri" w:hAnsi="Calibri" w:cs="Calibri"/>
          <w:sz w:val="22"/>
          <w:szCs w:val="22"/>
        </w:rPr>
        <w:t>Documento da firmare digitalmente da parte del legale rappresentante dell’impresa</w:t>
      </w:r>
    </w:p>
    <w:p w14:paraId="1DF6F5AB" w14:textId="56A49B2F" w:rsidR="001D5DC1" w:rsidRPr="00D12522" w:rsidRDefault="001D5DC1" w:rsidP="00D12522">
      <w:pPr>
        <w:pStyle w:val="Titolo1"/>
        <w:tabs>
          <w:tab w:val="left" w:pos="1185"/>
        </w:tabs>
        <w:spacing w:line="360" w:lineRule="auto"/>
        <w:ind w:left="0" w:firstLine="0"/>
        <w:jc w:val="center"/>
        <w:rPr>
          <w:rFonts w:eastAsia="Microsoft Sans Serif"/>
          <w:sz w:val="20"/>
          <w:szCs w:val="20"/>
        </w:rPr>
      </w:pPr>
      <w:r w:rsidRPr="001D5DC1">
        <w:rPr>
          <w:rFonts w:eastAsia="Microsoft Sans Serif"/>
          <w:sz w:val="20"/>
          <w:szCs w:val="20"/>
        </w:rPr>
        <w:lastRenderedPageBreak/>
        <w:t xml:space="preserve">ALLEGATO </w:t>
      </w:r>
      <w:r w:rsidR="002811B6" w:rsidRPr="65AC7C74">
        <w:rPr>
          <w:rFonts w:eastAsia="Microsoft Sans Serif"/>
          <w:sz w:val="20"/>
          <w:szCs w:val="20"/>
        </w:rPr>
        <w:t>F</w:t>
      </w:r>
      <w:r w:rsidRPr="001D5DC1">
        <w:rPr>
          <w:rFonts w:eastAsia="Microsoft Sans Serif"/>
          <w:sz w:val="20"/>
          <w:szCs w:val="20"/>
        </w:rPr>
        <w:t xml:space="preserve"> - DICHIARAZIONE RILEVANZA COMPONENTE FEMMINILE </w:t>
      </w:r>
      <w:r w:rsidR="00AF16CE">
        <w:rPr>
          <w:rFonts w:eastAsia="Microsoft Sans Serif"/>
          <w:sz w:val="20"/>
          <w:szCs w:val="20"/>
        </w:rPr>
        <w:t>DA C</w:t>
      </w:r>
      <w:r w:rsidR="00DD3274">
        <w:rPr>
          <w:rFonts w:eastAsia="Microsoft Sans Serif"/>
          <w:sz w:val="20"/>
          <w:szCs w:val="20"/>
        </w:rPr>
        <w:t xml:space="preserve">OMPILARE DA PARTE DEL </w:t>
      </w:r>
      <w:r w:rsidR="00E441A9">
        <w:rPr>
          <w:rFonts w:eastAsia="Microsoft Sans Serif"/>
          <w:sz w:val="20"/>
          <w:szCs w:val="20"/>
        </w:rPr>
        <w:t>LEGALE RAPPRESENTANTE DELL’IMPRESA O CAPOFILA DELL’AGGREGAZIONE</w:t>
      </w:r>
    </w:p>
    <w:p w14:paraId="68C2AB11" w14:textId="77777777" w:rsidR="0050298B" w:rsidRDefault="0050298B" w:rsidP="0050298B">
      <w:pPr>
        <w:pStyle w:val="paragraph"/>
        <w:spacing w:beforeAutospacing="0" w:afterAutospacing="0"/>
        <w:jc w:val="center"/>
        <w:rPr>
          <w:rStyle w:val="normaltextrun"/>
          <w:rFonts w:ascii="Calibri" w:hAnsi="Calibri" w:cs="Calibri"/>
          <w:b/>
          <w:bCs/>
          <w:sz w:val="22"/>
          <w:szCs w:val="22"/>
        </w:rPr>
      </w:pPr>
    </w:p>
    <w:p w14:paraId="0F29AC48" w14:textId="06D24711" w:rsidR="0050298B" w:rsidRDefault="0050298B" w:rsidP="0050298B">
      <w:pPr>
        <w:pStyle w:val="paragraph"/>
        <w:spacing w:beforeAutospacing="0" w:afterAutospacing="0"/>
        <w:jc w:val="center"/>
        <w:textAlignment w:val="baseline"/>
        <w:rPr>
          <w:rStyle w:val="normaltextrun"/>
          <w:rFonts w:ascii="Calibri" w:hAnsi="Calibri" w:cs="Calibri"/>
          <w:b/>
          <w:bCs/>
          <w:sz w:val="22"/>
          <w:szCs w:val="22"/>
        </w:rPr>
      </w:pPr>
      <w:r w:rsidRPr="3F8C6D0F">
        <w:rPr>
          <w:rStyle w:val="normaltextrun"/>
          <w:rFonts w:ascii="Calibri" w:hAnsi="Calibri" w:cs="Calibri"/>
          <w:b/>
          <w:bCs/>
          <w:sz w:val="22"/>
          <w:szCs w:val="22"/>
        </w:rPr>
        <w:t xml:space="preserve">Dichiarazione rilevanza componente femminile </w:t>
      </w:r>
      <w:proofErr w:type="gramStart"/>
      <w:r w:rsidRPr="3F8C6D0F">
        <w:rPr>
          <w:rStyle w:val="normaltextrun"/>
          <w:rFonts w:ascii="Calibri" w:hAnsi="Calibri" w:cs="Calibri"/>
          <w:b/>
          <w:bCs/>
          <w:sz w:val="22"/>
          <w:szCs w:val="22"/>
        </w:rPr>
        <w:t>nel team</w:t>
      </w:r>
      <w:proofErr w:type="gramEnd"/>
      <w:r w:rsidRPr="3F8C6D0F">
        <w:rPr>
          <w:rStyle w:val="normaltextrun"/>
          <w:rFonts w:ascii="Calibri" w:hAnsi="Calibri" w:cs="Calibri"/>
          <w:b/>
          <w:bCs/>
          <w:sz w:val="22"/>
          <w:szCs w:val="22"/>
        </w:rPr>
        <w:t xml:space="preserve"> di progetto</w:t>
      </w:r>
    </w:p>
    <w:p w14:paraId="4CC2F85C" w14:textId="77777777" w:rsidR="0050298B" w:rsidRPr="00394451" w:rsidRDefault="0050298B" w:rsidP="0050298B">
      <w:pPr>
        <w:pStyle w:val="paragraph"/>
        <w:spacing w:beforeAutospacing="0" w:afterAutospacing="0"/>
        <w:jc w:val="center"/>
        <w:textAlignment w:val="baseline"/>
        <w:rPr>
          <w:rStyle w:val="normaltextrun"/>
          <w:rFonts w:ascii="Calibri" w:hAnsi="Calibri" w:cs="Calibri"/>
          <w:b/>
          <w:bCs/>
          <w:sz w:val="22"/>
          <w:szCs w:val="22"/>
        </w:rPr>
      </w:pPr>
    </w:p>
    <w:p w14:paraId="6EBEAFB8" w14:textId="77777777"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Il/La sottoscritto/a ________________________________________________</w:t>
      </w:r>
      <w:r w:rsidRPr="3F8C6D0F">
        <w:rPr>
          <w:rStyle w:val="eop"/>
          <w:rFonts w:ascii="Calibri" w:hAnsi="Calibri" w:cs="Calibri"/>
          <w:sz w:val="22"/>
          <w:szCs w:val="22"/>
        </w:rPr>
        <w:t> </w:t>
      </w:r>
    </w:p>
    <w:p w14:paraId="24681EEE" w14:textId="48946628"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 xml:space="preserve">nato/a </w:t>
      </w:r>
      <w:proofErr w:type="spellStart"/>
      <w:r w:rsidRPr="3F8C6D0F">
        <w:rPr>
          <w:rStyle w:val="normaltextrun"/>
          <w:rFonts w:ascii="Calibri" w:hAnsi="Calibri" w:cs="Calibri"/>
          <w:sz w:val="22"/>
          <w:szCs w:val="22"/>
        </w:rPr>
        <w:t>a</w:t>
      </w:r>
      <w:proofErr w:type="spellEnd"/>
      <w:r w:rsidRPr="3F8C6D0F">
        <w:rPr>
          <w:rStyle w:val="normaltextrun"/>
          <w:rFonts w:ascii="Calibri" w:hAnsi="Calibri" w:cs="Calibri"/>
          <w:sz w:val="22"/>
          <w:szCs w:val="22"/>
        </w:rPr>
        <w:t xml:space="preserve"> ______________________________________________ (________) il ___/___/_____, di cittadinanza _____________________________________ residente a ____________________________________________ (________) in __________________________________________________ n.________ codice fiscale __________________________ in qualità di legale rappresentante della società_____________________________________________________ con sede a (____________________________________________) (_______) in __________________________________________________ n.________</w:t>
      </w:r>
      <w:r w:rsidRPr="3F8C6D0F">
        <w:rPr>
          <w:rStyle w:val="eop"/>
          <w:rFonts w:ascii="Calibri" w:hAnsi="Calibri" w:cs="Calibri"/>
          <w:sz w:val="22"/>
          <w:szCs w:val="22"/>
        </w:rPr>
        <w:t> </w:t>
      </w:r>
    </w:p>
    <w:p w14:paraId="49775851" w14:textId="088F0372" w:rsidR="0050298B" w:rsidRPr="005330DF" w:rsidRDefault="0050298B" w:rsidP="00AA6324">
      <w:pPr>
        <w:pStyle w:val="paragraph"/>
        <w:spacing w:beforeAutospacing="0" w:afterAutospacing="0"/>
        <w:jc w:val="both"/>
        <w:textAlignment w:val="baseline"/>
        <w:rPr>
          <w:rFonts w:ascii="Calibri" w:hAnsi="Calibri" w:cs="Calibri"/>
          <w:sz w:val="22"/>
          <w:szCs w:val="22"/>
        </w:rPr>
      </w:pPr>
      <w:r w:rsidRPr="3F8C6D0F">
        <w:rPr>
          <w:rStyle w:val="normaltextrun"/>
          <w:rFonts w:ascii="Calibri" w:hAnsi="Calibri" w:cs="Calibri"/>
          <w:sz w:val="22"/>
          <w:szCs w:val="22"/>
        </w:rPr>
        <w:t>codice fiscale __________________________ - n. REA ____________________</w:t>
      </w:r>
      <w:r w:rsidRPr="3F8C6D0F">
        <w:rPr>
          <w:rStyle w:val="eop"/>
          <w:rFonts w:ascii="Calibri" w:hAnsi="Calibri" w:cs="Calibri"/>
          <w:sz w:val="22"/>
          <w:szCs w:val="22"/>
        </w:rPr>
        <w:t> </w:t>
      </w:r>
      <w:r w:rsidR="00AE4C3D">
        <w:rPr>
          <w:rStyle w:val="eop"/>
          <w:rFonts w:ascii="Calibri" w:hAnsi="Calibri" w:cs="Calibri"/>
          <w:sz w:val="22"/>
          <w:szCs w:val="22"/>
        </w:rPr>
        <w:t xml:space="preserve">e </w:t>
      </w:r>
      <w:r w:rsidR="00AE4C3D" w:rsidRPr="005330DF">
        <w:rPr>
          <w:rStyle w:val="eop"/>
          <w:rFonts w:ascii="Calibri" w:hAnsi="Calibri" w:cs="Calibri"/>
          <w:i/>
          <w:sz w:val="22"/>
          <w:szCs w:val="22"/>
        </w:rPr>
        <w:t xml:space="preserve">(compilare </w:t>
      </w:r>
      <w:r w:rsidR="0063252E" w:rsidRPr="005330DF">
        <w:rPr>
          <w:rStyle w:val="eop"/>
          <w:rFonts w:ascii="Calibri" w:hAnsi="Calibri" w:cs="Calibri"/>
          <w:i/>
          <w:sz w:val="22"/>
          <w:szCs w:val="22"/>
        </w:rPr>
        <w:t>solo</w:t>
      </w:r>
      <w:r w:rsidR="00AE4C3D" w:rsidRPr="005330DF">
        <w:rPr>
          <w:rStyle w:val="eop"/>
          <w:rFonts w:ascii="Calibri" w:hAnsi="Calibri" w:cs="Calibri"/>
          <w:i/>
          <w:sz w:val="22"/>
          <w:szCs w:val="22"/>
        </w:rPr>
        <w:t xml:space="preserve"> nel caso di aggregazione)</w:t>
      </w:r>
      <w:r w:rsidR="005025EC">
        <w:rPr>
          <w:rStyle w:val="eop"/>
          <w:rFonts w:ascii="Calibri" w:hAnsi="Calibri" w:cs="Calibri"/>
          <w:sz w:val="22"/>
          <w:szCs w:val="22"/>
        </w:rPr>
        <w:t xml:space="preserve"> in qualità di capofila dell’aggregazione </w:t>
      </w:r>
      <w:r w:rsidR="00EF3BA3">
        <w:rPr>
          <w:rStyle w:val="eop"/>
          <w:rFonts w:ascii="Calibri" w:hAnsi="Calibri" w:cs="Calibri"/>
          <w:sz w:val="22"/>
          <w:szCs w:val="22"/>
        </w:rPr>
        <w:t>del progetto</w:t>
      </w:r>
      <w:r w:rsidR="005824C9">
        <w:rPr>
          <w:rStyle w:val="eop"/>
          <w:rFonts w:ascii="Calibri" w:hAnsi="Calibri" w:cs="Calibri"/>
          <w:sz w:val="22"/>
          <w:szCs w:val="22"/>
        </w:rPr>
        <w:t xml:space="preserve"> “_______________”</w:t>
      </w:r>
    </w:p>
    <w:p w14:paraId="0283FCB0" w14:textId="54346C94" w:rsidR="0050298B" w:rsidRDefault="0050298B" w:rsidP="0050298B">
      <w:pPr>
        <w:pStyle w:val="paragraph"/>
        <w:spacing w:beforeAutospacing="0" w:afterAutospacing="0"/>
        <w:jc w:val="both"/>
        <w:textAlignment w:val="baseline"/>
        <w:rPr>
          <w:rFonts w:ascii="Segoe UI" w:hAnsi="Segoe UI" w:cs="Segoe UI"/>
          <w:sz w:val="18"/>
          <w:szCs w:val="18"/>
        </w:rPr>
      </w:pPr>
      <w:r w:rsidRPr="3F8C6D0F">
        <w:rPr>
          <w:rStyle w:val="normaltextrun"/>
          <w:rFonts w:ascii="Calibri" w:hAnsi="Calibri" w:cs="Calibri"/>
          <w:sz w:val="22"/>
          <w:szCs w:val="22"/>
        </w:rPr>
        <w:t xml:space="preserve">consapevole che la dichiarazione mendace, la falsità negli atti e l’uso di atti falsi sono puniti ai sensi del </w:t>
      </w:r>
      <w:proofErr w:type="gramStart"/>
      <w:r w:rsidRPr="3F8C6D0F">
        <w:rPr>
          <w:rStyle w:val="normaltextrun"/>
          <w:rFonts w:ascii="Calibri" w:hAnsi="Calibri" w:cs="Calibri"/>
          <w:sz w:val="22"/>
          <w:szCs w:val="22"/>
        </w:rPr>
        <w:t>codice penale</w:t>
      </w:r>
      <w:proofErr w:type="gramEnd"/>
      <w:r w:rsidRPr="3F8C6D0F">
        <w:rPr>
          <w:rStyle w:val="normaltextrun"/>
          <w:rFonts w:ascii="Calibri" w:hAnsi="Calibri" w:cs="Calibri"/>
          <w:sz w:val="22"/>
          <w:szCs w:val="22"/>
        </w:rPr>
        <w:t xml:space="preserv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p>
    <w:p w14:paraId="1C819693" w14:textId="77777777" w:rsidR="0050298B" w:rsidRPr="00717A0B" w:rsidRDefault="0050298B" w:rsidP="0050298B">
      <w:pPr>
        <w:rPr>
          <w:rFonts w:asciiTheme="minorHAnsi" w:hAnsiTheme="minorHAnsi" w:cs="Arial"/>
          <w:sz w:val="28"/>
          <w:szCs w:val="28"/>
        </w:rPr>
      </w:pPr>
      <w:r w:rsidRPr="00717A0B">
        <w:rPr>
          <w:rFonts w:asciiTheme="minorHAnsi" w:hAnsiTheme="minorHAnsi" w:cs="Arial"/>
          <w:sz w:val="28"/>
          <w:szCs w:val="28"/>
        </w:rPr>
        <w:t xml:space="preserve"> </w:t>
      </w:r>
    </w:p>
    <w:p w14:paraId="327A4672" w14:textId="77777777" w:rsidR="0050298B" w:rsidRDefault="0050298B" w:rsidP="0050298B">
      <w:pPr>
        <w:jc w:val="center"/>
        <w:rPr>
          <w:rFonts w:asciiTheme="minorHAnsi" w:hAnsiTheme="minorHAnsi" w:cs="Arial"/>
          <w:sz w:val="28"/>
          <w:szCs w:val="28"/>
        </w:rPr>
      </w:pPr>
      <w:r w:rsidRPr="3F8C6D0F">
        <w:rPr>
          <w:rFonts w:asciiTheme="minorHAnsi" w:hAnsiTheme="minorHAnsi" w:cs="Arial"/>
          <w:sz w:val="28"/>
          <w:szCs w:val="28"/>
        </w:rPr>
        <w:t>DICHIARA</w:t>
      </w:r>
    </w:p>
    <w:p w14:paraId="0D3DE0FD" w14:textId="77777777" w:rsidR="00717A0B" w:rsidRDefault="00717A0B" w:rsidP="0050298B">
      <w:pPr>
        <w:rPr>
          <w:rStyle w:val="normaltextrun"/>
          <w:rFonts w:ascii="Calibri" w:hAnsi="Calibri" w:cs="Calibri"/>
        </w:rPr>
      </w:pPr>
    </w:p>
    <w:p w14:paraId="17ED4102" w14:textId="549FF897" w:rsidR="0050298B" w:rsidRDefault="0050298B" w:rsidP="0050298B">
      <w:pPr>
        <w:rPr>
          <w:rStyle w:val="normaltextrun"/>
          <w:rFonts w:ascii="Calibri" w:hAnsi="Calibri" w:cs="Calibri"/>
        </w:rPr>
      </w:pPr>
      <w:r w:rsidRPr="3F8C6D0F">
        <w:rPr>
          <w:rStyle w:val="normaltextrun"/>
          <w:rFonts w:ascii="Calibri" w:hAnsi="Calibri" w:cs="Calibri"/>
        </w:rPr>
        <w:t>che la su indicata società</w:t>
      </w:r>
      <w:r w:rsidR="00420BEB">
        <w:rPr>
          <w:rStyle w:val="normaltextrun"/>
          <w:rFonts w:ascii="Calibri" w:hAnsi="Calibri" w:cs="Calibri"/>
        </w:rPr>
        <w:t>/aggregazione</w:t>
      </w:r>
      <w:r w:rsidRPr="3F8C6D0F">
        <w:rPr>
          <w:rStyle w:val="normaltextrun"/>
          <w:rFonts w:ascii="Calibri" w:hAnsi="Calibri" w:cs="Calibri"/>
        </w:rPr>
        <w:t xml:space="preserve">, ha individuato </w:t>
      </w:r>
      <w:proofErr w:type="gramStart"/>
      <w:r w:rsidRPr="3F8C6D0F">
        <w:rPr>
          <w:rStyle w:val="normaltextrun"/>
          <w:rFonts w:ascii="Calibri" w:hAnsi="Calibri" w:cs="Calibri"/>
        </w:rPr>
        <w:t>i seguenti componenti team</w:t>
      </w:r>
      <w:proofErr w:type="gramEnd"/>
      <w:r w:rsidRPr="3F8C6D0F">
        <w:rPr>
          <w:rStyle w:val="normaltextrun"/>
          <w:rFonts w:ascii="Calibri" w:hAnsi="Calibri" w:cs="Calibri"/>
        </w:rPr>
        <w:t xml:space="preserve"> di Progetto “___________________”: </w:t>
      </w:r>
    </w:p>
    <w:p w14:paraId="03E3A90C" w14:textId="77777777" w:rsidR="0050298B" w:rsidRDefault="0050298B" w:rsidP="0050298B">
      <w:pPr>
        <w:rPr>
          <w:rStyle w:val="normaltextrun"/>
          <w:rFonts w:ascii="Calibri" w:hAnsi="Calibri" w:cs="Calibri"/>
        </w:rPr>
      </w:pPr>
    </w:p>
    <w:tbl>
      <w:tblPr>
        <w:tblStyle w:val="Grigliatabella"/>
        <w:tblW w:w="10343" w:type="dxa"/>
        <w:tblLook w:val="04A0" w:firstRow="1" w:lastRow="0" w:firstColumn="1" w:lastColumn="0" w:noHBand="0" w:noVBand="1"/>
      </w:tblPr>
      <w:tblGrid>
        <w:gridCol w:w="1358"/>
        <w:gridCol w:w="1647"/>
        <w:gridCol w:w="715"/>
        <w:gridCol w:w="2654"/>
        <w:gridCol w:w="3969"/>
      </w:tblGrid>
      <w:tr w:rsidR="0050298B" w14:paraId="2ACBD886" w14:textId="302FCAD0" w:rsidTr="00D82432">
        <w:tc>
          <w:tcPr>
            <w:tcW w:w="1358" w:type="dxa"/>
          </w:tcPr>
          <w:p w14:paraId="4FD8D121" w14:textId="77777777" w:rsidR="0050298B" w:rsidRPr="00BB70A6" w:rsidRDefault="0050298B" w:rsidP="002F1C1F">
            <w:pPr>
              <w:rPr>
                <w:rFonts w:asciiTheme="minorHAnsi" w:hAnsiTheme="minorHAnsi" w:cs="Arial"/>
              </w:rPr>
            </w:pPr>
            <w:r w:rsidRPr="3F8C6D0F">
              <w:rPr>
                <w:rFonts w:asciiTheme="minorHAnsi" w:hAnsiTheme="minorHAnsi" w:cs="Arial"/>
              </w:rPr>
              <w:t>Cognome</w:t>
            </w:r>
          </w:p>
        </w:tc>
        <w:tc>
          <w:tcPr>
            <w:tcW w:w="1647" w:type="dxa"/>
          </w:tcPr>
          <w:p w14:paraId="4BDBB96D" w14:textId="77777777" w:rsidR="0050298B" w:rsidRPr="00BB70A6" w:rsidRDefault="0050298B" w:rsidP="002F1C1F">
            <w:pPr>
              <w:rPr>
                <w:rFonts w:asciiTheme="minorHAnsi" w:hAnsiTheme="minorHAnsi" w:cs="Arial"/>
              </w:rPr>
            </w:pPr>
            <w:r w:rsidRPr="3F8C6D0F">
              <w:rPr>
                <w:rFonts w:asciiTheme="minorHAnsi" w:hAnsiTheme="minorHAnsi" w:cs="Arial"/>
              </w:rPr>
              <w:t>Nome</w:t>
            </w:r>
          </w:p>
        </w:tc>
        <w:tc>
          <w:tcPr>
            <w:tcW w:w="715" w:type="dxa"/>
          </w:tcPr>
          <w:p w14:paraId="192C7E74" w14:textId="77777777" w:rsidR="0050298B" w:rsidRPr="00BB70A6" w:rsidRDefault="0050298B" w:rsidP="002F1C1F">
            <w:pPr>
              <w:rPr>
                <w:rFonts w:asciiTheme="minorHAnsi" w:hAnsiTheme="minorHAnsi" w:cs="Arial"/>
              </w:rPr>
            </w:pPr>
            <w:r w:rsidRPr="3F8C6D0F">
              <w:rPr>
                <w:rFonts w:asciiTheme="minorHAnsi" w:hAnsiTheme="minorHAnsi" w:cs="Arial"/>
              </w:rPr>
              <w:t>Sesso</w:t>
            </w:r>
          </w:p>
        </w:tc>
        <w:tc>
          <w:tcPr>
            <w:tcW w:w="2654" w:type="dxa"/>
          </w:tcPr>
          <w:p w14:paraId="5AFBF95D" w14:textId="77777777" w:rsidR="0050298B" w:rsidRPr="00BB70A6" w:rsidRDefault="0050298B" w:rsidP="002F1C1F">
            <w:pPr>
              <w:rPr>
                <w:rFonts w:asciiTheme="minorHAnsi" w:hAnsiTheme="minorHAnsi" w:cs="Arial"/>
              </w:rPr>
            </w:pPr>
            <w:r w:rsidRPr="3F8C6D0F">
              <w:rPr>
                <w:rFonts w:asciiTheme="minorHAnsi" w:hAnsiTheme="minorHAnsi" w:cs="Arial"/>
              </w:rPr>
              <w:t>Organizzazione di appartenenza</w:t>
            </w:r>
          </w:p>
        </w:tc>
        <w:tc>
          <w:tcPr>
            <w:tcW w:w="3969" w:type="dxa"/>
          </w:tcPr>
          <w:p w14:paraId="0F9A3ABB" w14:textId="77777777" w:rsidR="0050298B" w:rsidRPr="00BB70A6" w:rsidRDefault="0050298B" w:rsidP="002F1C1F">
            <w:pPr>
              <w:rPr>
                <w:rFonts w:asciiTheme="minorHAnsi" w:hAnsiTheme="minorHAnsi" w:cs="Arial"/>
              </w:rPr>
            </w:pPr>
            <w:r w:rsidRPr="3F8C6D0F">
              <w:rPr>
                <w:rFonts w:asciiTheme="minorHAnsi" w:hAnsiTheme="minorHAnsi" w:cs="Arial"/>
              </w:rPr>
              <w:t xml:space="preserve">Ruolo </w:t>
            </w:r>
            <w:proofErr w:type="gramStart"/>
            <w:r w:rsidRPr="3F8C6D0F">
              <w:rPr>
                <w:rFonts w:asciiTheme="minorHAnsi" w:hAnsiTheme="minorHAnsi" w:cs="Arial"/>
              </w:rPr>
              <w:t>nel team</w:t>
            </w:r>
            <w:proofErr w:type="gramEnd"/>
          </w:p>
        </w:tc>
      </w:tr>
      <w:tr w:rsidR="0050298B" w14:paraId="15A47991" w14:textId="1A567753" w:rsidTr="00D82432">
        <w:tc>
          <w:tcPr>
            <w:tcW w:w="1358" w:type="dxa"/>
          </w:tcPr>
          <w:p w14:paraId="693E562F" w14:textId="77777777" w:rsidR="0050298B" w:rsidRDefault="0050298B" w:rsidP="002F1C1F">
            <w:pPr>
              <w:rPr>
                <w:rFonts w:asciiTheme="minorHAnsi" w:hAnsiTheme="minorHAnsi" w:cs="Arial"/>
                <w:sz w:val="28"/>
                <w:szCs w:val="28"/>
              </w:rPr>
            </w:pPr>
          </w:p>
        </w:tc>
        <w:tc>
          <w:tcPr>
            <w:tcW w:w="1647" w:type="dxa"/>
          </w:tcPr>
          <w:p w14:paraId="177D2A2F" w14:textId="77777777" w:rsidR="0050298B" w:rsidRDefault="0050298B" w:rsidP="002F1C1F">
            <w:pPr>
              <w:rPr>
                <w:rFonts w:asciiTheme="minorHAnsi" w:hAnsiTheme="minorHAnsi" w:cs="Arial"/>
                <w:sz w:val="28"/>
                <w:szCs w:val="28"/>
              </w:rPr>
            </w:pPr>
          </w:p>
        </w:tc>
        <w:tc>
          <w:tcPr>
            <w:tcW w:w="715" w:type="dxa"/>
          </w:tcPr>
          <w:p w14:paraId="111FD7FF" w14:textId="77777777" w:rsidR="0050298B" w:rsidRDefault="0050298B" w:rsidP="002F1C1F">
            <w:pPr>
              <w:rPr>
                <w:rFonts w:asciiTheme="minorHAnsi" w:hAnsiTheme="minorHAnsi" w:cs="Arial"/>
                <w:sz w:val="28"/>
                <w:szCs w:val="28"/>
              </w:rPr>
            </w:pPr>
          </w:p>
        </w:tc>
        <w:tc>
          <w:tcPr>
            <w:tcW w:w="2654" w:type="dxa"/>
          </w:tcPr>
          <w:p w14:paraId="0DAE1DD8" w14:textId="77777777" w:rsidR="0050298B" w:rsidRDefault="0050298B" w:rsidP="002F1C1F">
            <w:pPr>
              <w:rPr>
                <w:rFonts w:asciiTheme="minorHAnsi" w:hAnsiTheme="minorHAnsi" w:cs="Arial"/>
                <w:sz w:val="28"/>
                <w:szCs w:val="28"/>
              </w:rPr>
            </w:pPr>
          </w:p>
        </w:tc>
        <w:tc>
          <w:tcPr>
            <w:tcW w:w="3969" w:type="dxa"/>
          </w:tcPr>
          <w:p w14:paraId="6BBB9087" w14:textId="77777777" w:rsidR="0050298B" w:rsidRDefault="0050298B" w:rsidP="002F1C1F">
            <w:pPr>
              <w:rPr>
                <w:rFonts w:asciiTheme="minorHAnsi" w:hAnsiTheme="minorHAnsi" w:cs="Arial"/>
                <w:sz w:val="28"/>
                <w:szCs w:val="28"/>
              </w:rPr>
            </w:pPr>
          </w:p>
        </w:tc>
      </w:tr>
      <w:tr w:rsidR="0050298B" w14:paraId="668960E0" w14:textId="499EF05E" w:rsidTr="00D82432">
        <w:tc>
          <w:tcPr>
            <w:tcW w:w="1358" w:type="dxa"/>
          </w:tcPr>
          <w:p w14:paraId="61D86027" w14:textId="77777777" w:rsidR="0050298B" w:rsidRDefault="0050298B" w:rsidP="002F1C1F">
            <w:pPr>
              <w:rPr>
                <w:rFonts w:asciiTheme="minorHAnsi" w:hAnsiTheme="minorHAnsi" w:cs="Arial"/>
                <w:sz w:val="28"/>
                <w:szCs w:val="28"/>
              </w:rPr>
            </w:pPr>
          </w:p>
        </w:tc>
        <w:tc>
          <w:tcPr>
            <w:tcW w:w="1647" w:type="dxa"/>
          </w:tcPr>
          <w:p w14:paraId="44EDA603" w14:textId="77777777" w:rsidR="0050298B" w:rsidRDefault="0050298B" w:rsidP="002F1C1F">
            <w:pPr>
              <w:rPr>
                <w:rFonts w:asciiTheme="minorHAnsi" w:hAnsiTheme="minorHAnsi" w:cs="Arial"/>
                <w:sz w:val="28"/>
                <w:szCs w:val="28"/>
              </w:rPr>
            </w:pPr>
          </w:p>
        </w:tc>
        <w:tc>
          <w:tcPr>
            <w:tcW w:w="715" w:type="dxa"/>
          </w:tcPr>
          <w:p w14:paraId="56161B40" w14:textId="77777777" w:rsidR="0050298B" w:rsidRDefault="0050298B" w:rsidP="002F1C1F">
            <w:pPr>
              <w:rPr>
                <w:rFonts w:asciiTheme="minorHAnsi" w:hAnsiTheme="minorHAnsi" w:cs="Arial"/>
                <w:sz w:val="28"/>
                <w:szCs w:val="28"/>
              </w:rPr>
            </w:pPr>
          </w:p>
        </w:tc>
        <w:tc>
          <w:tcPr>
            <w:tcW w:w="2654" w:type="dxa"/>
          </w:tcPr>
          <w:p w14:paraId="29204BC8" w14:textId="77777777" w:rsidR="0050298B" w:rsidRDefault="0050298B" w:rsidP="002F1C1F">
            <w:pPr>
              <w:rPr>
                <w:rFonts w:asciiTheme="minorHAnsi" w:hAnsiTheme="minorHAnsi" w:cs="Arial"/>
                <w:sz w:val="28"/>
                <w:szCs w:val="28"/>
              </w:rPr>
            </w:pPr>
          </w:p>
        </w:tc>
        <w:tc>
          <w:tcPr>
            <w:tcW w:w="3969" w:type="dxa"/>
          </w:tcPr>
          <w:p w14:paraId="5707EFDA" w14:textId="77777777" w:rsidR="0050298B" w:rsidRDefault="0050298B" w:rsidP="002F1C1F">
            <w:pPr>
              <w:rPr>
                <w:rFonts w:asciiTheme="minorHAnsi" w:hAnsiTheme="minorHAnsi" w:cs="Arial"/>
                <w:sz w:val="28"/>
                <w:szCs w:val="28"/>
              </w:rPr>
            </w:pPr>
          </w:p>
        </w:tc>
      </w:tr>
      <w:tr w:rsidR="0050298B" w14:paraId="3AB1827A" w14:textId="180C1A18" w:rsidTr="00D82432">
        <w:tc>
          <w:tcPr>
            <w:tcW w:w="1358" w:type="dxa"/>
          </w:tcPr>
          <w:p w14:paraId="3F5653AE" w14:textId="77777777" w:rsidR="0050298B" w:rsidRDefault="0050298B" w:rsidP="002F1C1F">
            <w:pPr>
              <w:rPr>
                <w:rFonts w:asciiTheme="minorHAnsi" w:hAnsiTheme="minorHAnsi" w:cs="Arial"/>
                <w:sz w:val="28"/>
                <w:szCs w:val="28"/>
              </w:rPr>
            </w:pPr>
          </w:p>
        </w:tc>
        <w:tc>
          <w:tcPr>
            <w:tcW w:w="1647" w:type="dxa"/>
          </w:tcPr>
          <w:p w14:paraId="6DD52009" w14:textId="77777777" w:rsidR="0050298B" w:rsidRDefault="0050298B" w:rsidP="002F1C1F">
            <w:pPr>
              <w:rPr>
                <w:rFonts w:asciiTheme="minorHAnsi" w:hAnsiTheme="minorHAnsi" w:cs="Arial"/>
                <w:sz w:val="28"/>
                <w:szCs w:val="28"/>
              </w:rPr>
            </w:pPr>
          </w:p>
        </w:tc>
        <w:tc>
          <w:tcPr>
            <w:tcW w:w="715" w:type="dxa"/>
          </w:tcPr>
          <w:p w14:paraId="04A412BE" w14:textId="77777777" w:rsidR="0050298B" w:rsidRDefault="0050298B" w:rsidP="002F1C1F">
            <w:pPr>
              <w:rPr>
                <w:rFonts w:asciiTheme="minorHAnsi" w:hAnsiTheme="minorHAnsi" w:cs="Arial"/>
                <w:sz w:val="28"/>
                <w:szCs w:val="28"/>
              </w:rPr>
            </w:pPr>
          </w:p>
        </w:tc>
        <w:tc>
          <w:tcPr>
            <w:tcW w:w="2654" w:type="dxa"/>
          </w:tcPr>
          <w:p w14:paraId="256FA80A" w14:textId="77777777" w:rsidR="0050298B" w:rsidRDefault="0050298B" w:rsidP="002F1C1F">
            <w:pPr>
              <w:rPr>
                <w:rFonts w:asciiTheme="minorHAnsi" w:hAnsiTheme="minorHAnsi" w:cs="Arial"/>
                <w:sz w:val="28"/>
                <w:szCs w:val="28"/>
              </w:rPr>
            </w:pPr>
          </w:p>
        </w:tc>
        <w:tc>
          <w:tcPr>
            <w:tcW w:w="3969" w:type="dxa"/>
          </w:tcPr>
          <w:p w14:paraId="478E5722" w14:textId="77777777" w:rsidR="0050298B" w:rsidRDefault="0050298B" w:rsidP="002F1C1F">
            <w:pPr>
              <w:rPr>
                <w:rFonts w:asciiTheme="minorHAnsi" w:hAnsiTheme="minorHAnsi" w:cs="Arial"/>
                <w:sz w:val="28"/>
                <w:szCs w:val="28"/>
              </w:rPr>
            </w:pPr>
          </w:p>
        </w:tc>
      </w:tr>
      <w:tr w:rsidR="0050298B" w14:paraId="78D1496B" w14:textId="1D1FCCB0" w:rsidTr="00D82432">
        <w:tc>
          <w:tcPr>
            <w:tcW w:w="1358" w:type="dxa"/>
          </w:tcPr>
          <w:p w14:paraId="46E754F7" w14:textId="77777777" w:rsidR="0050298B" w:rsidRDefault="0050298B" w:rsidP="002F1C1F">
            <w:pPr>
              <w:rPr>
                <w:rFonts w:asciiTheme="minorHAnsi" w:hAnsiTheme="minorHAnsi" w:cs="Arial"/>
                <w:sz w:val="28"/>
                <w:szCs w:val="28"/>
              </w:rPr>
            </w:pPr>
          </w:p>
        </w:tc>
        <w:tc>
          <w:tcPr>
            <w:tcW w:w="1647" w:type="dxa"/>
          </w:tcPr>
          <w:p w14:paraId="33B36EFC" w14:textId="77777777" w:rsidR="0050298B" w:rsidRDefault="0050298B" w:rsidP="002F1C1F">
            <w:pPr>
              <w:rPr>
                <w:rFonts w:asciiTheme="minorHAnsi" w:hAnsiTheme="minorHAnsi" w:cs="Arial"/>
                <w:sz w:val="28"/>
                <w:szCs w:val="28"/>
              </w:rPr>
            </w:pPr>
          </w:p>
        </w:tc>
        <w:tc>
          <w:tcPr>
            <w:tcW w:w="715" w:type="dxa"/>
          </w:tcPr>
          <w:p w14:paraId="1DDEFCF0" w14:textId="77777777" w:rsidR="0050298B" w:rsidRDefault="0050298B" w:rsidP="002F1C1F">
            <w:pPr>
              <w:rPr>
                <w:rFonts w:asciiTheme="minorHAnsi" w:hAnsiTheme="minorHAnsi" w:cs="Arial"/>
                <w:sz w:val="28"/>
                <w:szCs w:val="28"/>
              </w:rPr>
            </w:pPr>
          </w:p>
        </w:tc>
        <w:tc>
          <w:tcPr>
            <w:tcW w:w="2654" w:type="dxa"/>
          </w:tcPr>
          <w:p w14:paraId="0E9A47C0" w14:textId="77777777" w:rsidR="0050298B" w:rsidRDefault="0050298B" w:rsidP="002F1C1F">
            <w:pPr>
              <w:rPr>
                <w:rFonts w:asciiTheme="minorHAnsi" w:hAnsiTheme="minorHAnsi" w:cs="Arial"/>
                <w:sz w:val="28"/>
                <w:szCs w:val="28"/>
              </w:rPr>
            </w:pPr>
          </w:p>
        </w:tc>
        <w:tc>
          <w:tcPr>
            <w:tcW w:w="3969" w:type="dxa"/>
          </w:tcPr>
          <w:p w14:paraId="4FBF4BF1" w14:textId="77777777" w:rsidR="0050298B" w:rsidRDefault="0050298B" w:rsidP="002F1C1F">
            <w:pPr>
              <w:rPr>
                <w:rFonts w:asciiTheme="minorHAnsi" w:hAnsiTheme="minorHAnsi" w:cs="Arial"/>
                <w:sz w:val="28"/>
                <w:szCs w:val="28"/>
              </w:rPr>
            </w:pPr>
          </w:p>
        </w:tc>
      </w:tr>
    </w:tbl>
    <w:p w14:paraId="0FFA8B28" w14:textId="77777777" w:rsidR="0050298B" w:rsidRDefault="0050298B" w:rsidP="0050298B">
      <w:pPr>
        <w:rPr>
          <w:rFonts w:asciiTheme="minorHAnsi" w:hAnsiTheme="minorHAnsi" w:cs="Arial"/>
          <w:sz w:val="28"/>
          <w:szCs w:val="28"/>
        </w:rPr>
      </w:pPr>
    </w:p>
    <w:p w14:paraId="19B9259F" w14:textId="77777777" w:rsidR="0050298B" w:rsidRDefault="0050298B" w:rsidP="0050298B">
      <w:pPr>
        <w:rPr>
          <w:rFonts w:asciiTheme="minorHAnsi" w:hAnsiTheme="minorHAnsi" w:cs="Arial"/>
          <w:sz w:val="28"/>
          <w:szCs w:val="28"/>
        </w:rPr>
      </w:pPr>
    </w:p>
    <w:p w14:paraId="6EE4FF0E" w14:textId="77777777" w:rsidR="0050298B" w:rsidRDefault="0050298B" w:rsidP="0050298B">
      <w:pPr>
        <w:rPr>
          <w:rFonts w:asciiTheme="minorHAnsi" w:hAnsiTheme="minorHAnsi" w:cs="Arial"/>
          <w:sz w:val="28"/>
          <w:szCs w:val="28"/>
        </w:rPr>
      </w:pPr>
    </w:p>
    <w:p w14:paraId="6219A210" w14:textId="77777777" w:rsidR="0050298B" w:rsidRDefault="0050298B" w:rsidP="0050298B">
      <w:pPr>
        <w:rPr>
          <w:rFonts w:asciiTheme="minorHAnsi" w:hAnsiTheme="minorHAnsi" w:cs="Arial"/>
          <w:sz w:val="28"/>
          <w:szCs w:val="28"/>
        </w:rPr>
      </w:pPr>
    </w:p>
    <w:p w14:paraId="0C6B21E6" w14:textId="77777777" w:rsidR="0050298B" w:rsidRDefault="0050298B" w:rsidP="0050298B">
      <w:pPr>
        <w:pStyle w:val="paragraph"/>
        <w:spacing w:beforeAutospacing="0" w:afterAutospacing="0"/>
        <w:textAlignment w:val="baseline"/>
        <w:rPr>
          <w:rFonts w:ascii="Segoe UI" w:hAnsi="Segoe UI" w:cs="Segoe UI"/>
          <w:sz w:val="18"/>
          <w:szCs w:val="18"/>
        </w:rPr>
      </w:pPr>
      <w:r w:rsidRPr="3F8C6D0F">
        <w:rPr>
          <w:rStyle w:val="normaltextrun"/>
          <w:rFonts w:ascii="Calibri" w:hAnsi="Calibri" w:cs="Calibri"/>
          <w:sz w:val="22"/>
          <w:szCs w:val="22"/>
        </w:rPr>
        <w:t>___________________________, il ____/____/______                                   __________________________</w:t>
      </w:r>
      <w:r w:rsidRPr="3F8C6D0F">
        <w:rPr>
          <w:rStyle w:val="eop"/>
          <w:rFonts w:ascii="Calibri" w:hAnsi="Calibri" w:cs="Calibri"/>
          <w:sz w:val="22"/>
          <w:szCs w:val="22"/>
        </w:rPr>
        <w:t> </w:t>
      </w:r>
    </w:p>
    <w:p w14:paraId="05001F1E" w14:textId="3BE9A252" w:rsidR="0050298B" w:rsidRDefault="0050298B" w:rsidP="00A60AE9">
      <w:pPr>
        <w:pStyle w:val="paragraph"/>
        <w:spacing w:beforeAutospacing="0" w:afterAutospacing="0"/>
        <w:ind w:left="6381" w:hanging="6381"/>
        <w:textAlignment w:val="baseline"/>
        <w:rPr>
          <w:rFonts w:ascii="Segoe UI" w:hAnsi="Segoe UI" w:cs="Segoe UI"/>
          <w:sz w:val="18"/>
          <w:szCs w:val="18"/>
        </w:rPr>
      </w:pPr>
      <w:r w:rsidRPr="3F8C6D0F">
        <w:rPr>
          <w:rStyle w:val="normaltextrun"/>
          <w:rFonts w:ascii="Calibri" w:hAnsi="Calibri" w:cs="Calibri"/>
          <w:sz w:val="22"/>
          <w:szCs w:val="22"/>
        </w:rPr>
        <w:t>luogo (comune)</w:t>
      </w:r>
      <w:r>
        <w:tab/>
      </w:r>
      <w:bookmarkStart w:id="35" w:name="_Hlk161761505"/>
      <w:r w:rsidR="00A60AE9" w:rsidRPr="0087446A">
        <w:rPr>
          <w:rStyle w:val="normaltextrun"/>
          <w:rFonts w:ascii="Calibri" w:hAnsi="Calibri" w:cs="Calibri"/>
          <w:sz w:val="22"/>
          <w:szCs w:val="22"/>
        </w:rPr>
        <w:t>Documento da firmare digitalmente da parte del legale rappresentante dell’impresa</w:t>
      </w:r>
      <w:r w:rsidR="00B64311">
        <w:rPr>
          <w:rStyle w:val="normaltextrun"/>
          <w:rFonts w:ascii="Calibri" w:hAnsi="Calibri" w:cs="Calibri"/>
          <w:sz w:val="22"/>
          <w:szCs w:val="22"/>
        </w:rPr>
        <w:t xml:space="preserve"> o dal capofila dell’aggregazione</w:t>
      </w:r>
      <w:r w:rsidRPr="3F8C6D0F">
        <w:rPr>
          <w:rStyle w:val="eop"/>
          <w:rFonts w:ascii="Calibri" w:hAnsi="Calibri" w:cs="Calibri"/>
          <w:sz w:val="22"/>
          <w:szCs w:val="22"/>
        </w:rPr>
        <w:t> </w:t>
      </w:r>
      <w:bookmarkEnd w:id="35"/>
    </w:p>
    <w:p w14:paraId="70B67BF7" w14:textId="77777777" w:rsidR="0050298B" w:rsidRDefault="0050298B" w:rsidP="0050298B">
      <w:pPr>
        <w:rPr>
          <w:rFonts w:asciiTheme="minorHAnsi" w:hAnsiTheme="minorHAnsi" w:cs="Arial"/>
          <w:sz w:val="28"/>
          <w:szCs w:val="28"/>
        </w:rPr>
      </w:pPr>
    </w:p>
    <w:p w14:paraId="7E478F21" w14:textId="5DF12BD0" w:rsidR="58A84DD6" w:rsidRDefault="58A84DD6">
      <w:r>
        <w:br w:type="page"/>
      </w:r>
    </w:p>
    <w:p w14:paraId="04E705A6" w14:textId="77777777" w:rsidR="00D461DB" w:rsidRDefault="00D461DB" w:rsidP="0050298B">
      <w:pPr>
        <w:rPr>
          <w:rFonts w:asciiTheme="minorHAnsi" w:hAnsiTheme="minorHAnsi" w:cs="Arial"/>
          <w:sz w:val="28"/>
          <w:szCs w:val="28"/>
        </w:rPr>
      </w:pPr>
    </w:p>
    <w:p w14:paraId="6A1D1BB2" w14:textId="27703765" w:rsidR="00D461DB" w:rsidRDefault="4F61A5F7" w:rsidP="44720DDC">
      <w:pPr>
        <w:pStyle w:val="Titolo1"/>
        <w:tabs>
          <w:tab w:val="left" w:pos="1185"/>
        </w:tabs>
        <w:spacing w:line="360" w:lineRule="auto"/>
        <w:ind w:left="0" w:firstLine="0"/>
        <w:rPr>
          <w:rFonts w:eastAsia="Microsoft Sans Serif"/>
          <w:sz w:val="20"/>
          <w:szCs w:val="20"/>
          <w:highlight w:val="yellow"/>
        </w:rPr>
      </w:pPr>
      <w:r w:rsidRPr="44720DDC">
        <w:rPr>
          <w:rFonts w:eastAsia="Microsoft Sans Serif"/>
          <w:sz w:val="20"/>
          <w:szCs w:val="20"/>
        </w:rPr>
        <w:t xml:space="preserve">ALLEGATO </w:t>
      </w:r>
      <w:r w:rsidR="4263EC1F" w:rsidRPr="02244CF3">
        <w:rPr>
          <w:rFonts w:eastAsia="Microsoft Sans Serif"/>
          <w:sz w:val="20"/>
          <w:szCs w:val="20"/>
        </w:rPr>
        <w:t>G</w:t>
      </w:r>
      <w:r w:rsidRPr="44720DDC">
        <w:rPr>
          <w:rFonts w:eastAsia="Microsoft Sans Serif"/>
          <w:sz w:val="20"/>
          <w:szCs w:val="20"/>
        </w:rPr>
        <w:t xml:space="preserve"> - DICHIARAZIONE RILEVANZA </w:t>
      </w:r>
      <w:r w:rsidRPr="26090485">
        <w:rPr>
          <w:rFonts w:eastAsia="Microsoft Sans Serif"/>
          <w:sz w:val="20"/>
          <w:szCs w:val="20"/>
        </w:rPr>
        <w:t>GIOVANILE NEL TEAM DI PROGETTO</w:t>
      </w:r>
      <w:r w:rsidR="005330DF" w:rsidRPr="005330DF">
        <w:rPr>
          <w:rFonts w:eastAsia="Microsoft Sans Serif"/>
          <w:sz w:val="20"/>
          <w:szCs w:val="20"/>
        </w:rPr>
        <w:t xml:space="preserve"> </w:t>
      </w:r>
      <w:r w:rsidR="005330DF">
        <w:rPr>
          <w:rFonts w:eastAsia="Microsoft Sans Serif"/>
          <w:sz w:val="20"/>
          <w:szCs w:val="20"/>
        </w:rPr>
        <w:t>DA COMPILARE DA PARTE DEL LEGALE RAPPRESENTANTE DELL’IMPRESA O CAPOFILA DELL’AGGREGAZIONE</w:t>
      </w:r>
    </w:p>
    <w:p w14:paraId="0A00F586" w14:textId="77777777" w:rsidR="00D461DB" w:rsidRDefault="00D461DB" w:rsidP="44720DDC">
      <w:pPr>
        <w:pStyle w:val="paragraph"/>
        <w:spacing w:beforeAutospacing="0" w:afterAutospacing="0"/>
        <w:jc w:val="center"/>
        <w:rPr>
          <w:rStyle w:val="normaltextrun"/>
          <w:rFonts w:ascii="Calibri" w:hAnsi="Calibri" w:cs="Calibri"/>
          <w:b/>
          <w:bCs/>
          <w:sz w:val="22"/>
          <w:szCs w:val="22"/>
        </w:rPr>
      </w:pPr>
    </w:p>
    <w:p w14:paraId="5B5AD489" w14:textId="6C909ED0" w:rsidR="00D461DB" w:rsidRDefault="4F61A5F7" w:rsidP="44720DDC">
      <w:pPr>
        <w:pStyle w:val="paragraph"/>
        <w:spacing w:beforeAutospacing="0" w:afterAutospacing="0"/>
        <w:jc w:val="center"/>
        <w:rPr>
          <w:rStyle w:val="normaltextrun"/>
          <w:rFonts w:ascii="Calibri" w:hAnsi="Calibri" w:cs="Calibri"/>
          <w:b/>
          <w:bCs/>
          <w:sz w:val="22"/>
          <w:szCs w:val="22"/>
        </w:rPr>
      </w:pPr>
      <w:r w:rsidRPr="44720DDC">
        <w:rPr>
          <w:rStyle w:val="normaltextrun"/>
          <w:rFonts w:ascii="Calibri" w:hAnsi="Calibri" w:cs="Calibri"/>
          <w:b/>
          <w:bCs/>
          <w:sz w:val="22"/>
          <w:szCs w:val="22"/>
        </w:rPr>
        <w:t xml:space="preserve">Dichiarazione rilevanza componente giovanile </w:t>
      </w:r>
      <w:proofErr w:type="gramStart"/>
      <w:r w:rsidRPr="44720DDC">
        <w:rPr>
          <w:rStyle w:val="normaltextrun"/>
          <w:rFonts w:ascii="Calibri" w:hAnsi="Calibri" w:cs="Calibri"/>
          <w:b/>
          <w:bCs/>
          <w:sz w:val="22"/>
          <w:szCs w:val="22"/>
        </w:rPr>
        <w:t>nel team</w:t>
      </w:r>
      <w:proofErr w:type="gramEnd"/>
      <w:r w:rsidRPr="44720DDC">
        <w:rPr>
          <w:rStyle w:val="normaltextrun"/>
          <w:rFonts w:ascii="Calibri" w:hAnsi="Calibri" w:cs="Calibri"/>
          <w:b/>
          <w:bCs/>
          <w:sz w:val="22"/>
          <w:szCs w:val="22"/>
        </w:rPr>
        <w:t xml:space="preserve"> di progetto</w:t>
      </w:r>
    </w:p>
    <w:p w14:paraId="4E0A8FC9" w14:textId="77777777" w:rsidR="00D461DB" w:rsidRDefault="00D461DB" w:rsidP="44720DDC">
      <w:pPr>
        <w:pStyle w:val="paragraph"/>
        <w:spacing w:beforeAutospacing="0" w:afterAutospacing="0"/>
        <w:jc w:val="center"/>
        <w:rPr>
          <w:rStyle w:val="normaltextrun"/>
          <w:rFonts w:ascii="Calibri" w:hAnsi="Calibri" w:cs="Calibri"/>
          <w:b/>
          <w:bCs/>
          <w:sz w:val="22"/>
          <w:szCs w:val="22"/>
        </w:rPr>
      </w:pPr>
    </w:p>
    <w:p w14:paraId="6C9EBE7F" w14:textId="77777777" w:rsidR="00D461DB" w:rsidRDefault="4F61A5F7" w:rsidP="44720DDC">
      <w:pPr>
        <w:pStyle w:val="paragraph"/>
        <w:spacing w:beforeAutospacing="0" w:afterAutospacing="0"/>
        <w:jc w:val="both"/>
        <w:rPr>
          <w:rFonts w:ascii="Segoe UI" w:hAnsi="Segoe UI" w:cs="Segoe UI"/>
          <w:sz w:val="18"/>
          <w:szCs w:val="18"/>
        </w:rPr>
      </w:pPr>
      <w:r w:rsidRPr="44720DDC">
        <w:rPr>
          <w:rStyle w:val="normaltextrun"/>
          <w:rFonts w:ascii="Calibri" w:hAnsi="Calibri" w:cs="Calibri"/>
          <w:sz w:val="22"/>
          <w:szCs w:val="22"/>
        </w:rPr>
        <w:t>Il/La sottoscritto/a ________________________________________________ </w:t>
      </w:r>
    </w:p>
    <w:p w14:paraId="7DFCBDD2" w14:textId="77777777" w:rsidR="00D461DB" w:rsidRDefault="4F61A5F7" w:rsidP="44720DDC">
      <w:pPr>
        <w:pStyle w:val="paragraph"/>
        <w:spacing w:beforeAutospacing="0" w:afterAutospacing="0"/>
        <w:jc w:val="both"/>
        <w:rPr>
          <w:rFonts w:ascii="Segoe UI" w:hAnsi="Segoe UI" w:cs="Segoe UI"/>
          <w:sz w:val="18"/>
          <w:szCs w:val="18"/>
        </w:rPr>
      </w:pPr>
      <w:r w:rsidRPr="44720DDC">
        <w:rPr>
          <w:rStyle w:val="normaltextrun"/>
          <w:rFonts w:ascii="Calibri" w:hAnsi="Calibri" w:cs="Calibri"/>
          <w:sz w:val="22"/>
          <w:szCs w:val="22"/>
        </w:rPr>
        <w:t xml:space="preserve">nato/a </w:t>
      </w:r>
      <w:proofErr w:type="spellStart"/>
      <w:r w:rsidRPr="44720DDC">
        <w:rPr>
          <w:rStyle w:val="normaltextrun"/>
          <w:rFonts w:ascii="Calibri" w:hAnsi="Calibri" w:cs="Calibri"/>
          <w:sz w:val="22"/>
          <w:szCs w:val="22"/>
        </w:rPr>
        <w:t>a</w:t>
      </w:r>
      <w:proofErr w:type="spellEnd"/>
      <w:r w:rsidRPr="44720DDC">
        <w:rPr>
          <w:rStyle w:val="normaltextrun"/>
          <w:rFonts w:ascii="Calibri" w:hAnsi="Calibri" w:cs="Calibri"/>
          <w:sz w:val="22"/>
          <w:szCs w:val="22"/>
        </w:rPr>
        <w:t xml:space="preserve"> ______________________________________________ (________) il ___/___/_____, di cittadinanza _____________________________________ residente a ____________________________________________ (________) in __________________________________________________ n.________ codice fiscale __________________________ in qualità di legale rappresentante della società _____________________________________________________ con sede a (____________________________________________) (_______) in __________________________________________________ n.________ </w:t>
      </w:r>
    </w:p>
    <w:p w14:paraId="0FEC7C65" w14:textId="638CE5B9" w:rsidR="00D461DB" w:rsidRDefault="4F61A5F7" w:rsidP="44720DDC">
      <w:pPr>
        <w:pStyle w:val="paragraph"/>
        <w:spacing w:beforeAutospacing="0" w:afterAutospacing="0"/>
        <w:jc w:val="both"/>
        <w:rPr>
          <w:rFonts w:ascii="Segoe UI" w:hAnsi="Segoe UI" w:cs="Segoe UI"/>
          <w:sz w:val="18"/>
          <w:szCs w:val="18"/>
        </w:rPr>
      </w:pPr>
      <w:r w:rsidRPr="44720DDC">
        <w:rPr>
          <w:rStyle w:val="normaltextrun"/>
          <w:rFonts w:ascii="Calibri" w:hAnsi="Calibri" w:cs="Calibri"/>
          <w:sz w:val="22"/>
          <w:szCs w:val="22"/>
        </w:rPr>
        <w:t>codice fiscale __________________________ - n. REA ____________________ </w:t>
      </w:r>
      <w:r w:rsidR="005330DF">
        <w:rPr>
          <w:rStyle w:val="eop"/>
          <w:rFonts w:ascii="Calibri" w:hAnsi="Calibri" w:cs="Calibri"/>
          <w:sz w:val="22"/>
          <w:szCs w:val="22"/>
        </w:rPr>
        <w:t xml:space="preserve">e </w:t>
      </w:r>
      <w:r w:rsidR="005330DF" w:rsidRPr="00E46637">
        <w:rPr>
          <w:rStyle w:val="eop"/>
          <w:rFonts w:ascii="Calibri" w:hAnsi="Calibri" w:cs="Calibri"/>
          <w:i/>
          <w:iCs/>
          <w:sz w:val="22"/>
          <w:szCs w:val="22"/>
        </w:rPr>
        <w:t>(compilare solo nel caso di aggregazione)</w:t>
      </w:r>
      <w:r w:rsidR="005330DF">
        <w:rPr>
          <w:rStyle w:val="eop"/>
          <w:rFonts w:ascii="Calibri" w:hAnsi="Calibri" w:cs="Calibri"/>
          <w:sz w:val="22"/>
          <w:szCs w:val="22"/>
        </w:rPr>
        <w:t xml:space="preserve"> in qualità di capofila dell’aggregazione del progetto “_______________”</w:t>
      </w:r>
    </w:p>
    <w:p w14:paraId="61CA9904" w14:textId="00A1A49B" w:rsidR="00D461DB" w:rsidRPr="00717A0B" w:rsidRDefault="4F61A5F7" w:rsidP="44720DDC">
      <w:pPr>
        <w:pStyle w:val="paragraph"/>
        <w:spacing w:beforeAutospacing="0" w:afterAutospacing="0"/>
        <w:jc w:val="both"/>
        <w:rPr>
          <w:rFonts w:ascii="Segoe UI" w:hAnsi="Segoe UI" w:cs="Segoe UI"/>
          <w:sz w:val="18"/>
          <w:szCs w:val="18"/>
        </w:rPr>
      </w:pPr>
      <w:r w:rsidRPr="44720DDC">
        <w:rPr>
          <w:rStyle w:val="normaltextrun"/>
          <w:rFonts w:ascii="Calibri" w:hAnsi="Calibri" w:cs="Calibri"/>
          <w:sz w:val="22"/>
          <w:szCs w:val="22"/>
        </w:rPr>
        <w:t xml:space="preserve">consapevole che la dichiarazione mendace, la falsità negli atti e l’uso di atti falsi sono puniti ai sensi del </w:t>
      </w:r>
      <w:proofErr w:type="gramStart"/>
      <w:r w:rsidRPr="44720DDC">
        <w:rPr>
          <w:rStyle w:val="normaltextrun"/>
          <w:rFonts w:ascii="Calibri" w:hAnsi="Calibri" w:cs="Calibri"/>
          <w:sz w:val="22"/>
          <w:szCs w:val="22"/>
        </w:rPr>
        <w:t>codice penale</w:t>
      </w:r>
      <w:proofErr w:type="gramEnd"/>
      <w:r w:rsidRPr="44720DDC">
        <w:rPr>
          <w:rStyle w:val="normaltextrun"/>
          <w:rFonts w:ascii="Calibri" w:hAnsi="Calibri" w:cs="Calibri"/>
          <w:sz w:val="22"/>
          <w:szCs w:val="22"/>
        </w:rPr>
        <w:t xml:space="preserve"> secondo quanto previsto dall’art. 76 del D.P.R. 445/2000 e che, se dal controllo effettuato, emergerà la non veridicità del contenuto di taluna delle dichiarazioni rese, decadrà dai benefici conseguenti al provvedimento </w:t>
      </w:r>
      <w:r w:rsidRPr="00717A0B">
        <w:rPr>
          <w:rStyle w:val="normaltextrun"/>
          <w:rFonts w:ascii="Calibri" w:hAnsi="Calibri" w:cs="Calibri"/>
          <w:sz w:val="22"/>
          <w:szCs w:val="22"/>
        </w:rPr>
        <w:t>eventualmente emanato sulla base della dichiarazione non veritiera, ai sensi degli art. 46 e 47 del D.P.R. 445/2000</w:t>
      </w:r>
    </w:p>
    <w:p w14:paraId="057E67ED" w14:textId="77777777" w:rsidR="00D461DB" w:rsidRPr="00717A0B" w:rsidRDefault="4F61A5F7" w:rsidP="44720DDC">
      <w:pPr>
        <w:rPr>
          <w:rFonts w:asciiTheme="minorHAnsi" w:hAnsiTheme="minorHAnsi" w:cs="Arial"/>
          <w:sz w:val="28"/>
          <w:szCs w:val="28"/>
        </w:rPr>
      </w:pPr>
      <w:r w:rsidRPr="00717A0B">
        <w:rPr>
          <w:rFonts w:asciiTheme="minorHAnsi" w:hAnsiTheme="minorHAnsi" w:cs="Arial"/>
          <w:sz w:val="28"/>
          <w:szCs w:val="28"/>
        </w:rPr>
        <w:t xml:space="preserve"> </w:t>
      </w:r>
    </w:p>
    <w:p w14:paraId="309A7ED9" w14:textId="77777777" w:rsidR="00D461DB" w:rsidRPr="00717A0B" w:rsidRDefault="4F61A5F7" w:rsidP="44720DDC">
      <w:pPr>
        <w:jc w:val="center"/>
        <w:rPr>
          <w:rFonts w:asciiTheme="minorHAnsi" w:hAnsiTheme="minorHAnsi" w:cs="Arial"/>
          <w:sz w:val="28"/>
          <w:szCs w:val="28"/>
        </w:rPr>
      </w:pPr>
      <w:r w:rsidRPr="00717A0B">
        <w:rPr>
          <w:rFonts w:asciiTheme="minorHAnsi" w:hAnsiTheme="minorHAnsi" w:cs="Arial"/>
          <w:sz w:val="28"/>
          <w:szCs w:val="28"/>
        </w:rPr>
        <w:t>DICHIARA</w:t>
      </w:r>
    </w:p>
    <w:p w14:paraId="3251A131" w14:textId="77777777" w:rsidR="00717A0B" w:rsidRPr="00717A0B" w:rsidRDefault="00717A0B" w:rsidP="44720DDC">
      <w:pPr>
        <w:rPr>
          <w:rStyle w:val="normaltextrun"/>
          <w:rFonts w:ascii="Calibri" w:hAnsi="Calibri" w:cs="Calibri"/>
        </w:rPr>
      </w:pPr>
    </w:p>
    <w:p w14:paraId="536C05EA" w14:textId="11022B83" w:rsidR="00D461DB" w:rsidRPr="00717A0B" w:rsidRDefault="4F61A5F7" w:rsidP="44720DDC">
      <w:pPr>
        <w:rPr>
          <w:rStyle w:val="normaltextrun"/>
          <w:rFonts w:ascii="Calibri" w:hAnsi="Calibri" w:cs="Calibri"/>
        </w:rPr>
      </w:pPr>
      <w:r w:rsidRPr="00717A0B">
        <w:rPr>
          <w:rStyle w:val="normaltextrun"/>
          <w:rFonts w:ascii="Calibri" w:hAnsi="Calibri" w:cs="Calibri"/>
        </w:rPr>
        <w:t>che la su indicata società</w:t>
      </w:r>
      <w:r w:rsidR="005330DF">
        <w:rPr>
          <w:rStyle w:val="normaltextrun"/>
          <w:rFonts w:ascii="Calibri" w:hAnsi="Calibri" w:cs="Calibri"/>
        </w:rPr>
        <w:t>/aggregazione</w:t>
      </w:r>
      <w:r w:rsidRPr="00717A0B">
        <w:rPr>
          <w:rStyle w:val="normaltextrun"/>
          <w:rFonts w:ascii="Calibri" w:hAnsi="Calibri" w:cs="Calibri"/>
        </w:rPr>
        <w:t xml:space="preserve">, ha individuato </w:t>
      </w:r>
      <w:proofErr w:type="gramStart"/>
      <w:r w:rsidRPr="00717A0B">
        <w:rPr>
          <w:rStyle w:val="normaltextrun"/>
          <w:rFonts w:ascii="Calibri" w:hAnsi="Calibri" w:cs="Calibri"/>
        </w:rPr>
        <w:t>i seguenti componenti team</w:t>
      </w:r>
      <w:proofErr w:type="gramEnd"/>
      <w:r w:rsidRPr="00717A0B">
        <w:rPr>
          <w:rStyle w:val="normaltextrun"/>
          <w:rFonts w:ascii="Calibri" w:hAnsi="Calibri" w:cs="Calibri"/>
        </w:rPr>
        <w:t xml:space="preserve"> di Progetto “___________________”: </w:t>
      </w:r>
    </w:p>
    <w:p w14:paraId="11801EB1" w14:textId="77777777" w:rsidR="00D461DB" w:rsidRPr="00717A0B" w:rsidRDefault="00D461DB" w:rsidP="44720DDC">
      <w:pPr>
        <w:rPr>
          <w:rStyle w:val="normaltextrun"/>
          <w:rFonts w:ascii="Calibri" w:hAnsi="Calibri" w:cs="Calibri"/>
        </w:rPr>
      </w:pPr>
    </w:p>
    <w:tbl>
      <w:tblPr>
        <w:tblStyle w:val="Grigliatabella"/>
        <w:tblW w:w="0" w:type="auto"/>
        <w:tblLook w:val="04A0" w:firstRow="1" w:lastRow="0" w:firstColumn="1" w:lastColumn="0" w:noHBand="0" w:noVBand="1"/>
      </w:tblPr>
      <w:tblGrid>
        <w:gridCol w:w="1302"/>
        <w:gridCol w:w="1736"/>
        <w:gridCol w:w="891"/>
        <w:gridCol w:w="2987"/>
        <w:gridCol w:w="2712"/>
      </w:tblGrid>
      <w:tr w:rsidR="00717A0B" w:rsidRPr="00717A0B" w14:paraId="5D3055AD" w14:textId="63B4A5A7" w:rsidTr="005330DF">
        <w:trPr>
          <w:trHeight w:val="300"/>
        </w:trPr>
        <w:tc>
          <w:tcPr>
            <w:tcW w:w="1317" w:type="dxa"/>
          </w:tcPr>
          <w:p w14:paraId="6B5D1DDB" w14:textId="77777777" w:rsidR="44720DDC" w:rsidRPr="00717A0B" w:rsidRDefault="44720DDC" w:rsidP="44720DDC">
            <w:pPr>
              <w:rPr>
                <w:rFonts w:asciiTheme="minorHAnsi" w:hAnsiTheme="minorHAnsi" w:cs="Arial"/>
              </w:rPr>
            </w:pPr>
            <w:r w:rsidRPr="00717A0B">
              <w:rPr>
                <w:rFonts w:asciiTheme="minorHAnsi" w:hAnsiTheme="minorHAnsi" w:cs="Arial"/>
              </w:rPr>
              <w:t>Cognome</w:t>
            </w:r>
          </w:p>
        </w:tc>
        <w:tc>
          <w:tcPr>
            <w:tcW w:w="1797" w:type="dxa"/>
          </w:tcPr>
          <w:p w14:paraId="318D4997" w14:textId="77777777" w:rsidR="44720DDC" w:rsidRPr="00717A0B" w:rsidRDefault="44720DDC" w:rsidP="44720DDC">
            <w:pPr>
              <w:rPr>
                <w:rFonts w:asciiTheme="minorHAnsi" w:hAnsiTheme="minorHAnsi" w:cs="Arial"/>
              </w:rPr>
            </w:pPr>
            <w:r w:rsidRPr="00717A0B">
              <w:rPr>
                <w:rFonts w:asciiTheme="minorHAnsi" w:hAnsiTheme="minorHAnsi" w:cs="Arial"/>
              </w:rPr>
              <w:t>Nome</w:t>
            </w:r>
          </w:p>
        </w:tc>
        <w:tc>
          <w:tcPr>
            <w:tcW w:w="894" w:type="dxa"/>
          </w:tcPr>
          <w:p w14:paraId="6482F491" w14:textId="77777777" w:rsidR="44720DDC" w:rsidRPr="00717A0B" w:rsidRDefault="44720DDC" w:rsidP="44720DDC">
            <w:pPr>
              <w:rPr>
                <w:rFonts w:asciiTheme="minorHAnsi" w:hAnsiTheme="minorHAnsi" w:cs="Arial"/>
              </w:rPr>
            </w:pPr>
            <w:r w:rsidRPr="00717A0B">
              <w:rPr>
                <w:rFonts w:asciiTheme="minorHAnsi" w:hAnsiTheme="minorHAnsi" w:cs="Arial"/>
              </w:rPr>
              <w:t>Data di nascita</w:t>
            </w:r>
          </w:p>
        </w:tc>
        <w:tc>
          <w:tcPr>
            <w:tcW w:w="3075" w:type="dxa"/>
          </w:tcPr>
          <w:p w14:paraId="257A6D3F" w14:textId="77777777" w:rsidR="44720DDC" w:rsidRPr="00717A0B" w:rsidRDefault="44720DDC" w:rsidP="44720DDC">
            <w:pPr>
              <w:rPr>
                <w:rFonts w:asciiTheme="minorHAnsi" w:hAnsiTheme="minorHAnsi" w:cs="Arial"/>
              </w:rPr>
            </w:pPr>
            <w:r w:rsidRPr="00717A0B">
              <w:rPr>
                <w:rFonts w:asciiTheme="minorHAnsi" w:hAnsiTheme="minorHAnsi" w:cs="Arial"/>
              </w:rPr>
              <w:t>Organizzazione di appartenenza</w:t>
            </w:r>
          </w:p>
        </w:tc>
        <w:tc>
          <w:tcPr>
            <w:tcW w:w="2835" w:type="dxa"/>
          </w:tcPr>
          <w:p w14:paraId="24B52BA6" w14:textId="77777777" w:rsidR="44720DDC" w:rsidRPr="00717A0B" w:rsidRDefault="44720DDC" w:rsidP="44720DDC">
            <w:pPr>
              <w:rPr>
                <w:rFonts w:asciiTheme="minorHAnsi" w:hAnsiTheme="minorHAnsi" w:cs="Arial"/>
              </w:rPr>
            </w:pPr>
            <w:r w:rsidRPr="00717A0B">
              <w:rPr>
                <w:rFonts w:asciiTheme="minorHAnsi" w:hAnsiTheme="minorHAnsi" w:cs="Arial"/>
              </w:rPr>
              <w:t xml:space="preserve">Ruolo </w:t>
            </w:r>
            <w:proofErr w:type="gramStart"/>
            <w:r w:rsidRPr="00717A0B">
              <w:rPr>
                <w:rFonts w:asciiTheme="minorHAnsi" w:hAnsiTheme="minorHAnsi" w:cs="Arial"/>
              </w:rPr>
              <w:t>nel team</w:t>
            </w:r>
            <w:proofErr w:type="gramEnd"/>
          </w:p>
        </w:tc>
      </w:tr>
      <w:tr w:rsidR="00717A0B" w:rsidRPr="00717A0B" w14:paraId="5C7AB8F0" w14:textId="63379C5B" w:rsidTr="005330DF">
        <w:trPr>
          <w:trHeight w:val="300"/>
        </w:trPr>
        <w:tc>
          <w:tcPr>
            <w:tcW w:w="1317" w:type="dxa"/>
          </w:tcPr>
          <w:p w14:paraId="0AAB38A4" w14:textId="77777777" w:rsidR="44720DDC" w:rsidRPr="00717A0B" w:rsidRDefault="44720DDC" w:rsidP="44720DDC">
            <w:pPr>
              <w:rPr>
                <w:rFonts w:asciiTheme="minorHAnsi" w:hAnsiTheme="minorHAnsi" w:cs="Arial"/>
                <w:sz w:val="28"/>
                <w:szCs w:val="28"/>
              </w:rPr>
            </w:pPr>
          </w:p>
        </w:tc>
        <w:tc>
          <w:tcPr>
            <w:tcW w:w="1797" w:type="dxa"/>
          </w:tcPr>
          <w:p w14:paraId="5D3013EB" w14:textId="77777777" w:rsidR="44720DDC" w:rsidRPr="00717A0B" w:rsidRDefault="44720DDC" w:rsidP="44720DDC">
            <w:pPr>
              <w:rPr>
                <w:rFonts w:asciiTheme="minorHAnsi" w:hAnsiTheme="minorHAnsi" w:cs="Arial"/>
                <w:sz w:val="28"/>
                <w:szCs w:val="28"/>
              </w:rPr>
            </w:pPr>
          </w:p>
        </w:tc>
        <w:tc>
          <w:tcPr>
            <w:tcW w:w="894" w:type="dxa"/>
          </w:tcPr>
          <w:p w14:paraId="7E4ABA2F" w14:textId="77777777" w:rsidR="44720DDC" w:rsidRPr="00717A0B" w:rsidRDefault="44720DDC" w:rsidP="44720DDC">
            <w:pPr>
              <w:rPr>
                <w:rFonts w:asciiTheme="minorHAnsi" w:hAnsiTheme="minorHAnsi" w:cs="Arial"/>
                <w:sz w:val="28"/>
                <w:szCs w:val="28"/>
              </w:rPr>
            </w:pPr>
          </w:p>
        </w:tc>
        <w:tc>
          <w:tcPr>
            <w:tcW w:w="3075" w:type="dxa"/>
          </w:tcPr>
          <w:p w14:paraId="78810472" w14:textId="77777777" w:rsidR="44720DDC" w:rsidRPr="00717A0B" w:rsidRDefault="44720DDC" w:rsidP="44720DDC">
            <w:pPr>
              <w:rPr>
                <w:rFonts w:asciiTheme="minorHAnsi" w:hAnsiTheme="minorHAnsi" w:cs="Arial"/>
                <w:sz w:val="28"/>
                <w:szCs w:val="28"/>
              </w:rPr>
            </w:pPr>
          </w:p>
        </w:tc>
        <w:tc>
          <w:tcPr>
            <w:tcW w:w="2835" w:type="dxa"/>
          </w:tcPr>
          <w:p w14:paraId="0B30F072" w14:textId="77777777" w:rsidR="44720DDC" w:rsidRPr="00717A0B" w:rsidRDefault="44720DDC" w:rsidP="44720DDC">
            <w:pPr>
              <w:rPr>
                <w:rFonts w:asciiTheme="minorHAnsi" w:hAnsiTheme="minorHAnsi" w:cs="Arial"/>
                <w:sz w:val="28"/>
                <w:szCs w:val="28"/>
              </w:rPr>
            </w:pPr>
          </w:p>
        </w:tc>
      </w:tr>
      <w:tr w:rsidR="00717A0B" w:rsidRPr="00717A0B" w14:paraId="094C3922" w14:textId="5DD5FC4D" w:rsidTr="005330DF">
        <w:trPr>
          <w:trHeight w:val="300"/>
        </w:trPr>
        <w:tc>
          <w:tcPr>
            <w:tcW w:w="1317" w:type="dxa"/>
          </w:tcPr>
          <w:p w14:paraId="7AA4A48C" w14:textId="77777777" w:rsidR="44720DDC" w:rsidRPr="00717A0B" w:rsidRDefault="44720DDC" w:rsidP="44720DDC">
            <w:pPr>
              <w:rPr>
                <w:rFonts w:asciiTheme="minorHAnsi" w:hAnsiTheme="minorHAnsi" w:cs="Arial"/>
                <w:sz w:val="28"/>
                <w:szCs w:val="28"/>
              </w:rPr>
            </w:pPr>
          </w:p>
        </w:tc>
        <w:tc>
          <w:tcPr>
            <w:tcW w:w="1797" w:type="dxa"/>
          </w:tcPr>
          <w:p w14:paraId="44E2F39E" w14:textId="77777777" w:rsidR="44720DDC" w:rsidRPr="00717A0B" w:rsidRDefault="44720DDC" w:rsidP="44720DDC">
            <w:pPr>
              <w:rPr>
                <w:rFonts w:asciiTheme="minorHAnsi" w:hAnsiTheme="minorHAnsi" w:cs="Arial"/>
                <w:sz w:val="28"/>
                <w:szCs w:val="28"/>
              </w:rPr>
            </w:pPr>
          </w:p>
        </w:tc>
        <w:tc>
          <w:tcPr>
            <w:tcW w:w="894" w:type="dxa"/>
          </w:tcPr>
          <w:p w14:paraId="4563D685" w14:textId="77777777" w:rsidR="44720DDC" w:rsidRPr="00717A0B" w:rsidRDefault="44720DDC" w:rsidP="44720DDC">
            <w:pPr>
              <w:rPr>
                <w:rFonts w:asciiTheme="minorHAnsi" w:hAnsiTheme="minorHAnsi" w:cs="Arial"/>
                <w:sz w:val="28"/>
                <w:szCs w:val="28"/>
              </w:rPr>
            </w:pPr>
          </w:p>
        </w:tc>
        <w:tc>
          <w:tcPr>
            <w:tcW w:w="3075" w:type="dxa"/>
          </w:tcPr>
          <w:p w14:paraId="624D2D17" w14:textId="77777777" w:rsidR="44720DDC" w:rsidRPr="00717A0B" w:rsidRDefault="44720DDC" w:rsidP="44720DDC">
            <w:pPr>
              <w:rPr>
                <w:rFonts w:asciiTheme="minorHAnsi" w:hAnsiTheme="minorHAnsi" w:cs="Arial"/>
                <w:sz w:val="28"/>
                <w:szCs w:val="28"/>
              </w:rPr>
            </w:pPr>
          </w:p>
        </w:tc>
        <w:tc>
          <w:tcPr>
            <w:tcW w:w="2835" w:type="dxa"/>
          </w:tcPr>
          <w:p w14:paraId="11DE9699" w14:textId="77777777" w:rsidR="44720DDC" w:rsidRPr="00717A0B" w:rsidRDefault="44720DDC" w:rsidP="44720DDC">
            <w:pPr>
              <w:rPr>
                <w:rFonts w:asciiTheme="minorHAnsi" w:hAnsiTheme="minorHAnsi" w:cs="Arial"/>
                <w:sz w:val="28"/>
                <w:szCs w:val="28"/>
              </w:rPr>
            </w:pPr>
          </w:p>
        </w:tc>
      </w:tr>
      <w:tr w:rsidR="00717A0B" w:rsidRPr="00717A0B" w14:paraId="5390ACB9" w14:textId="62493A91" w:rsidTr="005330DF">
        <w:trPr>
          <w:trHeight w:val="300"/>
        </w:trPr>
        <w:tc>
          <w:tcPr>
            <w:tcW w:w="1317" w:type="dxa"/>
          </w:tcPr>
          <w:p w14:paraId="7D5C8854" w14:textId="77777777" w:rsidR="44720DDC" w:rsidRPr="00717A0B" w:rsidRDefault="44720DDC" w:rsidP="44720DDC">
            <w:pPr>
              <w:rPr>
                <w:rFonts w:asciiTheme="minorHAnsi" w:hAnsiTheme="minorHAnsi" w:cs="Arial"/>
                <w:sz w:val="28"/>
                <w:szCs w:val="28"/>
              </w:rPr>
            </w:pPr>
          </w:p>
        </w:tc>
        <w:tc>
          <w:tcPr>
            <w:tcW w:w="1797" w:type="dxa"/>
          </w:tcPr>
          <w:p w14:paraId="0F5C1D79" w14:textId="77777777" w:rsidR="44720DDC" w:rsidRPr="00717A0B" w:rsidRDefault="44720DDC" w:rsidP="44720DDC">
            <w:pPr>
              <w:rPr>
                <w:rFonts w:asciiTheme="minorHAnsi" w:hAnsiTheme="minorHAnsi" w:cs="Arial"/>
                <w:sz w:val="28"/>
                <w:szCs w:val="28"/>
              </w:rPr>
            </w:pPr>
          </w:p>
        </w:tc>
        <w:tc>
          <w:tcPr>
            <w:tcW w:w="894" w:type="dxa"/>
          </w:tcPr>
          <w:p w14:paraId="3FC37F8D" w14:textId="77777777" w:rsidR="44720DDC" w:rsidRPr="00717A0B" w:rsidRDefault="44720DDC" w:rsidP="44720DDC">
            <w:pPr>
              <w:rPr>
                <w:rFonts w:asciiTheme="minorHAnsi" w:hAnsiTheme="minorHAnsi" w:cs="Arial"/>
                <w:sz w:val="28"/>
                <w:szCs w:val="28"/>
              </w:rPr>
            </w:pPr>
          </w:p>
        </w:tc>
        <w:tc>
          <w:tcPr>
            <w:tcW w:w="3075" w:type="dxa"/>
          </w:tcPr>
          <w:p w14:paraId="21308C16" w14:textId="77777777" w:rsidR="44720DDC" w:rsidRPr="00717A0B" w:rsidRDefault="44720DDC" w:rsidP="44720DDC">
            <w:pPr>
              <w:rPr>
                <w:rFonts w:asciiTheme="minorHAnsi" w:hAnsiTheme="minorHAnsi" w:cs="Arial"/>
                <w:sz w:val="28"/>
                <w:szCs w:val="28"/>
              </w:rPr>
            </w:pPr>
          </w:p>
        </w:tc>
        <w:tc>
          <w:tcPr>
            <w:tcW w:w="2835" w:type="dxa"/>
          </w:tcPr>
          <w:p w14:paraId="24C0E95C" w14:textId="77777777" w:rsidR="44720DDC" w:rsidRPr="00717A0B" w:rsidRDefault="44720DDC" w:rsidP="44720DDC">
            <w:pPr>
              <w:rPr>
                <w:rFonts w:asciiTheme="minorHAnsi" w:hAnsiTheme="minorHAnsi" w:cs="Arial"/>
                <w:sz w:val="28"/>
                <w:szCs w:val="28"/>
              </w:rPr>
            </w:pPr>
          </w:p>
        </w:tc>
      </w:tr>
      <w:tr w:rsidR="00717A0B" w:rsidRPr="00717A0B" w14:paraId="44A3E282" w14:textId="3E793812" w:rsidTr="005330DF">
        <w:trPr>
          <w:trHeight w:val="300"/>
        </w:trPr>
        <w:tc>
          <w:tcPr>
            <w:tcW w:w="1317" w:type="dxa"/>
          </w:tcPr>
          <w:p w14:paraId="25578DC1" w14:textId="77777777" w:rsidR="44720DDC" w:rsidRPr="00717A0B" w:rsidRDefault="44720DDC" w:rsidP="44720DDC">
            <w:pPr>
              <w:rPr>
                <w:rFonts w:asciiTheme="minorHAnsi" w:hAnsiTheme="minorHAnsi" w:cs="Arial"/>
                <w:sz w:val="28"/>
                <w:szCs w:val="28"/>
              </w:rPr>
            </w:pPr>
          </w:p>
        </w:tc>
        <w:tc>
          <w:tcPr>
            <w:tcW w:w="1797" w:type="dxa"/>
          </w:tcPr>
          <w:p w14:paraId="548CFBEA" w14:textId="77777777" w:rsidR="44720DDC" w:rsidRPr="00717A0B" w:rsidRDefault="44720DDC" w:rsidP="44720DDC">
            <w:pPr>
              <w:rPr>
                <w:rFonts w:asciiTheme="minorHAnsi" w:hAnsiTheme="minorHAnsi" w:cs="Arial"/>
                <w:sz w:val="28"/>
                <w:szCs w:val="28"/>
              </w:rPr>
            </w:pPr>
          </w:p>
        </w:tc>
        <w:tc>
          <w:tcPr>
            <w:tcW w:w="894" w:type="dxa"/>
          </w:tcPr>
          <w:p w14:paraId="6ED49113" w14:textId="77777777" w:rsidR="44720DDC" w:rsidRPr="00717A0B" w:rsidRDefault="44720DDC" w:rsidP="44720DDC">
            <w:pPr>
              <w:rPr>
                <w:rFonts w:asciiTheme="minorHAnsi" w:hAnsiTheme="minorHAnsi" w:cs="Arial"/>
                <w:sz w:val="28"/>
                <w:szCs w:val="28"/>
              </w:rPr>
            </w:pPr>
          </w:p>
        </w:tc>
        <w:tc>
          <w:tcPr>
            <w:tcW w:w="3075" w:type="dxa"/>
          </w:tcPr>
          <w:p w14:paraId="1F8A484D" w14:textId="77777777" w:rsidR="44720DDC" w:rsidRPr="00717A0B" w:rsidRDefault="44720DDC" w:rsidP="44720DDC">
            <w:pPr>
              <w:rPr>
                <w:rFonts w:asciiTheme="minorHAnsi" w:hAnsiTheme="minorHAnsi" w:cs="Arial"/>
                <w:sz w:val="28"/>
                <w:szCs w:val="28"/>
              </w:rPr>
            </w:pPr>
          </w:p>
        </w:tc>
        <w:tc>
          <w:tcPr>
            <w:tcW w:w="2835" w:type="dxa"/>
          </w:tcPr>
          <w:p w14:paraId="63FF3C98" w14:textId="77777777" w:rsidR="44720DDC" w:rsidRPr="00717A0B" w:rsidRDefault="44720DDC" w:rsidP="44720DDC">
            <w:pPr>
              <w:rPr>
                <w:rFonts w:asciiTheme="minorHAnsi" w:hAnsiTheme="minorHAnsi" w:cs="Arial"/>
                <w:sz w:val="28"/>
                <w:szCs w:val="28"/>
              </w:rPr>
            </w:pPr>
          </w:p>
        </w:tc>
      </w:tr>
    </w:tbl>
    <w:p w14:paraId="21E6D4F5" w14:textId="77777777" w:rsidR="00D461DB" w:rsidRDefault="00D461DB" w:rsidP="44720DDC">
      <w:pPr>
        <w:rPr>
          <w:rFonts w:asciiTheme="minorHAnsi" w:hAnsiTheme="minorHAnsi" w:cs="Arial"/>
          <w:sz w:val="28"/>
          <w:szCs w:val="28"/>
        </w:rPr>
      </w:pPr>
    </w:p>
    <w:p w14:paraId="3934B8CD" w14:textId="77777777" w:rsidR="00D461DB" w:rsidRDefault="00D461DB" w:rsidP="44720DDC">
      <w:pPr>
        <w:rPr>
          <w:rFonts w:asciiTheme="minorHAnsi" w:hAnsiTheme="minorHAnsi" w:cs="Arial"/>
          <w:sz w:val="28"/>
          <w:szCs w:val="28"/>
        </w:rPr>
      </w:pPr>
    </w:p>
    <w:p w14:paraId="4AB70BF8" w14:textId="77777777" w:rsidR="00D461DB" w:rsidRDefault="00D461DB" w:rsidP="44720DDC">
      <w:pPr>
        <w:rPr>
          <w:rFonts w:asciiTheme="minorHAnsi" w:hAnsiTheme="minorHAnsi" w:cs="Arial"/>
          <w:sz w:val="28"/>
          <w:szCs w:val="28"/>
        </w:rPr>
      </w:pPr>
    </w:p>
    <w:p w14:paraId="01298EF4" w14:textId="77777777" w:rsidR="00D461DB" w:rsidRDefault="00D461DB" w:rsidP="44720DDC">
      <w:pPr>
        <w:rPr>
          <w:rFonts w:asciiTheme="minorHAnsi" w:hAnsiTheme="minorHAnsi" w:cs="Arial"/>
          <w:sz w:val="28"/>
          <w:szCs w:val="28"/>
        </w:rPr>
      </w:pPr>
    </w:p>
    <w:p w14:paraId="053F3F41" w14:textId="77777777" w:rsidR="00D461DB" w:rsidRDefault="4F61A5F7" w:rsidP="44720DDC">
      <w:pPr>
        <w:pStyle w:val="paragraph"/>
        <w:spacing w:beforeAutospacing="0" w:afterAutospacing="0"/>
        <w:rPr>
          <w:rFonts w:ascii="Segoe UI" w:hAnsi="Segoe UI" w:cs="Segoe UI"/>
          <w:sz w:val="18"/>
          <w:szCs w:val="18"/>
        </w:rPr>
      </w:pPr>
      <w:r w:rsidRPr="44720DDC">
        <w:rPr>
          <w:rStyle w:val="normaltextrun"/>
          <w:rFonts w:ascii="Calibri" w:hAnsi="Calibri" w:cs="Calibri"/>
          <w:sz w:val="22"/>
          <w:szCs w:val="22"/>
        </w:rPr>
        <w:t>___________________________, il ____/____/______                                   __________________________ </w:t>
      </w:r>
    </w:p>
    <w:p w14:paraId="69A334FA" w14:textId="2BE6CE95" w:rsidR="00D461DB" w:rsidRDefault="4F61A5F7" w:rsidP="00106546">
      <w:pPr>
        <w:pStyle w:val="paragraph"/>
        <w:spacing w:beforeAutospacing="0" w:afterAutospacing="0"/>
        <w:ind w:left="5672" w:hanging="5672"/>
        <w:rPr>
          <w:rFonts w:ascii="Segoe UI" w:hAnsi="Segoe UI" w:cs="Segoe UI"/>
          <w:sz w:val="18"/>
          <w:szCs w:val="18"/>
        </w:rPr>
      </w:pPr>
      <w:r w:rsidRPr="44720DDC">
        <w:rPr>
          <w:rStyle w:val="normaltextrun"/>
          <w:rFonts w:ascii="Calibri" w:hAnsi="Calibri" w:cs="Calibri"/>
          <w:sz w:val="22"/>
          <w:szCs w:val="22"/>
        </w:rPr>
        <w:t>luogo (comune)</w:t>
      </w:r>
      <w:r w:rsidR="00D461DB">
        <w:tab/>
      </w:r>
      <w:r w:rsidR="00B64311" w:rsidRPr="0087446A">
        <w:rPr>
          <w:rStyle w:val="normaltextrun"/>
          <w:rFonts w:ascii="Calibri" w:hAnsi="Calibri" w:cs="Calibri"/>
          <w:sz w:val="22"/>
          <w:szCs w:val="22"/>
        </w:rPr>
        <w:t>Documento da firmare digitalmente da parte del legale rappresentante dell’impresa</w:t>
      </w:r>
      <w:r w:rsidR="00B64311">
        <w:rPr>
          <w:rStyle w:val="normaltextrun"/>
          <w:rFonts w:ascii="Calibri" w:hAnsi="Calibri" w:cs="Calibri"/>
          <w:sz w:val="22"/>
          <w:szCs w:val="22"/>
        </w:rPr>
        <w:t xml:space="preserve"> o dal capofila dell’aggregazione</w:t>
      </w:r>
      <w:r w:rsidR="00B64311" w:rsidRPr="3F8C6D0F">
        <w:rPr>
          <w:rStyle w:val="eop"/>
          <w:rFonts w:ascii="Calibri" w:hAnsi="Calibri" w:cs="Calibri"/>
          <w:sz w:val="22"/>
          <w:szCs w:val="22"/>
        </w:rPr>
        <w:t> </w:t>
      </w:r>
      <w:r w:rsidRPr="44720DDC">
        <w:rPr>
          <w:rStyle w:val="normaltextrun"/>
          <w:rFonts w:ascii="Calibri" w:hAnsi="Calibri" w:cs="Calibri"/>
          <w:sz w:val="22"/>
          <w:szCs w:val="22"/>
        </w:rPr>
        <w:t> </w:t>
      </w:r>
    </w:p>
    <w:p w14:paraId="55A3422A" w14:textId="13C9BEDB" w:rsidR="554C9937" w:rsidRDefault="554C9937">
      <w:r>
        <w:br w:type="page"/>
      </w:r>
    </w:p>
    <w:p w14:paraId="44F0A375" w14:textId="21CF1F56" w:rsidR="00D461DB" w:rsidRPr="00D461DB" w:rsidRDefault="00D461DB" w:rsidP="00D461DB">
      <w:pPr>
        <w:widowControl/>
        <w:autoSpaceDE/>
        <w:autoSpaceDN/>
        <w:textAlignment w:val="baseline"/>
        <w:rPr>
          <w:rFonts w:ascii="Arial" w:hAnsi="Arial" w:cs="Arial"/>
          <w:b/>
          <w:bCs/>
          <w:sz w:val="20"/>
          <w:szCs w:val="20"/>
        </w:rPr>
      </w:pPr>
      <w:bookmarkStart w:id="36" w:name="_Hlk160457619"/>
      <w:r w:rsidRPr="00D461DB">
        <w:rPr>
          <w:rFonts w:ascii="Arial" w:hAnsi="Arial" w:cs="Arial"/>
          <w:b/>
          <w:bCs/>
          <w:sz w:val="20"/>
          <w:szCs w:val="20"/>
        </w:rPr>
        <w:lastRenderedPageBreak/>
        <w:t xml:space="preserve">ALLEGATO </w:t>
      </w:r>
      <w:r w:rsidR="0967353F" w:rsidRPr="6EF53F6E">
        <w:rPr>
          <w:rFonts w:ascii="Arial" w:hAnsi="Arial" w:cs="Arial"/>
          <w:b/>
          <w:bCs/>
          <w:sz w:val="20"/>
          <w:szCs w:val="20"/>
        </w:rPr>
        <w:t>H</w:t>
      </w:r>
      <w:r w:rsidRPr="00D461DB">
        <w:rPr>
          <w:rFonts w:ascii="Arial" w:hAnsi="Arial" w:cs="Arial"/>
          <w:b/>
          <w:bCs/>
          <w:sz w:val="20"/>
          <w:szCs w:val="20"/>
        </w:rPr>
        <w:t xml:space="preserve"> - SCHEDA DI SINTESI FINALE DEL PROGETTO</w:t>
      </w:r>
    </w:p>
    <w:bookmarkEnd w:id="36"/>
    <w:p w14:paraId="02768A5C" w14:textId="77777777" w:rsidR="00D461DB" w:rsidRDefault="00D461DB" w:rsidP="00D461DB">
      <w:pPr>
        <w:widowControl/>
        <w:autoSpaceDE/>
        <w:autoSpaceDN/>
        <w:textAlignment w:val="baseline"/>
        <w:rPr>
          <w:sz w:val="20"/>
          <w:szCs w:val="20"/>
        </w:rPr>
      </w:pPr>
    </w:p>
    <w:p w14:paraId="4BF1064E" w14:textId="77777777" w:rsidR="00D461DB" w:rsidRPr="00D461DB" w:rsidRDefault="00D461DB" w:rsidP="00D461DB">
      <w:pPr>
        <w:widowControl/>
        <w:autoSpaceDE/>
        <w:autoSpaceDN/>
        <w:textAlignment w:val="baseline"/>
        <w:rPr>
          <w:rFonts w:ascii="Segoe UI" w:eastAsia="Times New Roman" w:hAnsi="Segoe UI" w:cs="Segoe UI"/>
          <w:sz w:val="18"/>
          <w:szCs w:val="18"/>
          <w:lang w:eastAsia="it-IT"/>
        </w:rPr>
      </w:pPr>
    </w:p>
    <w:p w14:paraId="5EBBAB53" w14:textId="0CDC0966" w:rsidR="00D461DB" w:rsidRPr="00717A0B" w:rsidRDefault="00D461DB" w:rsidP="00D461DB">
      <w:pPr>
        <w:widowControl/>
        <w:autoSpaceDE/>
        <w:autoSpaceDN/>
        <w:jc w:val="center"/>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b/>
          <w:bCs/>
          <w:sz w:val="24"/>
          <w:szCs w:val="24"/>
          <w:lang w:eastAsia="it-IT"/>
        </w:rPr>
        <w:t>REGIONE LOMBARDIA</w:t>
      </w:r>
    </w:p>
    <w:p w14:paraId="60A8779A" w14:textId="70614ECA" w:rsidR="00D461DB" w:rsidRPr="00717A0B" w:rsidRDefault="00D461DB" w:rsidP="00D461DB">
      <w:pPr>
        <w:widowControl/>
        <w:autoSpaceDE/>
        <w:autoSpaceDN/>
        <w:jc w:val="center"/>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b/>
          <w:bCs/>
          <w:sz w:val="24"/>
          <w:szCs w:val="24"/>
          <w:lang w:eastAsia="it-IT"/>
        </w:rPr>
        <w:t>PROGRAMMA REGIONALE FESR 2021-2027 </w:t>
      </w:r>
    </w:p>
    <w:p w14:paraId="3A0130BA" w14:textId="2A0799F5" w:rsidR="00D461DB" w:rsidRPr="00717A0B" w:rsidRDefault="00D461DB" w:rsidP="00D461DB">
      <w:pPr>
        <w:widowControl/>
        <w:autoSpaceDE/>
        <w:autoSpaceDN/>
        <w:jc w:val="center"/>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b/>
          <w:bCs/>
          <w:sz w:val="24"/>
          <w:szCs w:val="24"/>
          <w:lang w:eastAsia="it-IT"/>
        </w:rPr>
        <w:t> </w:t>
      </w:r>
    </w:p>
    <w:p w14:paraId="160B2BA4" w14:textId="77777777" w:rsidR="00717A0B" w:rsidRPr="00717A0B" w:rsidRDefault="00D461DB" w:rsidP="00D461DB">
      <w:pPr>
        <w:widowControl/>
        <w:autoSpaceDE/>
        <w:autoSpaceDN/>
        <w:jc w:val="center"/>
        <w:textAlignment w:val="baseline"/>
        <w:rPr>
          <w:rFonts w:asciiTheme="minorHAnsi" w:eastAsia="Times New Roman" w:hAnsiTheme="minorHAnsi" w:cstheme="minorHAnsi"/>
          <w:b/>
          <w:bCs/>
          <w:lang w:eastAsia="it-IT"/>
        </w:rPr>
      </w:pPr>
      <w:r w:rsidRPr="00717A0B">
        <w:rPr>
          <w:rFonts w:asciiTheme="minorHAnsi" w:eastAsia="Times New Roman" w:hAnsiTheme="minorHAnsi" w:cstheme="minorHAnsi"/>
          <w:b/>
          <w:bCs/>
          <w:lang w:eastAsia="it-IT"/>
        </w:rPr>
        <w:t>ASSE 2</w:t>
      </w:r>
    </w:p>
    <w:p w14:paraId="5AB72AFB" w14:textId="770BAD7A" w:rsidR="00D461DB" w:rsidRPr="00717A0B" w:rsidRDefault="00D461DB" w:rsidP="00D461DB">
      <w:pPr>
        <w:widowControl/>
        <w:autoSpaceDE/>
        <w:autoSpaceDN/>
        <w:jc w:val="center"/>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lang w:eastAsia="it-IT"/>
        </w:rPr>
        <w:t>“Un'Europa più verde, a basse emissioni di carbonio e in transizione verso la decarbonizzazione e la resilienza”  </w:t>
      </w:r>
    </w:p>
    <w:p w14:paraId="3FF8D01A" w14:textId="00AA08C6" w:rsidR="00D461DB" w:rsidRPr="00717A0B" w:rsidRDefault="00D461DB" w:rsidP="00D461DB">
      <w:pPr>
        <w:widowControl/>
        <w:autoSpaceDE/>
        <w:autoSpaceDN/>
        <w:jc w:val="center"/>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lang w:eastAsia="it-IT"/>
        </w:rPr>
        <w:t> </w:t>
      </w:r>
    </w:p>
    <w:p w14:paraId="24736411" w14:textId="79D2B25E" w:rsidR="00717A0B" w:rsidRPr="00717A0B" w:rsidRDefault="00D461DB" w:rsidP="00D461DB">
      <w:pPr>
        <w:widowControl/>
        <w:autoSpaceDE/>
        <w:autoSpaceDN/>
        <w:jc w:val="center"/>
        <w:textAlignment w:val="baseline"/>
        <w:rPr>
          <w:rFonts w:asciiTheme="minorHAnsi" w:eastAsia="Times New Roman" w:hAnsiTheme="minorHAnsi" w:cstheme="minorHAnsi"/>
          <w:b/>
          <w:bCs/>
          <w:lang w:eastAsia="it-IT"/>
        </w:rPr>
      </w:pPr>
      <w:r w:rsidRPr="00717A0B">
        <w:rPr>
          <w:rFonts w:asciiTheme="minorHAnsi" w:eastAsia="Times New Roman" w:hAnsiTheme="minorHAnsi" w:cstheme="minorHAnsi"/>
          <w:b/>
          <w:bCs/>
          <w:lang w:eastAsia="it-IT"/>
        </w:rPr>
        <w:t>Obiettivo specifico 2.6.</w:t>
      </w:r>
    </w:p>
    <w:p w14:paraId="47544505" w14:textId="4595F20B" w:rsidR="00D461DB" w:rsidRPr="00717A0B" w:rsidRDefault="00D461DB" w:rsidP="00D461DB">
      <w:pPr>
        <w:widowControl/>
        <w:autoSpaceDE/>
        <w:autoSpaceDN/>
        <w:jc w:val="center"/>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lang w:eastAsia="it-IT"/>
        </w:rPr>
        <w:t>“Promuovere la transizione verso un'economia circolare ed efficiente sotto il profilo delle risorse”   </w:t>
      </w:r>
    </w:p>
    <w:p w14:paraId="06E8A6EA" w14:textId="161F5352" w:rsidR="00D461DB" w:rsidRPr="00717A0B" w:rsidRDefault="00D461DB" w:rsidP="00D461DB">
      <w:pPr>
        <w:widowControl/>
        <w:autoSpaceDE/>
        <w:autoSpaceDN/>
        <w:jc w:val="center"/>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lang w:eastAsia="it-IT"/>
        </w:rPr>
        <w:t> </w:t>
      </w:r>
    </w:p>
    <w:p w14:paraId="09820900" w14:textId="77777777" w:rsidR="00717A0B" w:rsidRPr="00717A0B" w:rsidRDefault="00D461DB" w:rsidP="00D461DB">
      <w:pPr>
        <w:widowControl/>
        <w:autoSpaceDE/>
        <w:autoSpaceDN/>
        <w:jc w:val="center"/>
        <w:textAlignment w:val="baseline"/>
        <w:rPr>
          <w:rFonts w:asciiTheme="minorHAnsi" w:eastAsia="Times New Roman" w:hAnsiTheme="minorHAnsi" w:cstheme="minorHAnsi"/>
          <w:b/>
          <w:bCs/>
          <w:lang w:eastAsia="it-IT"/>
        </w:rPr>
      </w:pPr>
      <w:r w:rsidRPr="00717A0B">
        <w:rPr>
          <w:rFonts w:asciiTheme="minorHAnsi" w:eastAsia="Times New Roman" w:hAnsiTheme="minorHAnsi" w:cstheme="minorHAnsi"/>
          <w:b/>
          <w:bCs/>
          <w:lang w:eastAsia="it-IT"/>
        </w:rPr>
        <w:t>Azione 2.6.2.</w:t>
      </w:r>
    </w:p>
    <w:p w14:paraId="2658072C" w14:textId="5C9FF879" w:rsidR="00D461DB" w:rsidRPr="00717A0B" w:rsidRDefault="00D461DB" w:rsidP="00D461DB">
      <w:pPr>
        <w:widowControl/>
        <w:autoSpaceDE/>
        <w:autoSpaceDN/>
        <w:jc w:val="center"/>
        <w:textAlignment w:val="baseline"/>
        <w:rPr>
          <w:rFonts w:asciiTheme="minorHAnsi" w:eastAsia="Times New Roman" w:hAnsiTheme="minorHAnsi" w:cstheme="minorHAnsi"/>
          <w:lang w:eastAsia="it-IT"/>
        </w:rPr>
      </w:pPr>
      <w:r w:rsidRPr="00717A0B">
        <w:rPr>
          <w:rFonts w:asciiTheme="minorHAnsi" w:eastAsia="Times New Roman" w:hAnsiTheme="minorHAnsi" w:cstheme="minorHAnsi"/>
          <w:lang w:eastAsia="it-IT"/>
        </w:rPr>
        <w:t>“Sostegno ad azioni di simbiosi industriale, prevenzione produzione rifiuti, riciclaggio e riutilizzo per la chiusura del ciclo” </w:t>
      </w:r>
    </w:p>
    <w:p w14:paraId="39518DA8" w14:textId="77777777" w:rsidR="002F5A64" w:rsidRPr="00717A0B" w:rsidRDefault="002F5A64" w:rsidP="00D461DB">
      <w:pPr>
        <w:widowControl/>
        <w:autoSpaceDE/>
        <w:autoSpaceDN/>
        <w:jc w:val="center"/>
        <w:textAlignment w:val="baseline"/>
        <w:rPr>
          <w:rFonts w:asciiTheme="minorHAnsi" w:eastAsia="Times New Roman" w:hAnsiTheme="minorHAnsi" w:cstheme="minorHAnsi"/>
          <w:sz w:val="18"/>
          <w:szCs w:val="18"/>
          <w:lang w:eastAsia="it-IT"/>
        </w:rPr>
      </w:pPr>
    </w:p>
    <w:p w14:paraId="1A17E440" w14:textId="77777777" w:rsidR="00D461DB" w:rsidRPr="00D461DB" w:rsidRDefault="00D461DB" w:rsidP="00D461DB">
      <w:pPr>
        <w:widowControl/>
        <w:pBdr>
          <w:top w:val="single" w:sz="4" w:space="1" w:color="000000"/>
          <w:left w:val="single" w:sz="4" w:space="1" w:color="000000"/>
          <w:right w:val="single" w:sz="4" w:space="1" w:color="000000"/>
        </w:pBdr>
        <w:autoSpaceDE/>
        <w:autoSpaceDN/>
        <w:jc w:val="center"/>
        <w:textAlignment w:val="baseline"/>
        <w:rPr>
          <w:rFonts w:ascii="Segoe UI" w:eastAsia="Times New Roman" w:hAnsi="Segoe UI" w:cs="Segoe UI"/>
          <w:sz w:val="18"/>
          <w:szCs w:val="18"/>
          <w:lang w:eastAsia="it-IT"/>
        </w:rPr>
      </w:pPr>
      <w:r w:rsidRPr="00D461DB">
        <w:rPr>
          <w:rFonts w:ascii="Century Gothic" w:eastAsia="Times New Roman" w:hAnsi="Century Gothic" w:cs="Segoe UI"/>
          <w:sz w:val="20"/>
          <w:szCs w:val="20"/>
          <w:lang w:eastAsia="it-IT"/>
        </w:rPr>
        <w:t> </w:t>
      </w:r>
    </w:p>
    <w:p w14:paraId="3803A378" w14:textId="77777777" w:rsidR="00717A0B" w:rsidRDefault="00D461DB" w:rsidP="00717A0B">
      <w:pPr>
        <w:widowControl/>
        <w:pBdr>
          <w:left w:val="single" w:sz="4" w:space="1" w:color="000000"/>
          <w:right w:val="single" w:sz="4" w:space="1" w:color="000000"/>
        </w:pBdr>
        <w:autoSpaceDE/>
        <w:autoSpaceDN/>
        <w:jc w:val="center"/>
        <w:textAlignment w:val="baseline"/>
        <w:rPr>
          <w:rFonts w:asciiTheme="minorHAnsi" w:eastAsia="Times New Roman" w:hAnsiTheme="minorHAnsi" w:cstheme="minorHAnsi"/>
          <w:b/>
          <w:bCs/>
          <w:color w:val="000000"/>
          <w:sz w:val="28"/>
          <w:szCs w:val="28"/>
          <w:shd w:val="clear" w:color="auto" w:fill="FFFFFF"/>
          <w:lang w:eastAsia="it-IT"/>
        </w:rPr>
      </w:pPr>
      <w:proofErr w:type="spellStart"/>
      <w:proofErr w:type="gramStart"/>
      <w:r w:rsidRPr="00717A0B">
        <w:rPr>
          <w:rFonts w:asciiTheme="minorHAnsi" w:eastAsia="Times New Roman" w:hAnsiTheme="minorHAnsi" w:cstheme="minorHAnsi"/>
          <w:b/>
          <w:bCs/>
          <w:color w:val="000000"/>
          <w:sz w:val="28"/>
          <w:szCs w:val="28"/>
          <w:shd w:val="clear" w:color="auto" w:fill="FFFFFF"/>
          <w:lang w:eastAsia="it-IT"/>
        </w:rPr>
        <w:t>Ri.Circo.Lo</w:t>
      </w:r>
      <w:proofErr w:type="spellEnd"/>
      <w:proofErr w:type="gramEnd"/>
      <w:r w:rsidRPr="00717A0B">
        <w:rPr>
          <w:rFonts w:asciiTheme="minorHAnsi" w:eastAsia="Times New Roman" w:hAnsiTheme="minorHAnsi" w:cstheme="minorHAnsi"/>
          <w:b/>
          <w:bCs/>
          <w:color w:val="000000"/>
          <w:sz w:val="28"/>
          <w:szCs w:val="28"/>
          <w:shd w:val="clear" w:color="auto" w:fill="FFFFFF"/>
          <w:lang w:eastAsia="it-IT"/>
        </w:rPr>
        <w:t>. Risorse Circolari in Lombardia per il sostegno alle PMI lombarde per lo sviluppo di azioni di economia circolare.</w:t>
      </w:r>
    </w:p>
    <w:p w14:paraId="219C26BF" w14:textId="1D1E8C93" w:rsidR="00D461DB" w:rsidRPr="00717A0B" w:rsidRDefault="00D461DB" w:rsidP="00717A0B">
      <w:pPr>
        <w:widowControl/>
        <w:pBdr>
          <w:left w:val="single" w:sz="4" w:space="1" w:color="000000"/>
          <w:right w:val="single" w:sz="4" w:space="1" w:color="000000"/>
        </w:pBdr>
        <w:autoSpaceDE/>
        <w:autoSpaceDN/>
        <w:jc w:val="center"/>
        <w:textAlignment w:val="baseline"/>
        <w:rPr>
          <w:rFonts w:asciiTheme="minorHAnsi" w:eastAsia="Times New Roman" w:hAnsiTheme="minorHAnsi" w:cstheme="minorHAnsi"/>
          <w:sz w:val="28"/>
          <w:szCs w:val="28"/>
          <w:lang w:eastAsia="it-IT"/>
        </w:rPr>
      </w:pPr>
      <w:r w:rsidRPr="00717A0B">
        <w:rPr>
          <w:rFonts w:asciiTheme="minorHAnsi" w:eastAsia="Times New Roman" w:hAnsiTheme="minorHAnsi" w:cstheme="minorHAnsi"/>
          <w:b/>
          <w:bCs/>
          <w:color w:val="000000"/>
          <w:sz w:val="28"/>
          <w:szCs w:val="28"/>
          <w:shd w:val="clear" w:color="auto" w:fill="FFFFFF"/>
          <w:lang w:eastAsia="it-IT"/>
        </w:rPr>
        <w:t>Edizione dedicata alle filiere della plastica e del tessile.</w:t>
      </w:r>
      <w:r w:rsidRPr="00717A0B">
        <w:rPr>
          <w:rFonts w:asciiTheme="minorHAnsi" w:eastAsia="Times New Roman" w:hAnsiTheme="minorHAnsi" w:cstheme="minorHAnsi"/>
          <w:color w:val="000000"/>
          <w:sz w:val="28"/>
          <w:szCs w:val="28"/>
          <w:shd w:val="clear" w:color="auto" w:fill="FFFFFF"/>
          <w:lang w:eastAsia="it-IT"/>
        </w:rPr>
        <w:t> </w:t>
      </w:r>
    </w:p>
    <w:p w14:paraId="7E872967" w14:textId="7EA2F1AE" w:rsidR="00D461DB" w:rsidRPr="00D461DB" w:rsidRDefault="00D461DB" w:rsidP="00717A0B">
      <w:pPr>
        <w:widowControl/>
        <w:pBdr>
          <w:left w:val="single" w:sz="4" w:space="1" w:color="000000"/>
          <w:bottom w:val="single" w:sz="4" w:space="1" w:color="000000"/>
          <w:right w:val="single" w:sz="4" w:space="1" w:color="000000"/>
        </w:pBdr>
        <w:autoSpaceDE/>
        <w:autoSpaceDN/>
        <w:jc w:val="center"/>
        <w:textAlignment w:val="baseline"/>
        <w:rPr>
          <w:rFonts w:ascii="Segoe UI" w:eastAsia="Times New Roman" w:hAnsi="Segoe UI" w:cs="Segoe UI"/>
          <w:sz w:val="18"/>
          <w:szCs w:val="18"/>
          <w:lang w:eastAsia="it-IT"/>
        </w:rPr>
      </w:pPr>
    </w:p>
    <w:p w14:paraId="4F2C7B44" w14:textId="77777777" w:rsidR="002F5A64" w:rsidRPr="00D461DB" w:rsidRDefault="002F5A64" w:rsidP="00D461DB">
      <w:pPr>
        <w:widowControl/>
        <w:autoSpaceDE/>
        <w:autoSpaceDN/>
        <w:jc w:val="center"/>
        <w:textAlignment w:val="baseline"/>
        <w:rPr>
          <w:rFonts w:ascii="Segoe UI" w:eastAsia="Times New Roman" w:hAnsi="Segoe UI" w:cs="Segoe UI"/>
          <w:sz w:val="18"/>
          <w:szCs w:val="18"/>
          <w:lang w:eastAsia="it-IT"/>
        </w:rPr>
      </w:pPr>
    </w:p>
    <w:p w14:paraId="626EAAED" w14:textId="68149E68" w:rsidR="00D461DB" w:rsidRPr="00895BA4" w:rsidRDefault="00D461DB" w:rsidP="00D461DB">
      <w:pPr>
        <w:widowControl/>
        <w:autoSpaceDE/>
        <w:autoSpaceDN/>
        <w:jc w:val="center"/>
        <w:textAlignment w:val="baseline"/>
        <w:rPr>
          <w:rFonts w:asciiTheme="minorHAnsi" w:eastAsia="Times New Roman" w:hAnsiTheme="minorHAnsi" w:cstheme="minorHAnsi"/>
          <w:sz w:val="28"/>
          <w:szCs w:val="28"/>
          <w:lang w:eastAsia="it-IT"/>
        </w:rPr>
      </w:pPr>
      <w:r w:rsidRPr="00895BA4">
        <w:rPr>
          <w:rFonts w:asciiTheme="minorHAnsi" w:eastAsia="Times New Roman" w:hAnsiTheme="minorHAnsi" w:cstheme="minorHAnsi"/>
          <w:b/>
          <w:bCs/>
          <w:sz w:val="28"/>
          <w:szCs w:val="28"/>
          <w:lang w:eastAsia="it-IT"/>
        </w:rPr>
        <w:t>Scheda di Sintesi finale del Progetto</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808"/>
      </w:tblGrid>
      <w:tr w:rsidR="00D461DB" w:rsidRPr="00717A0B" w14:paraId="4FC75F70" w14:textId="77777777" w:rsidTr="00895BA4">
        <w:trPr>
          <w:trHeight w:val="63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09EF631"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smallCaps/>
                <w:sz w:val="20"/>
                <w:szCs w:val="20"/>
                <w:lang w:eastAsia="it-IT"/>
              </w:rPr>
              <w:t>TITOLO PROGETTO</w:t>
            </w:r>
            <w:r w:rsidRPr="00717A0B">
              <w:rPr>
                <w:rFonts w:asciiTheme="minorHAnsi" w:eastAsia="Times New Roman" w:hAnsiTheme="minorHAnsi" w:cstheme="minorHAnsi"/>
                <w:sz w:val="20"/>
                <w:szCs w:val="20"/>
                <w:lang w:eastAsia="it-IT"/>
              </w:rPr>
              <w:t> </w:t>
            </w:r>
          </w:p>
        </w:tc>
        <w:tc>
          <w:tcPr>
            <w:tcW w:w="6808" w:type="dxa"/>
            <w:tcBorders>
              <w:top w:val="single" w:sz="6" w:space="0" w:color="auto"/>
              <w:left w:val="single" w:sz="6" w:space="0" w:color="auto"/>
              <w:bottom w:val="single" w:sz="6" w:space="0" w:color="auto"/>
              <w:right w:val="single" w:sz="6" w:space="0" w:color="auto"/>
            </w:tcBorders>
            <w:shd w:val="clear" w:color="auto" w:fill="auto"/>
            <w:hideMark/>
          </w:tcPr>
          <w:p w14:paraId="6D5778EF" w14:textId="40EB07CE"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p>
        </w:tc>
      </w:tr>
      <w:tr w:rsidR="00D461DB" w:rsidRPr="00717A0B" w14:paraId="325EC3D6" w14:textId="77777777" w:rsidTr="00895BA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EA51F62"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smallCaps/>
                <w:sz w:val="20"/>
                <w:szCs w:val="20"/>
                <w:lang w:eastAsia="it-IT"/>
              </w:rPr>
              <w:t xml:space="preserve">BENEFICIARI* </w:t>
            </w:r>
            <w:r w:rsidRPr="00717A0B">
              <w:rPr>
                <w:rFonts w:asciiTheme="minorHAnsi" w:eastAsia="Times New Roman" w:hAnsiTheme="minorHAnsi" w:cstheme="minorHAnsi"/>
                <w:sz w:val="20"/>
                <w:szCs w:val="20"/>
                <w:lang w:eastAsia="it-IT"/>
              </w:rPr>
              <w:t> </w:t>
            </w:r>
          </w:p>
        </w:tc>
        <w:tc>
          <w:tcPr>
            <w:tcW w:w="6808" w:type="dxa"/>
            <w:tcBorders>
              <w:top w:val="single" w:sz="6" w:space="0" w:color="auto"/>
              <w:left w:val="single" w:sz="6" w:space="0" w:color="auto"/>
              <w:bottom w:val="single" w:sz="6" w:space="0" w:color="auto"/>
              <w:right w:val="single" w:sz="6" w:space="0" w:color="auto"/>
            </w:tcBorders>
            <w:shd w:val="clear" w:color="auto" w:fill="auto"/>
            <w:hideMark/>
          </w:tcPr>
          <w:p w14:paraId="0FB1C853" w14:textId="1397365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p>
        </w:tc>
      </w:tr>
      <w:tr w:rsidR="00D461DB" w:rsidRPr="00717A0B" w14:paraId="6BCF68BB" w14:textId="77777777" w:rsidTr="00895BA4">
        <w:trPr>
          <w:trHeight w:val="33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88BBE9B"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smallCaps/>
                <w:sz w:val="20"/>
                <w:szCs w:val="20"/>
                <w:lang w:eastAsia="it-IT"/>
              </w:rPr>
              <w:t>DATA DI INIZIO PROGETTO </w:t>
            </w:r>
            <w:r w:rsidRPr="00717A0B">
              <w:rPr>
                <w:rFonts w:asciiTheme="minorHAnsi" w:eastAsia="Times New Roman" w:hAnsiTheme="minorHAnsi" w:cstheme="minorHAnsi"/>
                <w:sz w:val="20"/>
                <w:szCs w:val="20"/>
                <w:lang w:eastAsia="it-IT"/>
              </w:rPr>
              <w:t> </w:t>
            </w:r>
          </w:p>
        </w:tc>
        <w:tc>
          <w:tcPr>
            <w:tcW w:w="6808" w:type="dxa"/>
            <w:tcBorders>
              <w:top w:val="single" w:sz="6" w:space="0" w:color="auto"/>
              <w:left w:val="single" w:sz="6" w:space="0" w:color="auto"/>
              <w:bottom w:val="single" w:sz="6" w:space="0" w:color="auto"/>
              <w:right w:val="single" w:sz="6" w:space="0" w:color="auto"/>
            </w:tcBorders>
            <w:shd w:val="clear" w:color="auto" w:fill="auto"/>
            <w:hideMark/>
          </w:tcPr>
          <w:p w14:paraId="241C46A8" w14:textId="2B0C6C8B"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p>
        </w:tc>
      </w:tr>
      <w:tr w:rsidR="00D461DB" w:rsidRPr="00717A0B" w14:paraId="360AFB1C" w14:textId="77777777" w:rsidTr="00895BA4">
        <w:trPr>
          <w:trHeight w:val="33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F1B5A3"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smallCaps/>
                <w:sz w:val="20"/>
                <w:szCs w:val="20"/>
                <w:lang w:eastAsia="it-IT"/>
              </w:rPr>
              <w:t>IMPORTO COMPLESSIVO DELL’INVESTIMENTO</w:t>
            </w:r>
            <w:r w:rsidRPr="00717A0B">
              <w:rPr>
                <w:rFonts w:asciiTheme="minorHAnsi" w:eastAsia="Times New Roman" w:hAnsiTheme="minorHAnsi" w:cstheme="minorHAnsi"/>
                <w:sz w:val="20"/>
                <w:szCs w:val="20"/>
                <w:lang w:eastAsia="it-IT"/>
              </w:rPr>
              <w:t> </w:t>
            </w:r>
          </w:p>
        </w:tc>
        <w:tc>
          <w:tcPr>
            <w:tcW w:w="6808" w:type="dxa"/>
            <w:tcBorders>
              <w:top w:val="single" w:sz="6" w:space="0" w:color="auto"/>
              <w:left w:val="single" w:sz="6" w:space="0" w:color="auto"/>
              <w:bottom w:val="single" w:sz="6" w:space="0" w:color="auto"/>
              <w:right w:val="single" w:sz="6" w:space="0" w:color="auto"/>
            </w:tcBorders>
            <w:shd w:val="clear" w:color="auto" w:fill="auto"/>
            <w:hideMark/>
          </w:tcPr>
          <w:p w14:paraId="69D1F0AD"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lang w:eastAsia="it-IT"/>
              </w:rPr>
              <w:t> </w:t>
            </w:r>
          </w:p>
        </w:tc>
      </w:tr>
      <w:tr w:rsidR="00D461DB" w:rsidRPr="00717A0B" w14:paraId="5D9A2728" w14:textId="77777777" w:rsidTr="00895BA4">
        <w:trPr>
          <w:trHeight w:val="33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E5027FA"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smallCaps/>
                <w:sz w:val="20"/>
                <w:szCs w:val="20"/>
                <w:lang w:eastAsia="it-IT"/>
              </w:rPr>
              <w:t>IMPORTO DEL CONTRIBUTO PR FESR</w:t>
            </w:r>
            <w:r w:rsidRPr="00717A0B">
              <w:rPr>
                <w:rFonts w:asciiTheme="minorHAnsi" w:eastAsia="Times New Roman" w:hAnsiTheme="minorHAnsi" w:cstheme="minorHAnsi"/>
                <w:sz w:val="20"/>
                <w:szCs w:val="20"/>
                <w:lang w:eastAsia="it-IT"/>
              </w:rPr>
              <w:t> </w:t>
            </w:r>
          </w:p>
        </w:tc>
        <w:tc>
          <w:tcPr>
            <w:tcW w:w="6808" w:type="dxa"/>
            <w:tcBorders>
              <w:top w:val="single" w:sz="6" w:space="0" w:color="auto"/>
              <w:left w:val="single" w:sz="6" w:space="0" w:color="auto"/>
              <w:bottom w:val="single" w:sz="6" w:space="0" w:color="auto"/>
              <w:right w:val="single" w:sz="6" w:space="0" w:color="auto"/>
            </w:tcBorders>
            <w:shd w:val="clear" w:color="auto" w:fill="auto"/>
            <w:hideMark/>
          </w:tcPr>
          <w:p w14:paraId="4AC40900"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lang w:eastAsia="it-IT"/>
              </w:rPr>
              <w:t> </w:t>
            </w:r>
          </w:p>
        </w:tc>
      </w:tr>
      <w:tr w:rsidR="00D461DB" w:rsidRPr="00717A0B" w14:paraId="5BAD5F2F" w14:textId="77777777" w:rsidTr="00895BA4">
        <w:trPr>
          <w:trHeight w:val="33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DDD016B"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smallCaps/>
                <w:sz w:val="20"/>
                <w:szCs w:val="20"/>
                <w:lang w:eastAsia="it-IT"/>
              </w:rPr>
              <w:t>RIFERIMENTO ATTO DI ATTRIBUZIONE DEL VANTAGGIO ECONOMICO </w:t>
            </w:r>
            <w:r w:rsidRPr="00717A0B">
              <w:rPr>
                <w:rFonts w:asciiTheme="minorHAnsi" w:eastAsia="Times New Roman" w:hAnsiTheme="minorHAnsi" w:cstheme="minorHAnsi"/>
                <w:sz w:val="20"/>
                <w:szCs w:val="20"/>
                <w:lang w:eastAsia="it-IT"/>
              </w:rPr>
              <w:t> </w:t>
            </w:r>
          </w:p>
        </w:tc>
        <w:tc>
          <w:tcPr>
            <w:tcW w:w="6808" w:type="dxa"/>
            <w:tcBorders>
              <w:top w:val="single" w:sz="6" w:space="0" w:color="auto"/>
              <w:left w:val="single" w:sz="6" w:space="0" w:color="auto"/>
              <w:bottom w:val="single" w:sz="6" w:space="0" w:color="auto"/>
              <w:right w:val="single" w:sz="6" w:space="0" w:color="auto"/>
            </w:tcBorders>
            <w:shd w:val="clear" w:color="auto" w:fill="auto"/>
            <w:hideMark/>
          </w:tcPr>
          <w:p w14:paraId="7F93944E"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lang w:eastAsia="it-IT"/>
              </w:rPr>
              <w:t> </w:t>
            </w:r>
          </w:p>
        </w:tc>
      </w:tr>
      <w:tr w:rsidR="00D461DB" w:rsidRPr="00717A0B" w14:paraId="59F1DC49" w14:textId="77777777" w:rsidTr="00895BA4">
        <w:trPr>
          <w:trHeight w:val="33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52968D0"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smallCaps/>
                <w:sz w:val="20"/>
                <w:szCs w:val="20"/>
                <w:lang w:eastAsia="it-IT"/>
              </w:rPr>
              <w:t>EVENTUALE LOGO PROGETTO </w:t>
            </w:r>
            <w:r w:rsidRPr="00717A0B">
              <w:rPr>
                <w:rFonts w:asciiTheme="minorHAnsi" w:eastAsia="Times New Roman" w:hAnsiTheme="minorHAnsi" w:cstheme="minorHAnsi"/>
                <w:sz w:val="20"/>
                <w:szCs w:val="20"/>
                <w:lang w:eastAsia="it-IT"/>
              </w:rPr>
              <w:t> </w:t>
            </w:r>
          </w:p>
        </w:tc>
        <w:tc>
          <w:tcPr>
            <w:tcW w:w="6808" w:type="dxa"/>
            <w:tcBorders>
              <w:top w:val="single" w:sz="6" w:space="0" w:color="auto"/>
              <w:left w:val="single" w:sz="6" w:space="0" w:color="auto"/>
              <w:bottom w:val="single" w:sz="6" w:space="0" w:color="auto"/>
              <w:right w:val="single" w:sz="6" w:space="0" w:color="auto"/>
            </w:tcBorders>
            <w:shd w:val="clear" w:color="auto" w:fill="auto"/>
            <w:hideMark/>
          </w:tcPr>
          <w:p w14:paraId="40A6CC21"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lang w:eastAsia="it-IT"/>
              </w:rPr>
              <w:t> </w:t>
            </w:r>
          </w:p>
        </w:tc>
      </w:tr>
      <w:tr w:rsidR="00D461DB" w:rsidRPr="00717A0B" w14:paraId="1CD82384" w14:textId="77777777" w:rsidTr="00895BA4">
        <w:trPr>
          <w:trHeight w:val="33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E9CD59B"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smallCaps/>
                <w:sz w:val="20"/>
                <w:szCs w:val="20"/>
                <w:lang w:eastAsia="it-IT"/>
              </w:rPr>
              <w:t>LOGO DELLA SOCIETA’</w:t>
            </w:r>
            <w:r w:rsidRPr="00717A0B">
              <w:rPr>
                <w:rFonts w:asciiTheme="minorHAnsi" w:eastAsia="Times New Roman" w:hAnsiTheme="minorHAnsi" w:cstheme="minorHAnsi"/>
                <w:sz w:val="20"/>
                <w:szCs w:val="20"/>
                <w:lang w:eastAsia="it-IT"/>
              </w:rPr>
              <w:t> </w:t>
            </w:r>
          </w:p>
        </w:tc>
        <w:tc>
          <w:tcPr>
            <w:tcW w:w="6808" w:type="dxa"/>
            <w:tcBorders>
              <w:top w:val="single" w:sz="6" w:space="0" w:color="auto"/>
              <w:left w:val="single" w:sz="6" w:space="0" w:color="auto"/>
              <w:bottom w:val="single" w:sz="6" w:space="0" w:color="auto"/>
              <w:right w:val="single" w:sz="6" w:space="0" w:color="auto"/>
            </w:tcBorders>
            <w:shd w:val="clear" w:color="auto" w:fill="auto"/>
            <w:hideMark/>
          </w:tcPr>
          <w:p w14:paraId="51BB632A" w14:textId="77777777" w:rsidR="00D461DB" w:rsidRPr="00717A0B" w:rsidRDefault="00D461DB" w:rsidP="00D461DB">
            <w:pPr>
              <w:widowControl/>
              <w:autoSpaceDE/>
              <w:autoSpaceDN/>
              <w:textAlignment w:val="baseline"/>
              <w:rPr>
                <w:rFonts w:asciiTheme="minorHAnsi" w:eastAsia="Times New Roman" w:hAnsiTheme="minorHAnsi" w:cstheme="minorHAnsi"/>
                <w:sz w:val="24"/>
                <w:szCs w:val="24"/>
                <w:lang w:eastAsia="it-IT"/>
              </w:rPr>
            </w:pPr>
            <w:r w:rsidRPr="00717A0B">
              <w:rPr>
                <w:rFonts w:asciiTheme="minorHAnsi" w:eastAsia="Times New Roman" w:hAnsiTheme="minorHAnsi" w:cstheme="minorHAnsi"/>
                <w:lang w:eastAsia="it-IT"/>
              </w:rPr>
              <w:t> </w:t>
            </w:r>
          </w:p>
        </w:tc>
      </w:tr>
      <w:tr w:rsidR="00895BA4" w:rsidRPr="00717A0B" w14:paraId="462031F2" w14:textId="77777777" w:rsidTr="00895BA4">
        <w:trPr>
          <w:trHeight w:val="330"/>
        </w:trPr>
        <w:tc>
          <w:tcPr>
            <w:tcW w:w="3390" w:type="dxa"/>
            <w:tcBorders>
              <w:top w:val="single" w:sz="6" w:space="0" w:color="auto"/>
              <w:left w:val="single" w:sz="6" w:space="0" w:color="auto"/>
              <w:bottom w:val="single" w:sz="6" w:space="0" w:color="auto"/>
              <w:right w:val="single" w:sz="6" w:space="0" w:color="auto"/>
            </w:tcBorders>
            <w:shd w:val="clear" w:color="auto" w:fill="auto"/>
          </w:tcPr>
          <w:p w14:paraId="757AEEC2" w14:textId="0EC42C83" w:rsidR="00895BA4" w:rsidRPr="00717A0B" w:rsidRDefault="00895BA4" w:rsidP="00D461DB">
            <w:pPr>
              <w:widowControl/>
              <w:autoSpaceDE/>
              <w:autoSpaceDN/>
              <w:textAlignment w:val="baseline"/>
              <w:rPr>
                <w:rFonts w:asciiTheme="minorHAnsi" w:eastAsia="Times New Roman" w:hAnsiTheme="minorHAnsi" w:cstheme="minorHAnsi"/>
                <w:smallCaps/>
                <w:sz w:val="20"/>
                <w:szCs w:val="20"/>
                <w:lang w:eastAsia="it-IT"/>
              </w:rPr>
            </w:pPr>
            <w:r>
              <w:rPr>
                <w:rFonts w:asciiTheme="minorHAnsi" w:eastAsia="Times New Roman" w:hAnsiTheme="minorHAnsi" w:cstheme="minorHAnsi"/>
                <w:smallCaps/>
                <w:sz w:val="20"/>
                <w:szCs w:val="20"/>
                <w:lang w:eastAsia="it-IT"/>
              </w:rPr>
              <w:t>DESCRIZIONE SINTETICA</w:t>
            </w:r>
          </w:p>
        </w:tc>
        <w:tc>
          <w:tcPr>
            <w:tcW w:w="6808" w:type="dxa"/>
            <w:tcBorders>
              <w:top w:val="single" w:sz="6" w:space="0" w:color="auto"/>
              <w:left w:val="single" w:sz="6" w:space="0" w:color="auto"/>
              <w:bottom w:val="single" w:sz="6" w:space="0" w:color="auto"/>
              <w:right w:val="single" w:sz="6" w:space="0" w:color="auto"/>
            </w:tcBorders>
            <w:shd w:val="clear" w:color="auto" w:fill="auto"/>
          </w:tcPr>
          <w:p w14:paraId="08267341" w14:textId="77777777" w:rsidR="00895BA4" w:rsidRPr="00717A0B" w:rsidRDefault="00895BA4" w:rsidP="00D461DB">
            <w:pPr>
              <w:widowControl/>
              <w:autoSpaceDE/>
              <w:autoSpaceDN/>
              <w:textAlignment w:val="baseline"/>
              <w:rPr>
                <w:rFonts w:asciiTheme="minorHAnsi" w:eastAsia="Times New Roman" w:hAnsiTheme="minorHAnsi" w:cstheme="minorHAnsi"/>
                <w:lang w:eastAsia="it-IT"/>
              </w:rPr>
            </w:pPr>
          </w:p>
        </w:tc>
      </w:tr>
      <w:tr w:rsidR="00895BA4" w:rsidRPr="00717A0B" w14:paraId="384157F8" w14:textId="77777777" w:rsidTr="00895BA4">
        <w:trPr>
          <w:trHeight w:val="330"/>
        </w:trPr>
        <w:tc>
          <w:tcPr>
            <w:tcW w:w="3390" w:type="dxa"/>
            <w:tcBorders>
              <w:top w:val="single" w:sz="6" w:space="0" w:color="auto"/>
              <w:left w:val="single" w:sz="6" w:space="0" w:color="auto"/>
              <w:bottom w:val="single" w:sz="6" w:space="0" w:color="auto"/>
              <w:right w:val="single" w:sz="6" w:space="0" w:color="auto"/>
            </w:tcBorders>
            <w:shd w:val="clear" w:color="auto" w:fill="auto"/>
          </w:tcPr>
          <w:p w14:paraId="21239B6D" w14:textId="077F99AA" w:rsidR="00895BA4" w:rsidRPr="00717A0B" w:rsidRDefault="00895BA4" w:rsidP="00D461DB">
            <w:pPr>
              <w:widowControl/>
              <w:autoSpaceDE/>
              <w:autoSpaceDN/>
              <w:textAlignment w:val="baseline"/>
              <w:rPr>
                <w:rFonts w:asciiTheme="minorHAnsi" w:eastAsia="Times New Roman" w:hAnsiTheme="minorHAnsi" w:cstheme="minorHAnsi"/>
                <w:smallCaps/>
                <w:sz w:val="20"/>
                <w:szCs w:val="20"/>
                <w:lang w:eastAsia="it-IT"/>
              </w:rPr>
            </w:pPr>
            <w:r>
              <w:rPr>
                <w:rFonts w:asciiTheme="minorHAnsi" w:eastAsia="Times New Roman" w:hAnsiTheme="minorHAnsi" w:cstheme="minorHAnsi"/>
                <w:smallCaps/>
                <w:sz w:val="20"/>
                <w:szCs w:val="20"/>
                <w:lang w:eastAsia="it-IT"/>
              </w:rPr>
              <w:t>IMMAGINI</w:t>
            </w:r>
          </w:p>
        </w:tc>
        <w:tc>
          <w:tcPr>
            <w:tcW w:w="6808" w:type="dxa"/>
            <w:tcBorders>
              <w:top w:val="single" w:sz="6" w:space="0" w:color="auto"/>
              <w:left w:val="single" w:sz="6" w:space="0" w:color="auto"/>
              <w:bottom w:val="single" w:sz="6" w:space="0" w:color="auto"/>
              <w:right w:val="single" w:sz="6" w:space="0" w:color="auto"/>
            </w:tcBorders>
            <w:shd w:val="clear" w:color="auto" w:fill="auto"/>
          </w:tcPr>
          <w:p w14:paraId="6E0E5E37" w14:textId="77777777" w:rsidR="00895BA4" w:rsidRPr="00717A0B" w:rsidRDefault="00895BA4" w:rsidP="00D461DB">
            <w:pPr>
              <w:widowControl/>
              <w:autoSpaceDE/>
              <w:autoSpaceDN/>
              <w:textAlignment w:val="baseline"/>
              <w:rPr>
                <w:rFonts w:asciiTheme="minorHAnsi" w:eastAsia="Times New Roman" w:hAnsiTheme="minorHAnsi" w:cstheme="minorHAnsi"/>
                <w:lang w:eastAsia="it-IT"/>
              </w:rPr>
            </w:pPr>
          </w:p>
        </w:tc>
      </w:tr>
    </w:tbl>
    <w:p w14:paraId="2AD74FF4" w14:textId="77777777" w:rsidR="00D461DB" w:rsidRPr="00717A0B" w:rsidRDefault="00D461DB" w:rsidP="00D461DB">
      <w:pPr>
        <w:widowControl/>
        <w:autoSpaceDE/>
        <w:autoSpaceDN/>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sz w:val="24"/>
          <w:szCs w:val="24"/>
          <w:lang w:eastAsia="it-IT"/>
        </w:rPr>
        <w:t> </w:t>
      </w:r>
    </w:p>
    <w:p w14:paraId="212304AE" w14:textId="77777777" w:rsidR="00D461DB" w:rsidRPr="00717A0B" w:rsidRDefault="00D461DB" w:rsidP="00D461DB">
      <w:pPr>
        <w:widowControl/>
        <w:autoSpaceDE/>
        <w:autoSpaceDN/>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sz w:val="20"/>
          <w:szCs w:val="20"/>
          <w:lang w:eastAsia="it-IT"/>
        </w:rPr>
        <w:t>*NEL CASO DI AGGREGAZIONE RIPORTARE IL CAPOFILA E TUTTI I SOGGETTI FACENTI PARTE DELL’AGGREGAZIONE.     </w:t>
      </w:r>
    </w:p>
    <w:p w14:paraId="57775429" w14:textId="77777777" w:rsidR="00D461DB" w:rsidRPr="00717A0B" w:rsidRDefault="00D461DB" w:rsidP="00D461DB">
      <w:pPr>
        <w:widowControl/>
        <w:autoSpaceDE/>
        <w:autoSpaceDN/>
        <w:textAlignment w:val="baseline"/>
        <w:rPr>
          <w:rFonts w:asciiTheme="minorHAnsi" w:eastAsia="Times New Roman" w:hAnsiTheme="minorHAnsi" w:cstheme="minorHAnsi"/>
          <w:sz w:val="18"/>
          <w:szCs w:val="18"/>
          <w:lang w:eastAsia="it-IT"/>
        </w:rPr>
      </w:pPr>
      <w:r w:rsidRPr="00717A0B">
        <w:rPr>
          <w:rFonts w:asciiTheme="minorHAnsi" w:eastAsia="Times New Roman" w:hAnsiTheme="minorHAnsi" w:cstheme="minorHAnsi"/>
          <w:sz w:val="24"/>
          <w:szCs w:val="24"/>
          <w:lang w:eastAsia="it-IT"/>
        </w:rPr>
        <w:t> </w:t>
      </w:r>
    </w:p>
    <w:p w14:paraId="0F538D40" w14:textId="0A2626D3" w:rsidR="00895BA4" w:rsidRDefault="00D461DB" w:rsidP="00D461DB">
      <w:pPr>
        <w:widowControl/>
        <w:autoSpaceDE/>
        <w:autoSpaceDN/>
        <w:jc w:val="both"/>
        <w:textAlignment w:val="baseline"/>
        <w:rPr>
          <w:rFonts w:asciiTheme="minorHAnsi" w:eastAsia="Times New Roman" w:hAnsiTheme="minorHAnsi" w:cstheme="minorHAnsi"/>
          <w:lang w:eastAsia="it-IT"/>
        </w:rPr>
      </w:pPr>
      <w:r w:rsidRPr="00895BA4">
        <w:rPr>
          <w:rFonts w:asciiTheme="minorHAnsi" w:eastAsia="Times New Roman" w:hAnsiTheme="minorHAnsi" w:cstheme="minorHAnsi"/>
          <w:lang w:eastAsia="it-IT"/>
        </w:rPr>
        <w:t xml:space="preserve">Riportare una </w:t>
      </w:r>
      <w:r w:rsidR="00895BA4">
        <w:rPr>
          <w:rFonts w:asciiTheme="minorHAnsi" w:eastAsia="Times New Roman" w:hAnsiTheme="minorHAnsi" w:cstheme="minorHAnsi"/>
          <w:lang w:eastAsia="it-IT"/>
        </w:rPr>
        <w:t>descri</w:t>
      </w:r>
      <w:r w:rsidRPr="00895BA4">
        <w:rPr>
          <w:rFonts w:asciiTheme="minorHAnsi" w:eastAsia="Times New Roman" w:hAnsiTheme="minorHAnsi" w:cstheme="minorHAnsi"/>
          <w:lang w:eastAsia="it-IT"/>
        </w:rPr>
        <w:t xml:space="preserve">zione sintetica del progetto </w:t>
      </w:r>
      <w:r w:rsidR="00087FFA">
        <w:rPr>
          <w:rFonts w:asciiTheme="minorHAnsi" w:eastAsia="Times New Roman" w:hAnsiTheme="minorHAnsi" w:cstheme="minorHAnsi"/>
          <w:lang w:eastAsia="it-IT"/>
        </w:rPr>
        <w:t xml:space="preserve">realizzato e degli esiti </w:t>
      </w:r>
      <w:r w:rsidRPr="00895BA4">
        <w:rPr>
          <w:rFonts w:asciiTheme="minorHAnsi" w:eastAsia="Times New Roman" w:hAnsiTheme="minorHAnsi" w:cstheme="minorHAnsi"/>
          <w:lang w:eastAsia="it-IT"/>
        </w:rPr>
        <w:t>(max. 1500 caratteri) con particolare riferimento alle azioni di prevenzione e recupero dei rifiuti associate alle fasi del ciclo di vita delle filiere della plastica e del tessile (l’approvvigionamento, il design, la produzione, la distribuzione, l’utilizzo, la raccolta e il fine vita).</w:t>
      </w:r>
    </w:p>
    <w:p w14:paraId="29C63F05" w14:textId="77777777" w:rsidR="00895BA4" w:rsidRDefault="00D461DB" w:rsidP="00D461DB">
      <w:pPr>
        <w:widowControl/>
        <w:autoSpaceDE/>
        <w:autoSpaceDN/>
        <w:jc w:val="both"/>
        <w:textAlignment w:val="baseline"/>
        <w:rPr>
          <w:rFonts w:asciiTheme="minorHAnsi" w:eastAsia="Times New Roman" w:hAnsiTheme="minorHAnsi" w:cstheme="minorHAnsi"/>
          <w:lang w:eastAsia="it-IT"/>
        </w:rPr>
      </w:pPr>
      <w:r w:rsidRPr="00895BA4">
        <w:rPr>
          <w:rFonts w:asciiTheme="minorHAnsi" w:eastAsia="Times New Roman" w:hAnsiTheme="minorHAnsi" w:cstheme="minorHAnsi"/>
          <w:lang w:eastAsia="it-IT"/>
        </w:rPr>
        <w:t xml:space="preserve">Fornire </w:t>
      </w:r>
      <w:r w:rsidR="00895BA4">
        <w:rPr>
          <w:rFonts w:asciiTheme="minorHAnsi" w:eastAsia="Times New Roman" w:hAnsiTheme="minorHAnsi" w:cstheme="minorHAnsi"/>
          <w:lang w:eastAsia="it-IT"/>
        </w:rPr>
        <w:t xml:space="preserve">anche </w:t>
      </w:r>
      <w:r w:rsidRPr="00895BA4">
        <w:rPr>
          <w:rFonts w:asciiTheme="minorHAnsi" w:eastAsia="Times New Roman" w:hAnsiTheme="minorHAnsi" w:cstheme="minorHAnsi"/>
          <w:lang w:eastAsia="it-IT"/>
        </w:rPr>
        <w:t>documentazione fotografica utile ad illustrare il progetto (da 1 a 4 immagini).</w:t>
      </w:r>
    </w:p>
    <w:p w14:paraId="17E497A4" w14:textId="1BC963CB" w:rsidR="00D461DB" w:rsidRPr="00895BA4" w:rsidRDefault="00D461DB" w:rsidP="00D461DB">
      <w:pPr>
        <w:widowControl/>
        <w:autoSpaceDE/>
        <w:autoSpaceDN/>
        <w:jc w:val="both"/>
        <w:textAlignment w:val="baseline"/>
        <w:rPr>
          <w:rFonts w:asciiTheme="minorHAnsi" w:eastAsia="Times New Roman" w:hAnsiTheme="minorHAnsi" w:cstheme="minorHAnsi"/>
          <w:b/>
          <w:bCs/>
          <w:lang w:eastAsia="it-IT"/>
        </w:rPr>
      </w:pPr>
      <w:r w:rsidRPr="00895BA4">
        <w:rPr>
          <w:rFonts w:asciiTheme="minorHAnsi" w:eastAsia="Times New Roman" w:hAnsiTheme="minorHAnsi" w:cstheme="minorHAnsi"/>
          <w:lang w:eastAsia="it-IT"/>
        </w:rPr>
        <w:t>Le informazioni fornite in questa sezione potranno essere pubblicate sul sito istituzionale di Regione Lombardia e sulla piattaforma Open Innovation di Regione Lombardia al fine di dare diffusione del progetto e dei risultati che si intendono realizzare e ai sensi dell’art. 26 e 27 del D. lgs. n. 14 marzo 2013, n. 33</w:t>
      </w:r>
      <w:r w:rsidR="00895BA4">
        <w:rPr>
          <w:rFonts w:asciiTheme="minorHAnsi" w:eastAsia="Times New Roman" w:hAnsiTheme="minorHAnsi" w:cstheme="minorHAnsi"/>
          <w:b/>
          <w:bCs/>
          <w:lang w:eastAsia="it-IT"/>
        </w:rPr>
        <w:t>.</w:t>
      </w:r>
    </w:p>
    <w:p w14:paraId="5FB4DFC4" w14:textId="77777777" w:rsidR="001176C0" w:rsidRDefault="001176C0" w:rsidP="00D461DB">
      <w:pPr>
        <w:widowControl/>
        <w:autoSpaceDE/>
        <w:autoSpaceDN/>
        <w:jc w:val="both"/>
        <w:textAlignment w:val="baseline"/>
        <w:rPr>
          <w:rFonts w:asciiTheme="minorHAnsi" w:eastAsia="Times New Roman" w:hAnsiTheme="minorHAnsi" w:cstheme="minorHAnsi"/>
          <w:b/>
          <w:bCs/>
          <w:lang w:eastAsia="it-IT"/>
        </w:rPr>
      </w:pPr>
    </w:p>
    <w:p w14:paraId="4E6CCD8D" w14:textId="77777777" w:rsidR="001176C0" w:rsidRDefault="001176C0" w:rsidP="00D461DB">
      <w:pPr>
        <w:widowControl/>
        <w:autoSpaceDE/>
        <w:autoSpaceDN/>
        <w:jc w:val="both"/>
        <w:textAlignment w:val="baseline"/>
        <w:rPr>
          <w:rFonts w:asciiTheme="minorHAnsi" w:eastAsia="Times New Roman" w:hAnsiTheme="minorHAnsi" w:cstheme="minorHAnsi"/>
          <w:b/>
          <w:bCs/>
          <w:lang w:eastAsia="it-IT"/>
        </w:rPr>
      </w:pPr>
    </w:p>
    <w:p w14:paraId="5EFE927D" w14:textId="77777777" w:rsidR="001176C0" w:rsidRDefault="001176C0" w:rsidP="00D461DB">
      <w:pPr>
        <w:widowControl/>
        <w:autoSpaceDE/>
        <w:autoSpaceDN/>
        <w:jc w:val="both"/>
        <w:textAlignment w:val="baseline"/>
        <w:rPr>
          <w:rFonts w:asciiTheme="minorHAnsi" w:eastAsia="Times New Roman" w:hAnsiTheme="minorHAnsi" w:cstheme="minorHAnsi"/>
          <w:b/>
          <w:bCs/>
          <w:lang w:eastAsia="it-IT"/>
        </w:rPr>
      </w:pPr>
    </w:p>
    <w:p w14:paraId="37783B1E" w14:textId="6CE88474" w:rsidR="00170511" w:rsidRDefault="00170511" w:rsidP="00170511">
      <w:pPr>
        <w:widowControl/>
        <w:autoSpaceDE/>
        <w:autoSpaceDN/>
        <w:textAlignment w:val="baseline"/>
        <w:rPr>
          <w:rFonts w:ascii="Arial" w:hAnsi="Arial" w:cs="Arial"/>
          <w:b/>
          <w:bCs/>
          <w:sz w:val="20"/>
          <w:szCs w:val="20"/>
        </w:rPr>
      </w:pPr>
      <w:r w:rsidRPr="00170511">
        <w:rPr>
          <w:rFonts w:ascii="Arial" w:hAnsi="Arial" w:cs="Arial"/>
          <w:b/>
          <w:bCs/>
          <w:sz w:val="20"/>
          <w:szCs w:val="20"/>
        </w:rPr>
        <w:t xml:space="preserve">ALLEGATO I – LINEE GUIDA PER LA RENDICONTAZIONE DEI PROGETTI </w:t>
      </w:r>
    </w:p>
    <w:p w14:paraId="6001E474" w14:textId="77777777" w:rsidR="000D2316" w:rsidRPr="000D2316" w:rsidRDefault="000D2316" w:rsidP="000D2316">
      <w:pPr>
        <w:widowControl/>
        <w:autoSpaceDE/>
        <w:autoSpaceDN/>
        <w:rPr>
          <w:rFonts w:ascii="Calibri" w:eastAsia="Calibri" w:hAnsi="Calibri" w:cs="Times New Roman"/>
        </w:rPr>
      </w:pPr>
      <w:bookmarkStart w:id="37" w:name="_Toc136271484"/>
      <w:bookmarkStart w:id="38" w:name="_Toc137651812"/>
      <w:bookmarkStart w:id="39" w:name="_Toc146808486"/>
    </w:p>
    <w:p w14:paraId="545F9626" w14:textId="77777777" w:rsidR="000D2316" w:rsidRPr="000D2316" w:rsidRDefault="000D2316" w:rsidP="000D2316">
      <w:pPr>
        <w:widowControl/>
        <w:autoSpaceDE/>
        <w:autoSpaceDN/>
        <w:spacing w:after="160" w:line="360" w:lineRule="auto"/>
        <w:jc w:val="center"/>
        <w:rPr>
          <w:rFonts w:eastAsia="Calibri"/>
          <w:sz w:val="24"/>
        </w:rPr>
      </w:pPr>
    </w:p>
    <w:p w14:paraId="72101CAC" w14:textId="77777777" w:rsidR="000D2316" w:rsidRPr="000D2316" w:rsidRDefault="000D2316" w:rsidP="000D2316">
      <w:pPr>
        <w:widowControl/>
        <w:autoSpaceDE/>
        <w:autoSpaceDN/>
        <w:spacing w:after="160" w:line="360" w:lineRule="auto"/>
        <w:jc w:val="center"/>
        <w:rPr>
          <w:rFonts w:eastAsia="Calibri"/>
          <w:sz w:val="24"/>
        </w:rPr>
      </w:pPr>
    </w:p>
    <w:p w14:paraId="6F28EFC3" w14:textId="77777777" w:rsidR="000D2316" w:rsidRPr="000D2316" w:rsidRDefault="000D2316" w:rsidP="000D2316">
      <w:pPr>
        <w:widowControl/>
        <w:autoSpaceDE/>
        <w:autoSpaceDN/>
        <w:spacing w:after="160" w:line="360" w:lineRule="auto"/>
        <w:jc w:val="center"/>
        <w:rPr>
          <w:rFonts w:eastAsia="Calibri"/>
          <w:sz w:val="24"/>
        </w:rPr>
      </w:pPr>
    </w:p>
    <w:p w14:paraId="108300A8" w14:textId="77777777" w:rsidR="000D2316" w:rsidRPr="000D2316" w:rsidRDefault="000D2316" w:rsidP="000D2316">
      <w:pPr>
        <w:widowControl/>
        <w:autoSpaceDE/>
        <w:autoSpaceDN/>
        <w:spacing w:after="160" w:line="360" w:lineRule="auto"/>
        <w:jc w:val="center"/>
        <w:rPr>
          <w:rFonts w:eastAsia="Calibri"/>
          <w:sz w:val="24"/>
        </w:rPr>
      </w:pPr>
    </w:p>
    <w:p w14:paraId="0CBCE767" w14:textId="77777777" w:rsidR="000D2316" w:rsidRPr="000D2316" w:rsidRDefault="000D2316" w:rsidP="000D2316">
      <w:pPr>
        <w:widowControl/>
        <w:autoSpaceDE/>
        <w:autoSpaceDN/>
        <w:spacing w:after="160" w:line="360" w:lineRule="auto"/>
        <w:jc w:val="center"/>
        <w:rPr>
          <w:rFonts w:eastAsia="Calibri"/>
          <w:b/>
          <w:sz w:val="40"/>
          <w:szCs w:val="40"/>
        </w:rPr>
      </w:pPr>
      <w:r w:rsidRPr="000D2316">
        <w:rPr>
          <w:rFonts w:eastAsia="Calibri"/>
          <w:b/>
          <w:bCs/>
          <w:sz w:val="40"/>
          <w:szCs w:val="40"/>
        </w:rPr>
        <w:t>REGIONE LOMBARDIA</w:t>
      </w:r>
    </w:p>
    <w:p w14:paraId="46062100" w14:textId="77777777" w:rsidR="000D2316" w:rsidRPr="000D2316" w:rsidRDefault="000D2316" w:rsidP="000D2316">
      <w:pPr>
        <w:widowControl/>
        <w:autoSpaceDE/>
        <w:autoSpaceDN/>
        <w:spacing w:after="160" w:line="360" w:lineRule="auto"/>
        <w:jc w:val="center"/>
        <w:rPr>
          <w:rFonts w:eastAsia="Calibri"/>
          <w:sz w:val="24"/>
        </w:rPr>
      </w:pPr>
    </w:p>
    <w:p w14:paraId="742CDAE2" w14:textId="77777777" w:rsidR="000D2316" w:rsidRPr="000D2316" w:rsidRDefault="000D2316" w:rsidP="000D2316">
      <w:pPr>
        <w:widowControl/>
        <w:autoSpaceDE/>
        <w:autoSpaceDN/>
        <w:spacing w:after="160" w:line="360" w:lineRule="auto"/>
        <w:jc w:val="center"/>
        <w:rPr>
          <w:rFonts w:eastAsia="Calibri"/>
          <w:b/>
          <w:bCs/>
          <w:sz w:val="32"/>
          <w:szCs w:val="32"/>
        </w:rPr>
      </w:pPr>
      <w:r w:rsidRPr="000D2316">
        <w:rPr>
          <w:rFonts w:eastAsia="Calibri"/>
          <w:b/>
          <w:bCs/>
          <w:sz w:val="32"/>
          <w:szCs w:val="32"/>
        </w:rPr>
        <w:t xml:space="preserve">Bando </w:t>
      </w:r>
      <w:proofErr w:type="spellStart"/>
      <w:proofErr w:type="gramStart"/>
      <w:r w:rsidRPr="000D2316">
        <w:rPr>
          <w:rFonts w:eastAsia="Calibri"/>
          <w:b/>
          <w:bCs/>
          <w:sz w:val="32"/>
          <w:szCs w:val="32"/>
        </w:rPr>
        <w:t>Ri.Circo.Lo</w:t>
      </w:r>
      <w:proofErr w:type="spellEnd"/>
      <w:proofErr w:type="gramEnd"/>
      <w:r w:rsidRPr="000D2316">
        <w:rPr>
          <w:rFonts w:eastAsia="Calibri"/>
          <w:b/>
          <w:bCs/>
          <w:sz w:val="32"/>
          <w:szCs w:val="32"/>
        </w:rPr>
        <w:t>. Risorse Circolari in Lombardia per il sostegno alle PMI lombarde per lo sviluppo di azioni di economia circolare.</w:t>
      </w:r>
    </w:p>
    <w:p w14:paraId="77D600CA" w14:textId="77777777" w:rsidR="000D2316" w:rsidRPr="000D2316" w:rsidRDefault="000D2316" w:rsidP="000D2316">
      <w:pPr>
        <w:widowControl/>
        <w:autoSpaceDE/>
        <w:autoSpaceDN/>
        <w:spacing w:after="160" w:line="360" w:lineRule="auto"/>
        <w:jc w:val="center"/>
        <w:rPr>
          <w:rFonts w:eastAsia="Calibri"/>
          <w:b/>
          <w:bCs/>
          <w:sz w:val="40"/>
          <w:szCs w:val="40"/>
        </w:rPr>
      </w:pPr>
    </w:p>
    <w:p w14:paraId="67E94CC7" w14:textId="77777777" w:rsidR="000D2316" w:rsidRPr="000D2316" w:rsidRDefault="000D2316" w:rsidP="000D2316">
      <w:pPr>
        <w:widowControl/>
        <w:autoSpaceDE/>
        <w:autoSpaceDN/>
        <w:spacing w:after="160" w:line="360" w:lineRule="auto"/>
        <w:jc w:val="center"/>
        <w:rPr>
          <w:rFonts w:eastAsia="Calibri"/>
          <w:sz w:val="28"/>
          <w:szCs w:val="28"/>
        </w:rPr>
      </w:pPr>
      <w:r w:rsidRPr="000D2316">
        <w:rPr>
          <w:rFonts w:eastAsia="Calibri"/>
          <w:b/>
          <w:bCs/>
          <w:sz w:val="28"/>
          <w:szCs w:val="28"/>
        </w:rPr>
        <w:t>Azione 2.6.2 - Sostegno ad azioni di simbiosi industriale, prevenzione produzione rifiuti, riciclaggio e riutilizzo per la chiusura del ciclo</w:t>
      </w:r>
    </w:p>
    <w:p w14:paraId="7C3350D2" w14:textId="77777777" w:rsidR="000D2316" w:rsidRPr="000D2316" w:rsidRDefault="000D2316" w:rsidP="000D2316">
      <w:pPr>
        <w:widowControl/>
        <w:autoSpaceDE/>
        <w:autoSpaceDN/>
        <w:spacing w:after="160" w:line="360" w:lineRule="auto"/>
        <w:jc w:val="center"/>
        <w:rPr>
          <w:rFonts w:eastAsia="Calibri"/>
          <w:sz w:val="24"/>
        </w:rPr>
      </w:pPr>
    </w:p>
    <w:p w14:paraId="013E528A" w14:textId="77777777" w:rsidR="000D2316" w:rsidRPr="000D2316" w:rsidRDefault="000D2316" w:rsidP="000D2316">
      <w:pPr>
        <w:widowControl/>
        <w:autoSpaceDE/>
        <w:autoSpaceDN/>
        <w:spacing w:after="160" w:line="360" w:lineRule="auto"/>
        <w:jc w:val="center"/>
        <w:rPr>
          <w:rFonts w:eastAsia="Calibri"/>
          <w:sz w:val="24"/>
        </w:rPr>
      </w:pPr>
    </w:p>
    <w:p w14:paraId="4EF12850" w14:textId="77777777" w:rsidR="000D2316" w:rsidRPr="000D2316" w:rsidRDefault="000D2316" w:rsidP="000D2316">
      <w:pPr>
        <w:widowControl/>
        <w:autoSpaceDE/>
        <w:autoSpaceDN/>
        <w:spacing w:after="160" w:line="360" w:lineRule="auto"/>
        <w:jc w:val="center"/>
        <w:rPr>
          <w:rFonts w:eastAsia="Calibri"/>
          <w:b/>
          <w:bCs/>
          <w:sz w:val="24"/>
        </w:rPr>
      </w:pPr>
      <w:r w:rsidRPr="000D2316">
        <w:rPr>
          <w:rFonts w:eastAsia="Calibri"/>
          <w:b/>
          <w:bCs/>
          <w:sz w:val="24"/>
        </w:rPr>
        <w:t>LINEE GUIDA DI RENDICONTAZIONE</w:t>
      </w:r>
    </w:p>
    <w:p w14:paraId="14A4570A" w14:textId="77777777" w:rsidR="000D2316" w:rsidRPr="000D2316" w:rsidRDefault="000D2316" w:rsidP="000D2316">
      <w:pPr>
        <w:widowControl/>
        <w:autoSpaceDE/>
        <w:autoSpaceDN/>
        <w:spacing w:after="160" w:line="360" w:lineRule="auto"/>
        <w:jc w:val="both"/>
        <w:rPr>
          <w:rFonts w:eastAsia="Calibri"/>
          <w:b/>
          <w:bCs/>
          <w:sz w:val="24"/>
        </w:rPr>
      </w:pPr>
    </w:p>
    <w:p w14:paraId="7FABCEA1" w14:textId="77777777" w:rsidR="000D2316" w:rsidRPr="000D2316" w:rsidRDefault="000D2316" w:rsidP="000D2316">
      <w:pPr>
        <w:widowControl/>
        <w:autoSpaceDE/>
        <w:autoSpaceDN/>
        <w:spacing w:after="160" w:line="360" w:lineRule="auto"/>
        <w:jc w:val="both"/>
        <w:rPr>
          <w:rFonts w:eastAsia="Calibri"/>
          <w:b/>
          <w:sz w:val="24"/>
        </w:rPr>
      </w:pPr>
      <w:r w:rsidRPr="000D2316">
        <w:rPr>
          <w:rFonts w:eastAsia="Calibri"/>
          <w:b/>
          <w:bCs/>
          <w:sz w:val="24"/>
        </w:rPr>
        <w:br w:type="page"/>
      </w:r>
      <w:r w:rsidRPr="000D2316">
        <w:rPr>
          <w:rFonts w:eastAsia="Calibri"/>
          <w:b/>
          <w:bCs/>
          <w:sz w:val="24"/>
        </w:rPr>
        <w:lastRenderedPageBreak/>
        <w:t>INDICE</w:t>
      </w:r>
    </w:p>
    <w:p w14:paraId="7D22F8EF" w14:textId="48847B42" w:rsidR="000D2316" w:rsidRPr="000D2316" w:rsidRDefault="000D2316" w:rsidP="000D2316">
      <w:pPr>
        <w:widowControl/>
        <w:tabs>
          <w:tab w:val="right" w:leader="dot" w:pos="9628"/>
        </w:tabs>
        <w:autoSpaceDE/>
        <w:autoSpaceDN/>
        <w:spacing w:after="100" w:line="259" w:lineRule="auto"/>
        <w:jc w:val="both"/>
        <w:rPr>
          <w:rFonts w:ascii="Calibri" w:eastAsia="Times New Roman" w:hAnsi="Calibri" w:cs="Times New Roman"/>
          <w:noProof/>
          <w:lang w:eastAsia="it-IT"/>
        </w:rPr>
      </w:pPr>
      <w:r w:rsidRPr="000D2316">
        <w:rPr>
          <w:rFonts w:ascii="Calibri" w:eastAsia="Calibri" w:hAnsi="Calibri" w:cs="Times New Roman"/>
          <w:sz w:val="24"/>
        </w:rPr>
        <w:fldChar w:fldCharType="begin"/>
      </w:r>
      <w:r w:rsidRPr="000D2316">
        <w:rPr>
          <w:rFonts w:ascii="Calibri" w:eastAsia="Calibri" w:hAnsi="Calibri" w:cs="Times New Roman"/>
          <w:sz w:val="24"/>
        </w:rPr>
        <w:instrText xml:space="preserve"> TOC \o "1-4" \h \z \u </w:instrText>
      </w:r>
      <w:r w:rsidRPr="000D2316">
        <w:rPr>
          <w:rFonts w:ascii="Calibri" w:eastAsia="Calibri" w:hAnsi="Calibri" w:cs="Times New Roman"/>
          <w:sz w:val="24"/>
        </w:rPr>
        <w:fldChar w:fldCharType="separate"/>
      </w:r>
      <w:hyperlink w:anchor="_Toc161066383" w:history="1">
        <w:r w:rsidRPr="000D2316">
          <w:rPr>
            <w:rFonts w:eastAsia="Calibri"/>
            <w:bCs/>
            <w:noProof/>
            <w:sz w:val="24"/>
            <w:u w:val="single"/>
          </w:rPr>
          <w:t xml:space="preserve">ALLEGATO </w:t>
        </w:r>
        <w:r w:rsidR="00F474A7">
          <w:rPr>
            <w:rFonts w:eastAsia="Calibri"/>
            <w:bCs/>
            <w:noProof/>
            <w:sz w:val="24"/>
            <w:u w:val="single"/>
          </w:rPr>
          <w:t>I</w:t>
        </w:r>
        <w:r w:rsidRPr="000D2316">
          <w:rPr>
            <w:rFonts w:eastAsia="Calibri"/>
            <w:bCs/>
            <w:noProof/>
            <w:sz w:val="24"/>
            <w:u w:val="single"/>
          </w:rPr>
          <w:t xml:space="preserve"> CRITERI PER LA RENDICONTAZIONE DELLE SPESE</w:t>
        </w:r>
        <w:r w:rsidRPr="000D2316">
          <w:rPr>
            <w:rFonts w:ascii="Calibri" w:eastAsia="Calibri" w:hAnsi="Calibri" w:cs="Times New Roman"/>
            <w:noProof/>
            <w:webHidden/>
            <w:sz w:val="24"/>
          </w:rPr>
          <w:tab/>
        </w:r>
        <w:r w:rsidRPr="000D2316">
          <w:rPr>
            <w:rFonts w:ascii="Calibri" w:eastAsia="Calibri" w:hAnsi="Calibri" w:cs="Times New Roman"/>
            <w:noProof/>
            <w:webHidden/>
            <w:sz w:val="24"/>
          </w:rPr>
          <w:fldChar w:fldCharType="begin"/>
        </w:r>
        <w:r w:rsidRPr="000D2316">
          <w:rPr>
            <w:rFonts w:ascii="Calibri" w:eastAsia="Calibri" w:hAnsi="Calibri" w:cs="Times New Roman"/>
            <w:noProof/>
            <w:webHidden/>
            <w:sz w:val="24"/>
          </w:rPr>
          <w:instrText xml:space="preserve"> PAGEREF _Toc161066383 \h </w:instrText>
        </w:r>
        <w:r w:rsidRPr="000D2316">
          <w:rPr>
            <w:rFonts w:ascii="Calibri" w:eastAsia="Calibri" w:hAnsi="Calibri" w:cs="Times New Roman"/>
            <w:noProof/>
            <w:webHidden/>
            <w:sz w:val="24"/>
          </w:rPr>
        </w:r>
        <w:r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62</w:t>
        </w:r>
        <w:r w:rsidRPr="000D2316">
          <w:rPr>
            <w:rFonts w:ascii="Calibri" w:eastAsia="Calibri" w:hAnsi="Calibri" w:cs="Times New Roman"/>
            <w:noProof/>
            <w:webHidden/>
            <w:sz w:val="24"/>
          </w:rPr>
          <w:fldChar w:fldCharType="end"/>
        </w:r>
      </w:hyperlink>
    </w:p>
    <w:p w14:paraId="41B4F22B" w14:textId="6EC77D62" w:rsidR="000D2316" w:rsidRPr="000D2316" w:rsidRDefault="00000000" w:rsidP="000D2316">
      <w:pPr>
        <w:widowControl/>
        <w:tabs>
          <w:tab w:val="right" w:leader="dot" w:pos="9628"/>
        </w:tabs>
        <w:autoSpaceDE/>
        <w:autoSpaceDN/>
        <w:spacing w:after="100" w:line="259" w:lineRule="auto"/>
        <w:ind w:left="220"/>
        <w:jc w:val="both"/>
        <w:rPr>
          <w:rFonts w:ascii="Calibri" w:eastAsia="Times New Roman" w:hAnsi="Calibri" w:cs="Times New Roman"/>
          <w:noProof/>
          <w:lang w:eastAsia="it-IT"/>
        </w:rPr>
      </w:pPr>
      <w:hyperlink w:anchor="_Toc161066384" w:history="1">
        <w:r w:rsidR="000D2316" w:rsidRPr="000D2316">
          <w:rPr>
            <w:rFonts w:eastAsia="Calibri"/>
            <w:bCs/>
            <w:noProof/>
            <w:sz w:val="24"/>
            <w:u w:val="single"/>
          </w:rPr>
          <w:t>A.1 Criteri generali per la redazione e conservazione dei giustificativi di spesa</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_Toc161066384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62</w:t>
        </w:r>
        <w:r w:rsidR="000D2316" w:rsidRPr="000D2316">
          <w:rPr>
            <w:rFonts w:ascii="Calibri" w:eastAsia="Calibri" w:hAnsi="Calibri" w:cs="Times New Roman"/>
            <w:noProof/>
            <w:webHidden/>
            <w:sz w:val="24"/>
          </w:rPr>
          <w:fldChar w:fldCharType="end"/>
        </w:r>
      </w:hyperlink>
    </w:p>
    <w:p w14:paraId="55BB3383" w14:textId="1391BA6F" w:rsidR="000D2316" w:rsidRPr="000D2316" w:rsidRDefault="00000000" w:rsidP="000D2316">
      <w:pPr>
        <w:widowControl/>
        <w:tabs>
          <w:tab w:val="right" w:leader="dot" w:pos="9628"/>
        </w:tabs>
        <w:autoSpaceDE/>
        <w:autoSpaceDN/>
        <w:spacing w:after="100" w:line="259" w:lineRule="auto"/>
        <w:ind w:left="220"/>
        <w:jc w:val="both"/>
        <w:rPr>
          <w:rFonts w:ascii="Calibri" w:eastAsia="Times New Roman" w:hAnsi="Calibri" w:cs="Times New Roman"/>
          <w:noProof/>
          <w:lang w:eastAsia="it-IT"/>
        </w:rPr>
      </w:pPr>
      <w:hyperlink w:anchor="_Toc161066385" w:history="1">
        <w:r w:rsidR="000D2316" w:rsidRPr="000D2316">
          <w:rPr>
            <w:rFonts w:eastAsia="Calibri"/>
            <w:bCs/>
            <w:noProof/>
            <w:sz w:val="24"/>
            <w:u w:val="single"/>
          </w:rPr>
          <w:t>A.2 Criteri specifici per la rendicontazione delle singole voci di cui dell’art. B.3 del Bando</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_Toc161066385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64</w:t>
        </w:r>
        <w:r w:rsidR="000D2316" w:rsidRPr="000D2316">
          <w:rPr>
            <w:rFonts w:ascii="Calibri" w:eastAsia="Calibri" w:hAnsi="Calibri" w:cs="Times New Roman"/>
            <w:noProof/>
            <w:webHidden/>
            <w:sz w:val="24"/>
          </w:rPr>
          <w:fldChar w:fldCharType="end"/>
        </w:r>
      </w:hyperlink>
    </w:p>
    <w:p w14:paraId="09B404E8" w14:textId="0928B568" w:rsidR="000D2316" w:rsidRPr="000D2316" w:rsidRDefault="00000000" w:rsidP="000D2316">
      <w:pPr>
        <w:widowControl/>
        <w:tabs>
          <w:tab w:val="right" w:leader="dot" w:pos="9628"/>
        </w:tabs>
        <w:autoSpaceDE/>
        <w:autoSpaceDN/>
        <w:spacing w:after="100" w:line="259" w:lineRule="auto"/>
        <w:ind w:left="440"/>
        <w:jc w:val="both"/>
        <w:rPr>
          <w:rFonts w:ascii="Calibri" w:eastAsia="Times New Roman" w:hAnsi="Calibri" w:cs="Times New Roman"/>
          <w:noProof/>
          <w:lang w:eastAsia="it-IT"/>
        </w:rPr>
      </w:pPr>
      <w:hyperlink w:anchor="_Toc161066386" w:history="1">
        <w:r w:rsidR="000D2316" w:rsidRPr="000D2316">
          <w:rPr>
            <w:rFonts w:ascii="Calibri" w:eastAsia="Calibri" w:hAnsi="Calibri" w:cs="Times New Roman"/>
            <w:noProof/>
            <w:sz w:val="24"/>
            <w:u w:val="single"/>
          </w:rPr>
          <w:t>A.2.1 Criteri specifici per la rendicontazione delle voci di spesa di cui alla lett. a) dell’art B.3 del Bando</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_Toc161066386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64</w:t>
        </w:r>
        <w:r w:rsidR="000D2316" w:rsidRPr="000D2316">
          <w:rPr>
            <w:rFonts w:ascii="Calibri" w:eastAsia="Calibri" w:hAnsi="Calibri" w:cs="Times New Roman"/>
            <w:noProof/>
            <w:webHidden/>
            <w:sz w:val="24"/>
          </w:rPr>
          <w:fldChar w:fldCharType="end"/>
        </w:r>
      </w:hyperlink>
    </w:p>
    <w:p w14:paraId="5A2CE35D" w14:textId="71F54A32" w:rsidR="000D2316" w:rsidRPr="000D2316" w:rsidRDefault="00000000" w:rsidP="000D2316">
      <w:pPr>
        <w:widowControl/>
        <w:tabs>
          <w:tab w:val="right" w:leader="dot" w:pos="9628"/>
        </w:tabs>
        <w:autoSpaceDE/>
        <w:autoSpaceDN/>
        <w:spacing w:after="100" w:line="259" w:lineRule="auto"/>
        <w:ind w:left="660"/>
        <w:jc w:val="both"/>
        <w:rPr>
          <w:rFonts w:ascii="Calibri" w:eastAsia="Times New Roman" w:hAnsi="Calibri" w:cs="Times New Roman"/>
          <w:noProof/>
          <w:lang w:eastAsia="it-IT"/>
        </w:rPr>
      </w:pPr>
      <w:hyperlink w:anchor="_Toc161066387" w:history="1">
        <w:r w:rsidR="000D2316" w:rsidRPr="000D2316">
          <w:rPr>
            <w:rFonts w:eastAsia="Calibri"/>
            <w:noProof/>
            <w:sz w:val="24"/>
            <w:u w:val="single"/>
          </w:rPr>
          <w:t>A) Documentazione elettronica da imputare direttamente sulla piattaforma Bandi e Servizi</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_Toc161066387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64</w:t>
        </w:r>
        <w:r w:rsidR="000D2316" w:rsidRPr="000D2316">
          <w:rPr>
            <w:rFonts w:ascii="Calibri" w:eastAsia="Calibri" w:hAnsi="Calibri" w:cs="Times New Roman"/>
            <w:noProof/>
            <w:webHidden/>
            <w:sz w:val="24"/>
          </w:rPr>
          <w:fldChar w:fldCharType="end"/>
        </w:r>
      </w:hyperlink>
    </w:p>
    <w:p w14:paraId="071B51A3" w14:textId="427153CB" w:rsidR="000D2316" w:rsidRPr="000D2316" w:rsidRDefault="00000000" w:rsidP="000D2316">
      <w:pPr>
        <w:widowControl/>
        <w:tabs>
          <w:tab w:val="right" w:leader="dot" w:pos="9628"/>
        </w:tabs>
        <w:autoSpaceDE/>
        <w:autoSpaceDN/>
        <w:spacing w:after="100" w:line="259" w:lineRule="auto"/>
        <w:ind w:left="660"/>
        <w:jc w:val="both"/>
        <w:rPr>
          <w:rFonts w:ascii="Calibri" w:eastAsia="Times New Roman" w:hAnsi="Calibri" w:cs="Times New Roman"/>
          <w:noProof/>
          <w:lang w:eastAsia="it-IT"/>
        </w:rPr>
      </w:pPr>
      <w:hyperlink w:anchor="_Toc161066388" w:history="1">
        <w:r w:rsidR="000D2316" w:rsidRPr="000D2316">
          <w:rPr>
            <w:rFonts w:eastAsia="Calibri"/>
            <w:noProof/>
            <w:sz w:val="24"/>
            <w:u w:val="single"/>
          </w:rPr>
          <w:t>B) Documentazione da conservare presso la sede del soggetto beneficiario</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_Toc161066388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65</w:t>
        </w:r>
        <w:r w:rsidR="000D2316" w:rsidRPr="000D2316">
          <w:rPr>
            <w:rFonts w:ascii="Calibri" w:eastAsia="Calibri" w:hAnsi="Calibri" w:cs="Times New Roman"/>
            <w:noProof/>
            <w:webHidden/>
            <w:sz w:val="24"/>
          </w:rPr>
          <w:fldChar w:fldCharType="end"/>
        </w:r>
      </w:hyperlink>
    </w:p>
    <w:p w14:paraId="3E178E71" w14:textId="28A824AD" w:rsidR="000D2316" w:rsidRPr="000D2316" w:rsidRDefault="00000000" w:rsidP="000D2316">
      <w:pPr>
        <w:widowControl/>
        <w:tabs>
          <w:tab w:val="right" w:leader="dot" w:pos="9628"/>
        </w:tabs>
        <w:autoSpaceDE/>
        <w:autoSpaceDN/>
        <w:spacing w:after="100" w:line="259" w:lineRule="auto"/>
        <w:ind w:left="440"/>
        <w:jc w:val="both"/>
        <w:rPr>
          <w:rFonts w:ascii="Calibri" w:eastAsia="Times New Roman" w:hAnsi="Calibri" w:cs="Times New Roman"/>
          <w:noProof/>
          <w:lang w:eastAsia="it-IT"/>
        </w:rPr>
      </w:pPr>
      <w:hyperlink w:anchor="_Toc161066389" w:history="1">
        <w:r w:rsidR="000D2316" w:rsidRPr="000D2316">
          <w:rPr>
            <w:rFonts w:ascii="Calibri" w:eastAsia="Calibri" w:hAnsi="Calibri" w:cs="Times New Roman"/>
            <w:noProof/>
            <w:sz w:val="24"/>
            <w:u w:val="single"/>
          </w:rPr>
          <w:t>A.2.2 Criteri specifici per la rendicontazione delle voci di spesa di cui alla lett. b), c) e d) dell’art B.3 del Bando</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_Toc161066389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66</w:t>
        </w:r>
        <w:r w:rsidR="000D2316" w:rsidRPr="000D2316">
          <w:rPr>
            <w:rFonts w:ascii="Calibri" w:eastAsia="Calibri" w:hAnsi="Calibri" w:cs="Times New Roman"/>
            <w:noProof/>
            <w:webHidden/>
            <w:sz w:val="24"/>
          </w:rPr>
          <w:fldChar w:fldCharType="end"/>
        </w:r>
      </w:hyperlink>
    </w:p>
    <w:p w14:paraId="28C04FAE" w14:textId="1EFB0002" w:rsidR="000D2316" w:rsidRPr="000D2316" w:rsidRDefault="00000000" w:rsidP="000D2316">
      <w:pPr>
        <w:widowControl/>
        <w:tabs>
          <w:tab w:val="right" w:leader="dot" w:pos="9628"/>
        </w:tabs>
        <w:autoSpaceDE/>
        <w:autoSpaceDN/>
        <w:spacing w:after="100" w:line="259" w:lineRule="auto"/>
        <w:ind w:left="660"/>
        <w:jc w:val="both"/>
        <w:rPr>
          <w:rFonts w:ascii="Calibri" w:eastAsia="Times New Roman" w:hAnsi="Calibri" w:cs="Times New Roman"/>
          <w:noProof/>
          <w:lang w:eastAsia="it-IT"/>
        </w:rPr>
      </w:pPr>
      <w:hyperlink w:anchor="_Toc161066390" w:history="1">
        <w:r w:rsidR="000D2316" w:rsidRPr="000D2316">
          <w:rPr>
            <w:rFonts w:eastAsia="Calibri"/>
            <w:noProof/>
            <w:sz w:val="24"/>
            <w:u w:val="single"/>
          </w:rPr>
          <w:t>A) Documentazione elettronica da imputare direttamente sulla piattaforma Bandi e Servizi</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_Toc161066390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66</w:t>
        </w:r>
        <w:r w:rsidR="000D2316" w:rsidRPr="000D2316">
          <w:rPr>
            <w:rFonts w:ascii="Calibri" w:eastAsia="Calibri" w:hAnsi="Calibri" w:cs="Times New Roman"/>
            <w:noProof/>
            <w:webHidden/>
            <w:sz w:val="24"/>
          </w:rPr>
          <w:fldChar w:fldCharType="end"/>
        </w:r>
      </w:hyperlink>
    </w:p>
    <w:p w14:paraId="74BD9CC0" w14:textId="7FC3B258" w:rsidR="000D2316" w:rsidRPr="000D2316" w:rsidRDefault="00000000" w:rsidP="000D2316">
      <w:pPr>
        <w:widowControl/>
        <w:tabs>
          <w:tab w:val="right" w:leader="dot" w:pos="9628"/>
        </w:tabs>
        <w:autoSpaceDE/>
        <w:autoSpaceDN/>
        <w:spacing w:after="100" w:line="259" w:lineRule="auto"/>
        <w:ind w:left="660"/>
        <w:jc w:val="both"/>
        <w:rPr>
          <w:rFonts w:ascii="Calibri" w:eastAsia="Times New Roman" w:hAnsi="Calibri" w:cs="Times New Roman"/>
          <w:noProof/>
          <w:lang w:eastAsia="it-IT"/>
        </w:rPr>
      </w:pPr>
      <w:hyperlink w:anchor="_Toc161066391" w:history="1">
        <w:r w:rsidR="000D2316" w:rsidRPr="000D2316">
          <w:rPr>
            <w:rFonts w:eastAsia="Calibri"/>
            <w:noProof/>
            <w:sz w:val="24"/>
            <w:u w:val="single"/>
          </w:rPr>
          <w:t>B) Documentazione da conservare presso la sede del soggetto beneficiario</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_Toc161066391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66</w:t>
        </w:r>
        <w:r w:rsidR="000D2316" w:rsidRPr="000D2316">
          <w:rPr>
            <w:rFonts w:ascii="Calibri" w:eastAsia="Calibri" w:hAnsi="Calibri" w:cs="Times New Roman"/>
            <w:noProof/>
            <w:webHidden/>
            <w:sz w:val="24"/>
          </w:rPr>
          <w:fldChar w:fldCharType="end"/>
        </w:r>
      </w:hyperlink>
    </w:p>
    <w:p w14:paraId="29336A16" w14:textId="6CEA9CA2" w:rsidR="000D2316" w:rsidRPr="000D2316" w:rsidRDefault="00000000" w:rsidP="000D2316">
      <w:pPr>
        <w:widowControl/>
        <w:tabs>
          <w:tab w:val="right" w:leader="dot" w:pos="9628"/>
        </w:tabs>
        <w:autoSpaceDE/>
        <w:autoSpaceDN/>
        <w:spacing w:after="100" w:line="259" w:lineRule="auto"/>
        <w:ind w:left="440"/>
        <w:jc w:val="both"/>
        <w:rPr>
          <w:rFonts w:ascii="Calibri" w:eastAsia="Times New Roman" w:hAnsi="Calibri" w:cs="Times New Roman"/>
          <w:noProof/>
          <w:lang w:eastAsia="it-IT"/>
        </w:rPr>
      </w:pPr>
      <w:hyperlink w:anchor="_Toc161066392" w:history="1">
        <w:r w:rsidR="000D2316" w:rsidRPr="000D2316">
          <w:rPr>
            <w:rFonts w:ascii="Calibri" w:eastAsia="Calibri" w:hAnsi="Calibri" w:cs="Times New Roman"/>
            <w:noProof/>
            <w:sz w:val="24"/>
            <w:u w:val="single"/>
          </w:rPr>
          <w:t>A.2.3 Criteri specifici per la rendicontazione delle voci di spesa di cui alla lett. e) dell’art B.3 del Bando</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_Toc161066392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67</w:t>
        </w:r>
        <w:r w:rsidR="000D2316" w:rsidRPr="000D2316">
          <w:rPr>
            <w:rFonts w:ascii="Calibri" w:eastAsia="Calibri" w:hAnsi="Calibri" w:cs="Times New Roman"/>
            <w:noProof/>
            <w:webHidden/>
            <w:sz w:val="24"/>
          </w:rPr>
          <w:fldChar w:fldCharType="end"/>
        </w:r>
      </w:hyperlink>
    </w:p>
    <w:p w14:paraId="34799D0B" w14:textId="19F4FAE8" w:rsidR="000D2316" w:rsidRPr="000D2316" w:rsidRDefault="00000000" w:rsidP="000D2316">
      <w:pPr>
        <w:widowControl/>
        <w:tabs>
          <w:tab w:val="right" w:leader="dot" w:pos="9628"/>
        </w:tabs>
        <w:autoSpaceDE/>
        <w:autoSpaceDN/>
        <w:spacing w:after="100" w:line="259" w:lineRule="auto"/>
        <w:ind w:left="660"/>
        <w:jc w:val="both"/>
        <w:rPr>
          <w:rFonts w:ascii="Calibri" w:eastAsia="Times New Roman" w:hAnsi="Calibri" w:cs="Times New Roman"/>
          <w:noProof/>
          <w:lang w:eastAsia="it-IT"/>
        </w:rPr>
      </w:pPr>
      <w:hyperlink w:anchor="_Toc161066393" w:history="1">
        <w:r w:rsidR="000D2316" w:rsidRPr="000D2316">
          <w:rPr>
            <w:rFonts w:eastAsia="Calibri"/>
            <w:noProof/>
            <w:sz w:val="24"/>
            <w:u w:val="single"/>
          </w:rPr>
          <w:t>A) Documentazione elettronica da imputare direttamente sulla piattaforma Bandi e Servizi</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_Toc161066393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67</w:t>
        </w:r>
        <w:r w:rsidR="000D2316" w:rsidRPr="000D2316">
          <w:rPr>
            <w:rFonts w:ascii="Calibri" w:eastAsia="Calibri" w:hAnsi="Calibri" w:cs="Times New Roman"/>
            <w:noProof/>
            <w:webHidden/>
            <w:sz w:val="24"/>
          </w:rPr>
          <w:fldChar w:fldCharType="end"/>
        </w:r>
      </w:hyperlink>
    </w:p>
    <w:p w14:paraId="388A7AAD" w14:textId="4D524E40" w:rsidR="000D2316" w:rsidRPr="000D2316" w:rsidRDefault="00000000" w:rsidP="000D2316">
      <w:pPr>
        <w:widowControl/>
        <w:tabs>
          <w:tab w:val="right" w:leader="dot" w:pos="9628"/>
        </w:tabs>
        <w:autoSpaceDE/>
        <w:autoSpaceDN/>
        <w:spacing w:after="100" w:line="259" w:lineRule="auto"/>
        <w:ind w:left="660"/>
        <w:jc w:val="both"/>
        <w:rPr>
          <w:rFonts w:ascii="Calibri" w:eastAsia="Times New Roman" w:hAnsi="Calibri" w:cs="Times New Roman"/>
          <w:noProof/>
          <w:lang w:eastAsia="it-IT"/>
        </w:rPr>
      </w:pPr>
      <w:hyperlink w:anchor="_Toc161066394" w:history="1">
        <w:r w:rsidR="000D2316" w:rsidRPr="000D2316">
          <w:rPr>
            <w:rFonts w:eastAsia="Calibri"/>
            <w:noProof/>
            <w:sz w:val="24"/>
            <w:u w:val="single"/>
          </w:rPr>
          <w:t>B) Documentazione da conservare presso la sede del soggetto beneficiario</w:t>
        </w:r>
        <w:r w:rsidR="000D2316" w:rsidRPr="000D2316">
          <w:rPr>
            <w:rFonts w:ascii="Calibri" w:eastAsia="Calibri" w:hAnsi="Calibri" w:cs="Times New Roman"/>
            <w:noProof/>
            <w:webHidden/>
            <w:sz w:val="24"/>
          </w:rPr>
          <w:tab/>
        </w:r>
        <w:r w:rsidR="000D2316" w:rsidRPr="000D2316">
          <w:rPr>
            <w:rFonts w:ascii="Calibri" w:eastAsia="Calibri" w:hAnsi="Calibri" w:cs="Times New Roman"/>
            <w:noProof/>
            <w:webHidden/>
            <w:sz w:val="24"/>
          </w:rPr>
          <w:fldChar w:fldCharType="begin"/>
        </w:r>
        <w:r w:rsidR="000D2316" w:rsidRPr="000D2316">
          <w:rPr>
            <w:rFonts w:ascii="Calibri" w:eastAsia="Calibri" w:hAnsi="Calibri" w:cs="Times New Roman"/>
            <w:noProof/>
            <w:webHidden/>
            <w:sz w:val="24"/>
          </w:rPr>
          <w:instrText xml:space="preserve"> PAGEREF _Toc161066394 \h </w:instrText>
        </w:r>
        <w:r w:rsidR="000D2316" w:rsidRPr="000D2316">
          <w:rPr>
            <w:rFonts w:ascii="Calibri" w:eastAsia="Calibri" w:hAnsi="Calibri" w:cs="Times New Roman"/>
            <w:noProof/>
            <w:webHidden/>
            <w:sz w:val="24"/>
          </w:rPr>
        </w:r>
        <w:r w:rsidR="000D2316" w:rsidRPr="000D2316">
          <w:rPr>
            <w:rFonts w:ascii="Calibri" w:eastAsia="Calibri" w:hAnsi="Calibri" w:cs="Times New Roman"/>
            <w:noProof/>
            <w:webHidden/>
            <w:sz w:val="24"/>
          </w:rPr>
          <w:fldChar w:fldCharType="separate"/>
        </w:r>
        <w:r w:rsidR="00FA7640">
          <w:rPr>
            <w:rFonts w:ascii="Calibri" w:eastAsia="Calibri" w:hAnsi="Calibri" w:cs="Times New Roman"/>
            <w:noProof/>
            <w:webHidden/>
            <w:sz w:val="24"/>
          </w:rPr>
          <w:t>68</w:t>
        </w:r>
        <w:r w:rsidR="000D2316" w:rsidRPr="000D2316">
          <w:rPr>
            <w:rFonts w:ascii="Calibri" w:eastAsia="Calibri" w:hAnsi="Calibri" w:cs="Times New Roman"/>
            <w:noProof/>
            <w:webHidden/>
            <w:sz w:val="24"/>
          </w:rPr>
          <w:fldChar w:fldCharType="end"/>
        </w:r>
      </w:hyperlink>
    </w:p>
    <w:p w14:paraId="339103DC" w14:textId="77777777" w:rsidR="000D2316" w:rsidRPr="000D2316" w:rsidRDefault="000D2316" w:rsidP="000D2316">
      <w:pPr>
        <w:widowControl/>
        <w:autoSpaceDE/>
        <w:autoSpaceDN/>
        <w:spacing w:after="160" w:line="360" w:lineRule="auto"/>
        <w:jc w:val="both"/>
        <w:rPr>
          <w:rFonts w:eastAsia="Calibri"/>
          <w:sz w:val="24"/>
        </w:rPr>
      </w:pPr>
      <w:r w:rsidRPr="000D2316">
        <w:rPr>
          <w:rFonts w:eastAsia="Calibri"/>
          <w:sz w:val="24"/>
        </w:rPr>
        <w:fldChar w:fldCharType="end"/>
      </w:r>
    </w:p>
    <w:p w14:paraId="5D4DCD8F" w14:textId="77777777" w:rsidR="000D2316" w:rsidRPr="000D2316" w:rsidRDefault="000D2316" w:rsidP="000D2316">
      <w:pPr>
        <w:widowControl/>
        <w:autoSpaceDE/>
        <w:autoSpaceDN/>
        <w:spacing w:after="160" w:line="360" w:lineRule="auto"/>
        <w:jc w:val="both"/>
        <w:rPr>
          <w:rFonts w:eastAsia="Times New Roman"/>
          <w:b/>
          <w:sz w:val="24"/>
          <w:szCs w:val="24"/>
        </w:rPr>
        <w:sectPr w:rsidR="000D2316" w:rsidRPr="000D2316" w:rsidSect="00603C51">
          <w:footerReference w:type="default" r:id="rId24"/>
          <w:headerReference w:type="first" r:id="rId25"/>
          <w:pgSz w:w="11906" w:h="16838"/>
          <w:pgMar w:top="1417" w:right="1134" w:bottom="1134" w:left="1134" w:header="708" w:footer="708" w:gutter="0"/>
          <w:cols w:space="708"/>
          <w:titlePg/>
          <w:docGrid w:linePitch="360"/>
        </w:sectPr>
      </w:pPr>
      <w:r w:rsidRPr="000D2316">
        <w:rPr>
          <w:rFonts w:eastAsia="Calibri"/>
          <w:b/>
          <w:bCs/>
          <w:sz w:val="24"/>
        </w:rPr>
        <w:br w:type="page"/>
      </w:r>
      <w:bookmarkStart w:id="40" w:name="_Toc159949740"/>
      <w:bookmarkStart w:id="41" w:name="_Toc159949779"/>
    </w:p>
    <w:p w14:paraId="0CD3E176" w14:textId="07CADFC2" w:rsidR="000D2316" w:rsidRPr="000D2316" w:rsidRDefault="000D2316" w:rsidP="000D2316">
      <w:pPr>
        <w:keepNext/>
        <w:keepLines/>
        <w:widowControl/>
        <w:adjustRightInd w:val="0"/>
        <w:spacing w:before="240" w:after="160" w:line="360" w:lineRule="auto"/>
        <w:ind w:left="432" w:hanging="432"/>
        <w:jc w:val="both"/>
        <w:outlineLvl w:val="0"/>
        <w:rPr>
          <w:rFonts w:eastAsia="Times New Roman"/>
          <w:b/>
          <w:bCs/>
          <w:sz w:val="28"/>
          <w:szCs w:val="28"/>
        </w:rPr>
      </w:pPr>
      <w:bookmarkStart w:id="42" w:name="_Toc161066383"/>
      <w:r w:rsidRPr="000D2316">
        <w:rPr>
          <w:rFonts w:eastAsia="Times New Roman"/>
          <w:b/>
          <w:bCs/>
          <w:sz w:val="28"/>
          <w:szCs w:val="28"/>
        </w:rPr>
        <w:lastRenderedPageBreak/>
        <w:t xml:space="preserve">ALLEGATO </w:t>
      </w:r>
      <w:r w:rsidR="00F474A7">
        <w:rPr>
          <w:rFonts w:eastAsia="Times New Roman"/>
          <w:b/>
          <w:bCs/>
          <w:sz w:val="28"/>
          <w:szCs w:val="28"/>
        </w:rPr>
        <w:t>I</w:t>
      </w:r>
      <w:r w:rsidRPr="000D2316">
        <w:rPr>
          <w:rFonts w:eastAsia="Times New Roman"/>
          <w:b/>
          <w:bCs/>
          <w:sz w:val="28"/>
          <w:szCs w:val="28"/>
        </w:rPr>
        <w:t xml:space="preserve"> CRITERI PER LA RENDICONTAZIONE DELLE SPESE</w:t>
      </w:r>
      <w:bookmarkEnd w:id="37"/>
      <w:bookmarkEnd w:id="38"/>
      <w:bookmarkEnd w:id="39"/>
      <w:bookmarkEnd w:id="40"/>
      <w:bookmarkEnd w:id="41"/>
      <w:bookmarkEnd w:id="42"/>
    </w:p>
    <w:p w14:paraId="377D1EAB" w14:textId="77777777" w:rsidR="000D2316" w:rsidRPr="000D2316" w:rsidRDefault="000D2316" w:rsidP="000D2316">
      <w:pPr>
        <w:keepNext/>
        <w:keepLines/>
        <w:widowControl/>
        <w:adjustRightInd w:val="0"/>
        <w:spacing w:before="240" w:after="160" w:line="360" w:lineRule="auto"/>
        <w:ind w:left="567" w:hanging="576"/>
        <w:jc w:val="both"/>
        <w:outlineLvl w:val="1"/>
        <w:rPr>
          <w:rFonts w:eastAsia="Times New Roman"/>
          <w:b/>
          <w:bCs/>
          <w:color w:val="2F5496"/>
          <w:sz w:val="26"/>
          <w:szCs w:val="26"/>
        </w:rPr>
      </w:pPr>
      <w:bookmarkStart w:id="43" w:name="_Toc136271488"/>
      <w:bookmarkStart w:id="44" w:name="_Toc137651818"/>
      <w:bookmarkStart w:id="45" w:name="_Toc146808492"/>
      <w:bookmarkStart w:id="46" w:name="_Toc159949741"/>
      <w:bookmarkStart w:id="47" w:name="_Toc159949780"/>
      <w:bookmarkStart w:id="48" w:name="_Toc161066384"/>
      <w:bookmarkStart w:id="49" w:name="_Toc137651814"/>
      <w:bookmarkStart w:id="50" w:name="_Toc146808490"/>
      <w:bookmarkStart w:id="51" w:name="_Toc137651817"/>
      <w:r w:rsidRPr="000D2316">
        <w:rPr>
          <w:rFonts w:eastAsia="Times New Roman"/>
          <w:b/>
          <w:bCs/>
          <w:color w:val="2F5496"/>
          <w:sz w:val="26"/>
          <w:szCs w:val="26"/>
        </w:rPr>
        <w:t>A.1 Criteri generali per la redazione e conservazione dei giustificativi di spes</w:t>
      </w:r>
      <w:bookmarkEnd w:id="43"/>
      <w:bookmarkEnd w:id="44"/>
      <w:bookmarkEnd w:id="45"/>
      <w:bookmarkEnd w:id="46"/>
      <w:bookmarkEnd w:id="47"/>
      <w:r w:rsidRPr="000D2316">
        <w:rPr>
          <w:rFonts w:eastAsia="Times New Roman"/>
          <w:b/>
          <w:bCs/>
          <w:color w:val="2F5496"/>
          <w:sz w:val="26"/>
          <w:szCs w:val="26"/>
        </w:rPr>
        <w:t>a</w:t>
      </w:r>
      <w:bookmarkEnd w:id="48"/>
    </w:p>
    <w:p w14:paraId="560E65CE" w14:textId="77777777" w:rsidR="000D2316" w:rsidRPr="000D2316" w:rsidRDefault="000D2316" w:rsidP="000D2316">
      <w:pPr>
        <w:widowControl/>
        <w:autoSpaceDE/>
        <w:autoSpaceDN/>
        <w:spacing w:after="160" w:line="360" w:lineRule="auto"/>
        <w:jc w:val="both"/>
        <w:rPr>
          <w:rFonts w:eastAsia="Calibri"/>
          <w:sz w:val="20"/>
          <w:szCs w:val="20"/>
        </w:rPr>
      </w:pPr>
      <w:bookmarkStart w:id="52" w:name="_Toc159949743"/>
      <w:bookmarkStart w:id="53" w:name="_Toc159949782"/>
      <w:r w:rsidRPr="000D2316">
        <w:rPr>
          <w:rFonts w:eastAsia="Calibri"/>
          <w:szCs w:val="20"/>
        </w:rPr>
        <w:t>Fatte salve le disposizioni di cui agli articoli B.3 e C.4 del Bando, ai fini degli obblighi di rendicontazione, tutte le spese per essere considerate ammissibili devono:</w:t>
      </w:r>
    </w:p>
    <w:p w14:paraId="016467F5"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 xml:space="preserve">essere riconducibili ad una delle tipologie di spesa ammissibili indicate all’art. B.3 del Bando; </w:t>
      </w:r>
    </w:p>
    <w:p w14:paraId="03F4C67F"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 xml:space="preserve">non devono rientrare nelle esclusioni di cui all’art. B.3 del Bando;  </w:t>
      </w:r>
    </w:p>
    <w:p w14:paraId="606FBB38"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 xml:space="preserve">essere pertinenti e coerenti con il Progetto ammesso a finanziamento e direttamente riferibili alle attività del Progetto medesimo; </w:t>
      </w:r>
    </w:p>
    <w:p w14:paraId="396E4AD0"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essere effettivamente sostenute dal Soggetto beneficiario a partire dal giorno successivo alla data di pubblicazione del Bando (data di emissione del giustificativo di spesa), ed entro i 24 mesi decorrenti dalla data di pubblicazione della graduatoria sul BURL, salvo proroghe autorizzate. Per essere considerate sostenute, le spese devono essere giustificate da fatture o da documenti contabili o fiscali di valore probatorio equivalente, emesse dal fornitore dei beni/servizi e interamente quietanzate dal Soggetto beneficiario;</w:t>
      </w:r>
    </w:p>
    <w:p w14:paraId="5738E4A1"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 xml:space="preserve">essere quietanzate dal Soggetto beneficiario entro i 24 mesi decorrenti dalla data di pubblicazione della graduatoria sul BURL, salvo proroghe autorizzate. Come data di quietanza farà fede la data valuta dell’operazione. Una fattura non interamente quietanzata nel periodo di ammissibilità della spesa sarà ritenuta interamente non ammissibile. La quietanza di pagamento, affinché possa ritenersi valida ed efficace, deve essere espressamente riferita al diritto di credito di cui alla fattura o al documento contabile probatorio. Si specifica inoltre quanto segue: </w:t>
      </w:r>
    </w:p>
    <w:p w14:paraId="3CA7D0E0" w14:textId="77777777" w:rsidR="000D2316" w:rsidRPr="000D2316" w:rsidRDefault="000D2316" w:rsidP="00FA1B7F">
      <w:pPr>
        <w:widowControl/>
        <w:numPr>
          <w:ilvl w:val="1"/>
          <w:numId w:val="94"/>
        </w:numPr>
        <w:autoSpaceDE/>
        <w:autoSpaceDN/>
        <w:spacing w:after="160" w:line="360" w:lineRule="auto"/>
        <w:contextualSpacing/>
        <w:jc w:val="both"/>
        <w:rPr>
          <w:rFonts w:eastAsia="Calibri"/>
          <w:szCs w:val="20"/>
        </w:rPr>
      </w:pPr>
      <w:r w:rsidRPr="000D2316">
        <w:rPr>
          <w:rFonts w:eastAsia="Calibri"/>
          <w:szCs w:val="20"/>
        </w:rPr>
        <w:t>le spese devono essere pagate tramite titoli idonei a garantire la tracciabilità dei pagamenti (a titolo esemplificativo: tramite bonifico bancario o postale, Sepa/</w:t>
      </w:r>
      <w:proofErr w:type="spellStart"/>
      <w:r w:rsidRPr="000D2316">
        <w:rPr>
          <w:rFonts w:eastAsia="Calibri"/>
          <w:szCs w:val="20"/>
        </w:rPr>
        <w:t>Ri.Ba</w:t>
      </w:r>
      <w:proofErr w:type="spellEnd"/>
      <w:r w:rsidRPr="000D2316">
        <w:rPr>
          <w:rFonts w:eastAsia="Calibri"/>
          <w:szCs w:val="20"/>
        </w:rPr>
        <w:t xml:space="preserve">/SDD, carta di credito o di debito aziendale, assegno, accompagnati dall’evidenza della quietanza su conto corrente); </w:t>
      </w:r>
    </w:p>
    <w:p w14:paraId="0D04F9CB" w14:textId="77777777" w:rsidR="000D2316" w:rsidRPr="000D2316" w:rsidRDefault="000D2316" w:rsidP="00FA1B7F">
      <w:pPr>
        <w:widowControl/>
        <w:numPr>
          <w:ilvl w:val="1"/>
          <w:numId w:val="94"/>
        </w:numPr>
        <w:autoSpaceDE/>
        <w:autoSpaceDN/>
        <w:spacing w:after="160" w:line="360" w:lineRule="auto"/>
        <w:contextualSpacing/>
        <w:jc w:val="both"/>
        <w:rPr>
          <w:rFonts w:eastAsia="Calibri"/>
          <w:szCs w:val="20"/>
        </w:rPr>
      </w:pPr>
      <w:r w:rsidRPr="000D2316">
        <w:rPr>
          <w:rFonts w:eastAsia="Calibri"/>
          <w:szCs w:val="20"/>
        </w:rPr>
        <w:t>il conto corrente, gli assegni, le carte (carta di credito o di debito aziendale) devono essere intestati al Soggetto beneficiario (nel caso di pagamenti tramite carta, saranno ammesse esclusivamente le spese sostenute con carte aziendali intestate al Soggetto beneficiario o per le quali, in ogni caso, il conto corrente di riferimento per addebito/accredito sia intestato al Soggetto beneficiario);</w:t>
      </w:r>
    </w:p>
    <w:p w14:paraId="12EFA11D" w14:textId="77777777" w:rsidR="000D2316" w:rsidRPr="000D2316" w:rsidRDefault="000D2316" w:rsidP="00FA1B7F">
      <w:pPr>
        <w:widowControl/>
        <w:numPr>
          <w:ilvl w:val="1"/>
          <w:numId w:val="94"/>
        </w:numPr>
        <w:autoSpaceDE/>
        <w:autoSpaceDN/>
        <w:spacing w:after="160" w:line="360" w:lineRule="auto"/>
        <w:contextualSpacing/>
        <w:jc w:val="both"/>
        <w:rPr>
          <w:rFonts w:eastAsia="Calibri"/>
          <w:szCs w:val="20"/>
        </w:rPr>
      </w:pPr>
      <w:r w:rsidRPr="000D2316">
        <w:rPr>
          <w:rFonts w:eastAsia="Calibri"/>
          <w:szCs w:val="20"/>
        </w:rPr>
        <w:t xml:space="preserve">l’estratto conto da cui risulti l’addebito deve mostrare chiaramente l’importo e la data del pagamento; </w:t>
      </w:r>
    </w:p>
    <w:p w14:paraId="0E048A23" w14:textId="77777777" w:rsidR="000D2316" w:rsidRPr="000D2316" w:rsidRDefault="000D2316" w:rsidP="00FA1B7F">
      <w:pPr>
        <w:widowControl/>
        <w:numPr>
          <w:ilvl w:val="1"/>
          <w:numId w:val="94"/>
        </w:numPr>
        <w:autoSpaceDE/>
        <w:autoSpaceDN/>
        <w:spacing w:after="160" w:line="360" w:lineRule="auto"/>
        <w:contextualSpacing/>
        <w:jc w:val="both"/>
        <w:rPr>
          <w:rFonts w:eastAsia="Calibri"/>
          <w:szCs w:val="20"/>
        </w:rPr>
      </w:pPr>
      <w:r w:rsidRPr="000D2316">
        <w:rPr>
          <w:rFonts w:eastAsia="Calibri"/>
          <w:szCs w:val="20"/>
        </w:rPr>
        <w:t xml:space="preserve">in nessun caso saranno ammesse le spese sostenute, anche in parte, tramite: </w:t>
      </w:r>
    </w:p>
    <w:p w14:paraId="5F3427D2" w14:textId="77777777" w:rsidR="000D2316" w:rsidRPr="000D2316" w:rsidRDefault="000D2316" w:rsidP="00FA1B7F">
      <w:pPr>
        <w:widowControl/>
        <w:numPr>
          <w:ilvl w:val="2"/>
          <w:numId w:val="95"/>
        </w:numPr>
        <w:autoSpaceDE/>
        <w:autoSpaceDN/>
        <w:spacing w:after="160" w:line="360" w:lineRule="auto"/>
        <w:contextualSpacing/>
        <w:jc w:val="both"/>
        <w:rPr>
          <w:rFonts w:eastAsia="Calibri"/>
          <w:szCs w:val="20"/>
        </w:rPr>
      </w:pPr>
      <w:r w:rsidRPr="000D2316">
        <w:rPr>
          <w:rFonts w:eastAsia="Calibri"/>
          <w:szCs w:val="20"/>
        </w:rPr>
        <w:t>compensazione di crediti e debiti;</w:t>
      </w:r>
    </w:p>
    <w:p w14:paraId="6EE88B96" w14:textId="77777777" w:rsidR="000D2316" w:rsidRPr="000D2316" w:rsidRDefault="000D2316" w:rsidP="00FA1B7F">
      <w:pPr>
        <w:widowControl/>
        <w:numPr>
          <w:ilvl w:val="2"/>
          <w:numId w:val="95"/>
        </w:numPr>
        <w:autoSpaceDE/>
        <w:autoSpaceDN/>
        <w:spacing w:after="160" w:line="360" w:lineRule="auto"/>
        <w:contextualSpacing/>
        <w:jc w:val="both"/>
        <w:rPr>
          <w:rFonts w:eastAsia="Calibri"/>
          <w:szCs w:val="20"/>
        </w:rPr>
      </w:pPr>
      <w:r w:rsidRPr="000D2316">
        <w:rPr>
          <w:rFonts w:eastAsia="Calibri"/>
          <w:szCs w:val="20"/>
        </w:rPr>
        <w:t>pagamento in contanti;</w:t>
      </w:r>
    </w:p>
    <w:p w14:paraId="6A3FF3B3" w14:textId="77777777" w:rsidR="000D2316" w:rsidRPr="000D2316" w:rsidRDefault="000D2316" w:rsidP="00FA1B7F">
      <w:pPr>
        <w:widowControl/>
        <w:numPr>
          <w:ilvl w:val="2"/>
          <w:numId w:val="95"/>
        </w:numPr>
        <w:autoSpaceDE/>
        <w:autoSpaceDN/>
        <w:spacing w:after="160" w:line="360" w:lineRule="auto"/>
        <w:contextualSpacing/>
        <w:jc w:val="both"/>
        <w:rPr>
          <w:rFonts w:eastAsia="Calibri"/>
          <w:szCs w:val="20"/>
        </w:rPr>
      </w:pPr>
      <w:r w:rsidRPr="000D2316">
        <w:rPr>
          <w:rFonts w:eastAsia="Calibri"/>
          <w:szCs w:val="20"/>
        </w:rPr>
        <w:t xml:space="preserve">pagamento effettuato direttamente da dipendente/addetti, soci o amministratori del Soggetto beneficiario; </w:t>
      </w:r>
    </w:p>
    <w:p w14:paraId="3274FDC2" w14:textId="77777777" w:rsidR="000D2316" w:rsidRPr="000D2316" w:rsidRDefault="000D2316" w:rsidP="00FA1B7F">
      <w:pPr>
        <w:widowControl/>
        <w:numPr>
          <w:ilvl w:val="1"/>
          <w:numId w:val="94"/>
        </w:numPr>
        <w:autoSpaceDE/>
        <w:autoSpaceDN/>
        <w:spacing w:after="160" w:line="360" w:lineRule="auto"/>
        <w:contextualSpacing/>
        <w:jc w:val="both"/>
        <w:rPr>
          <w:rFonts w:eastAsia="Calibri"/>
          <w:szCs w:val="20"/>
        </w:rPr>
      </w:pPr>
      <w:r w:rsidRPr="000D2316">
        <w:rPr>
          <w:rFonts w:eastAsia="Calibri"/>
          <w:szCs w:val="20"/>
        </w:rPr>
        <w:lastRenderedPageBreak/>
        <w:t>Nei casi in cui l’acquisto di un nuovo bene avvenga mediante sostituzione di un bene usato e quest’ultimo sia ritirato dal fornitore del bene nuovo, la fattura di acquisto e la relativa quietanza dovranno essere relative all’intero costo del nuovo bene;</w:t>
      </w:r>
    </w:p>
    <w:p w14:paraId="4D37CC40"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nel caso di pagamenti in valuta estera il relativo controvalore in euro è calcolato sulla base del cambio utilizzato per la transazione nel giorno di effettivo pagamento;</w:t>
      </w:r>
    </w:p>
    <w:p w14:paraId="70A385BE"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 xml:space="preserve">essere relative a beni consegnati, installati e funzionanti presso la sede di realizzazione del Progetto, in coerenza con gli obiettivi di Progetto ed entro i termini di realizzazione del Progetto; </w:t>
      </w:r>
    </w:p>
    <w:p w14:paraId="4C4EC9B3"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 xml:space="preserve">derivare, a seconda della natura della spesa sostenuta, da atti giuridicamente vincolanti (contratti, ordini confermati, lettere d’incarico, ecc.), da cui risulti chiaramente l’oggetto della prestazione o fornitura, il suo importo, la sua pertinenza e connessione al Progetto, i termini di consegna, le modalità di pagamento; </w:t>
      </w:r>
    </w:p>
    <w:p w14:paraId="116FF05C" w14:textId="16CD2098"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 xml:space="preserve">riportare nell’oggetto della fattura elettronica, o documentazione fiscalmente equivalente, la seguente dicitura: “Spesa agevolata a valere sull’Azione 2.6.2 - PR FESR 21-27, Bando </w:t>
      </w:r>
      <w:proofErr w:type="spellStart"/>
      <w:proofErr w:type="gramStart"/>
      <w:r w:rsidRPr="000D2316">
        <w:rPr>
          <w:rFonts w:eastAsia="Calibri"/>
          <w:szCs w:val="20"/>
        </w:rPr>
        <w:t>Ri.Circo.Lo</w:t>
      </w:r>
      <w:proofErr w:type="spellEnd"/>
      <w:proofErr w:type="gramEnd"/>
      <w:r w:rsidRPr="000D2316">
        <w:rPr>
          <w:rFonts w:eastAsia="Calibri"/>
          <w:szCs w:val="20"/>
        </w:rPr>
        <w:t xml:space="preserve">. Edizione filiere della plastica e del tessile” ID progetto </w:t>
      </w:r>
      <w:proofErr w:type="spellStart"/>
      <w:r w:rsidRPr="000D2316">
        <w:rPr>
          <w:rFonts w:eastAsia="Calibri"/>
          <w:szCs w:val="20"/>
        </w:rPr>
        <w:t>xxxxxx</w:t>
      </w:r>
      <w:proofErr w:type="spellEnd"/>
      <w:r w:rsidRPr="000D2316">
        <w:rPr>
          <w:rFonts w:eastAsia="Calibri"/>
          <w:szCs w:val="20"/>
        </w:rPr>
        <w:t xml:space="preserve"> (inserire il codice progetto assegnato dal Sistema informativo in fase di presentazione della domanda)</w:t>
      </w:r>
      <w:r w:rsidR="005A4F5A" w:rsidRPr="00D220BD">
        <w:rPr>
          <w:rFonts w:eastAsia="Calibri"/>
          <w:szCs w:val="20"/>
        </w:rPr>
        <w:t>” e</w:t>
      </w:r>
      <w:r w:rsidRPr="000D2316">
        <w:rPr>
          <w:rFonts w:eastAsia="Calibri"/>
          <w:szCs w:val="20"/>
        </w:rPr>
        <w:t xml:space="preserve"> il Codice Unico di Progetto (CUP) assegnato in fase di concessione</w:t>
      </w:r>
      <w:r w:rsidR="005C431E" w:rsidRPr="00D220BD">
        <w:rPr>
          <w:rFonts w:eastAsia="Calibri"/>
          <w:szCs w:val="20"/>
        </w:rPr>
        <w:t>; per le fatture</w:t>
      </w:r>
      <w:r w:rsidR="005C431E" w:rsidRPr="005C431E">
        <w:rPr>
          <w:rFonts w:eastAsia="Calibri"/>
          <w:szCs w:val="20"/>
        </w:rPr>
        <w:t xml:space="preserve"> emesse prima dell’ottenimento del CUP o fatturate da fornitori esteri è possibile riportare il CUP nei documenti di pagamento o, nel caso in cui anche i pagamenti siano effettuati prima dell’ottenimento del CUP, è possibile omettere il CUP e fare unicamente riferimento all’ID progetto assegnato dal Sistema informativo in fase di presentazione della domanda</w:t>
      </w:r>
    </w:p>
    <w:p w14:paraId="0E64A6D5"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essere esposte al netto di IVA ad eccezione dei casi in cui l’IVA sia realmente e definitivamente sostenuta dai soggetti beneficiari e non sia in alcun modo recuperabile dagli stessi, tenendo conto della disciplina fiscale cui i soggetti beneficiari sono assoggettati (indipendentemente dalla loro natura pubblica o privata). Il beneficiario che non può in alcun modo recuperare l’IVA sostenuta, al fine di dimostrare tale posizione, deve allegare alla rendicontazione un’autodichiarazione sottoscritta dal Legale rappresentante nella quale si comunica il regime fiscale al quale è soggetto e, quindi, la non deducibilità dell’IVA;</w:t>
      </w:r>
    </w:p>
    <w:p w14:paraId="4660EFB4"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devono afferire ed essere sostenute esclusivamente con riferimento alla Sede operativa in Lombardia sede di realizzazione del Progetto di cui all’art. B.3 del Bando;</w:t>
      </w:r>
    </w:p>
    <w:p w14:paraId="0FD89A52" w14:textId="77777777" w:rsidR="000D2316" w:rsidRPr="000D2316" w:rsidRDefault="000D2316" w:rsidP="00FA1B7F">
      <w:pPr>
        <w:widowControl/>
        <w:numPr>
          <w:ilvl w:val="0"/>
          <w:numId w:val="94"/>
        </w:numPr>
        <w:autoSpaceDE/>
        <w:autoSpaceDN/>
        <w:spacing w:after="160" w:line="360" w:lineRule="auto"/>
        <w:contextualSpacing/>
        <w:jc w:val="both"/>
        <w:rPr>
          <w:rFonts w:eastAsia="Calibri"/>
          <w:szCs w:val="20"/>
        </w:rPr>
      </w:pPr>
      <w:r w:rsidRPr="000D2316">
        <w:rPr>
          <w:rFonts w:eastAsia="Calibri"/>
          <w:szCs w:val="20"/>
        </w:rPr>
        <w:t xml:space="preserve">qualora i giustificativi di spesa siano redatti in una lingua differente dall’italiano o dall’inglese, devono essere accompagnati da una traduzione in italiano firmata digitalmente dal Soggetto beneficiario; per quanto concerne la documentazione attestante la realizzazione del Progetto, qualora redatta in lingua differente dall’italiano o dall’inglese, dovrà essere conservata presso la sede del Soggetto beneficiario e resa disponibile e consultabile su richiesta di Regione Lombardia, del Soggetto Gestore e degli organi competenti una traduzione in italiano firmata digitalmente dal Soggetto beneficiario. </w:t>
      </w:r>
    </w:p>
    <w:p w14:paraId="03A4EBAC"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 xml:space="preserve">I soggetti beneficiari sono tenuti a tenere per tutte le spese di progetto un sistema di contabilità separata o di una codificazione contabile adeguata a tutte le transazioni relative al Progetto ai sensi dell’articolo 74 comma 1 lett. </w:t>
      </w:r>
      <w:proofErr w:type="spellStart"/>
      <w:r w:rsidRPr="000D2316">
        <w:rPr>
          <w:rFonts w:eastAsia="Calibri"/>
          <w:szCs w:val="20"/>
        </w:rPr>
        <w:t>a.i</w:t>
      </w:r>
      <w:proofErr w:type="spellEnd"/>
      <w:r w:rsidRPr="000D2316">
        <w:rPr>
          <w:rFonts w:eastAsia="Calibri"/>
          <w:szCs w:val="20"/>
        </w:rPr>
        <w:t xml:space="preserve">) del Regolamento (UE) n. 2021/1060. Per contabilità separata si intende un sistema </w:t>
      </w:r>
      <w:r w:rsidRPr="000D2316">
        <w:rPr>
          <w:rFonts w:eastAsia="Calibri"/>
          <w:szCs w:val="20"/>
        </w:rPr>
        <w:lastRenderedPageBreak/>
        <w:t>contabile distinto oppure un’adeguata codificazione contabile che permetta di ottenere estratti riepilogativi dettagliati e schematici o, in alternativa, attraverso la predisposizione di un prospetto di raccordo che evidenzi, per ogni spesa, gli estremi di registrazione della stessa all’interno della contabilità del beneficiario. Tale obbligo è infatti finalizzato a facilitare la verifica delle spese da parte dell’autorità di controllo comunitario, nazionale e regionale ed in particolare a garantire la pronta rintracciabilità delle transazioni relative al progetto finanziato all’interno del sistema contabile dell’ente.</w:t>
      </w:r>
    </w:p>
    <w:p w14:paraId="68F1DB95"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 xml:space="preserve">I Soggetti beneficiari sono tenuti a conservare i documenti giustificativi di spesa, nonché tutta la restante documentazione elettronica e cartacea, per un periodo di 10 (dieci) anni dalla data dell’erogazione del Contributo. Tale documentazione deve essere resa consultabile per gli accertamenti e le verifiche di rito, su richiesta di Regione Lombardia o degli altri organi regionali, nazionali o comunitari legittimati a svolgere attività di controllo. </w:t>
      </w:r>
    </w:p>
    <w:p w14:paraId="2181C284"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 xml:space="preserve">In merito alle condizioni di conservazione dei documenti probatori delle spese sostenute, si ritiene necessario evidenziare che i suddetti documenti possono consistere e/o essere conservati presso la sede del Soggetto beneficiario: </w:t>
      </w:r>
    </w:p>
    <w:p w14:paraId="0A0FFE33" w14:textId="77777777" w:rsidR="000D2316" w:rsidRPr="000D2316" w:rsidRDefault="000D2316" w:rsidP="00FA1B7F">
      <w:pPr>
        <w:widowControl/>
        <w:numPr>
          <w:ilvl w:val="0"/>
          <w:numId w:val="96"/>
        </w:numPr>
        <w:autoSpaceDE/>
        <w:autoSpaceDN/>
        <w:spacing w:after="160" w:line="360" w:lineRule="auto"/>
        <w:contextualSpacing/>
        <w:jc w:val="both"/>
        <w:rPr>
          <w:rFonts w:eastAsia="Calibri"/>
          <w:szCs w:val="20"/>
        </w:rPr>
      </w:pPr>
      <w:r w:rsidRPr="000D2316">
        <w:rPr>
          <w:rFonts w:eastAsia="Calibri"/>
          <w:szCs w:val="20"/>
        </w:rPr>
        <w:t xml:space="preserve">in originale su supporto cartaceo; </w:t>
      </w:r>
    </w:p>
    <w:p w14:paraId="22979F81" w14:textId="77777777" w:rsidR="000D2316" w:rsidRDefault="000D2316" w:rsidP="00FA1B7F">
      <w:pPr>
        <w:widowControl/>
        <w:numPr>
          <w:ilvl w:val="0"/>
          <w:numId w:val="96"/>
        </w:numPr>
        <w:autoSpaceDE/>
        <w:autoSpaceDN/>
        <w:spacing w:after="160" w:line="360" w:lineRule="auto"/>
        <w:contextualSpacing/>
        <w:jc w:val="both"/>
        <w:rPr>
          <w:rFonts w:eastAsia="Calibri"/>
          <w:szCs w:val="20"/>
        </w:rPr>
      </w:pPr>
      <w:r w:rsidRPr="000D2316">
        <w:rPr>
          <w:rFonts w:eastAsia="Calibri"/>
          <w:szCs w:val="20"/>
        </w:rPr>
        <w:t>in originale in versione elettronica (se si tratta di documenti che esistono esclusivamente in formato elettronico) purché conformi alla normativa in materia di archiviazione sostitutiva dei documenti contabili.</w:t>
      </w:r>
    </w:p>
    <w:p w14:paraId="6ADCA705" w14:textId="77777777" w:rsidR="00C03810" w:rsidRPr="000D2316" w:rsidRDefault="00C03810" w:rsidP="00C03810">
      <w:pPr>
        <w:widowControl/>
        <w:autoSpaceDE/>
        <w:autoSpaceDN/>
        <w:spacing w:after="160" w:line="360" w:lineRule="auto"/>
        <w:ind w:left="720"/>
        <w:contextualSpacing/>
        <w:jc w:val="both"/>
        <w:rPr>
          <w:rFonts w:eastAsia="Calibri"/>
          <w:szCs w:val="20"/>
        </w:rPr>
      </w:pPr>
    </w:p>
    <w:p w14:paraId="2DCEDB73" w14:textId="77777777" w:rsidR="000D2316" w:rsidRPr="000D2316" w:rsidRDefault="000D2316" w:rsidP="000D2316">
      <w:pPr>
        <w:keepNext/>
        <w:keepLines/>
        <w:widowControl/>
        <w:adjustRightInd w:val="0"/>
        <w:spacing w:before="240" w:after="160" w:line="360" w:lineRule="auto"/>
        <w:ind w:left="567" w:hanging="578"/>
        <w:jc w:val="both"/>
        <w:outlineLvl w:val="1"/>
        <w:rPr>
          <w:rFonts w:eastAsia="Times New Roman"/>
          <w:b/>
          <w:bCs/>
          <w:color w:val="2F5496"/>
          <w:sz w:val="24"/>
          <w:szCs w:val="24"/>
        </w:rPr>
      </w:pPr>
      <w:bookmarkStart w:id="54" w:name="_Toc161066385"/>
      <w:r w:rsidRPr="000D2316">
        <w:rPr>
          <w:rFonts w:eastAsia="Times New Roman"/>
          <w:b/>
          <w:bCs/>
          <w:color w:val="2F5496"/>
          <w:sz w:val="24"/>
          <w:szCs w:val="24"/>
        </w:rPr>
        <w:t>A.2 Criteri specifici per la rendicontazione delle singole voci di cui dell’art. B.3 del Bando</w:t>
      </w:r>
      <w:bookmarkEnd w:id="52"/>
      <w:bookmarkEnd w:id="53"/>
      <w:bookmarkEnd w:id="54"/>
    </w:p>
    <w:p w14:paraId="73C59E78" w14:textId="77777777" w:rsidR="000D2316" w:rsidRPr="000D2316" w:rsidRDefault="000D2316" w:rsidP="000D2316">
      <w:pPr>
        <w:keepNext/>
        <w:keepLines/>
        <w:widowControl/>
        <w:autoSpaceDE/>
        <w:autoSpaceDN/>
        <w:spacing w:before="40" w:after="120" w:line="259" w:lineRule="auto"/>
        <w:jc w:val="both"/>
        <w:outlineLvl w:val="2"/>
        <w:rPr>
          <w:rFonts w:eastAsia="Times New Roman"/>
          <w:color w:val="1F3763"/>
          <w:sz w:val="24"/>
          <w:szCs w:val="24"/>
        </w:rPr>
      </w:pPr>
      <w:bookmarkStart w:id="55" w:name="_Toc159949744"/>
      <w:bookmarkStart w:id="56" w:name="_Toc159949783"/>
      <w:bookmarkStart w:id="57" w:name="_Toc161066386"/>
      <w:bookmarkEnd w:id="49"/>
      <w:bookmarkEnd w:id="50"/>
      <w:bookmarkEnd w:id="51"/>
      <w:r w:rsidRPr="000D2316">
        <w:rPr>
          <w:rFonts w:eastAsia="Times New Roman"/>
          <w:color w:val="1F3763"/>
          <w:sz w:val="24"/>
          <w:szCs w:val="24"/>
        </w:rPr>
        <w:t>A.2.1 Criteri specifici per la rendicontazione delle voci di spesa di cui alla lett. a) dell’art B.3 del Bando</w:t>
      </w:r>
      <w:bookmarkEnd w:id="55"/>
      <w:bookmarkEnd w:id="56"/>
      <w:bookmarkEnd w:id="57"/>
    </w:p>
    <w:p w14:paraId="7F5D5DAC"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Sono considerate ammissibili nella voce di spesa a) i costi sostenuti per l’acquisto e installazione di beni strumentali, macchinari, sistemi di automazione e tecnologie adattive, impianti di produzione, attrezzature, arredi e revamping di macchinari esistenti necessari per il conseguimento delle finalità progettuali. Sono consentite spese per l’acquisto di veicoli se iscritti all’albo nazionale gestori ambientali per il trasporto dei rifiuti conto terzi. È ammesso anche l’acquisto di beni e attrezzature usati, alle condizioni di cui all’art. 16 del D.P.R. 22 del 05/02/2018 (vedi punto iv del successivo paragrafo “B) Documentazione da conservare presso la sede del soggetto beneficiario”). L’importo della voce a) deve rappresentare almeno il 30% del totale delle spese ammissibili. Gli eventuali costi di trasporto sono ammissibili solo se ricompresi nella fattura di acquisto.</w:t>
      </w:r>
    </w:p>
    <w:p w14:paraId="3BDF87E5" w14:textId="77777777" w:rsidR="000D2316" w:rsidRPr="000D2316" w:rsidRDefault="000D2316" w:rsidP="000D2316">
      <w:pPr>
        <w:keepNext/>
        <w:keepLines/>
        <w:widowControl/>
        <w:autoSpaceDE/>
        <w:autoSpaceDN/>
        <w:spacing w:before="40" w:line="360" w:lineRule="auto"/>
        <w:jc w:val="both"/>
        <w:outlineLvl w:val="3"/>
        <w:rPr>
          <w:rFonts w:eastAsia="Times New Roman"/>
          <w:i/>
          <w:color w:val="2F5496"/>
          <w:sz w:val="24"/>
          <w:szCs w:val="24"/>
        </w:rPr>
      </w:pPr>
      <w:bookmarkStart w:id="58" w:name="_Toc159949784"/>
      <w:bookmarkStart w:id="59" w:name="_Toc161066387"/>
      <w:r w:rsidRPr="000D2316">
        <w:rPr>
          <w:rFonts w:eastAsia="Times New Roman"/>
          <w:i/>
          <w:color w:val="2F5496"/>
          <w:sz w:val="24"/>
          <w:szCs w:val="24"/>
        </w:rPr>
        <w:t>A) Documentazione elettronica da imputare direttamente sulla piattaforma Bandi e Servizi</w:t>
      </w:r>
      <w:bookmarkEnd w:id="58"/>
      <w:bookmarkEnd w:id="59"/>
    </w:p>
    <w:p w14:paraId="096D3223" w14:textId="77777777" w:rsidR="000D2316" w:rsidRPr="000D2316" w:rsidRDefault="000D2316" w:rsidP="000D2316">
      <w:pPr>
        <w:widowControl/>
        <w:autoSpaceDE/>
        <w:autoSpaceDN/>
        <w:spacing w:after="160" w:line="360" w:lineRule="auto"/>
        <w:jc w:val="both"/>
        <w:rPr>
          <w:rFonts w:eastAsia="Calibri"/>
          <w:sz w:val="20"/>
          <w:szCs w:val="20"/>
        </w:rPr>
      </w:pPr>
      <w:r w:rsidRPr="000D2316">
        <w:rPr>
          <w:rFonts w:eastAsia="Calibri"/>
          <w:szCs w:val="20"/>
        </w:rPr>
        <w:t xml:space="preserve">Al momento della presentazione della richiesta di erogazione, dovranno essere inseriti sulla piattaforma Bandi e Servizi le seguenti informazioni ed allegata la seguente documentazione: </w:t>
      </w:r>
    </w:p>
    <w:p w14:paraId="3D29294E" w14:textId="77777777" w:rsidR="000D2316" w:rsidRPr="000D2316" w:rsidRDefault="000D2316" w:rsidP="00FA1B7F">
      <w:pPr>
        <w:widowControl/>
        <w:numPr>
          <w:ilvl w:val="0"/>
          <w:numId w:val="97"/>
        </w:numPr>
        <w:autoSpaceDE/>
        <w:autoSpaceDN/>
        <w:spacing w:after="160" w:line="360" w:lineRule="auto"/>
        <w:contextualSpacing/>
        <w:jc w:val="both"/>
        <w:rPr>
          <w:rFonts w:eastAsia="Calibri"/>
          <w:szCs w:val="20"/>
        </w:rPr>
      </w:pPr>
      <w:r w:rsidRPr="000D2316">
        <w:rPr>
          <w:rFonts w:eastAsia="Calibri"/>
          <w:szCs w:val="20"/>
        </w:rPr>
        <w:t xml:space="preserve">i dati e le informazioni inerenti ai costi di acquisto comprensivi dei riferimenti attestanti l’avvenuto pagamento e le relative quietanze; </w:t>
      </w:r>
    </w:p>
    <w:p w14:paraId="6F225ED7" w14:textId="77777777" w:rsidR="000D2316" w:rsidRPr="00C03810" w:rsidRDefault="000D2316" w:rsidP="00FA1B7F">
      <w:pPr>
        <w:widowControl/>
        <w:numPr>
          <w:ilvl w:val="0"/>
          <w:numId w:val="97"/>
        </w:numPr>
        <w:autoSpaceDE/>
        <w:autoSpaceDN/>
        <w:spacing w:after="160" w:line="360" w:lineRule="auto"/>
        <w:contextualSpacing/>
        <w:jc w:val="both"/>
        <w:rPr>
          <w:rFonts w:eastAsia="Calibri"/>
          <w:sz w:val="20"/>
          <w:szCs w:val="18"/>
        </w:rPr>
      </w:pPr>
      <w:r w:rsidRPr="000D2316">
        <w:rPr>
          <w:rFonts w:eastAsia="Calibri"/>
          <w:szCs w:val="20"/>
        </w:rPr>
        <w:lastRenderedPageBreak/>
        <w:t>le copie dei giustificativi di spesa/fatture e della documentazione attestante l’avvenuto pagamento completa della copia dell’estratto conto comprensivo della prima pagina da cui si possa rilevare l’intestazione del conto corrente (possibilmente in unico file in formato elettronico con estensione pdf).</w:t>
      </w:r>
    </w:p>
    <w:p w14:paraId="5B23037A" w14:textId="77777777" w:rsidR="00C03810" w:rsidRPr="000D2316" w:rsidRDefault="00C03810" w:rsidP="00C03810">
      <w:pPr>
        <w:widowControl/>
        <w:autoSpaceDE/>
        <w:autoSpaceDN/>
        <w:spacing w:after="160" w:line="360" w:lineRule="auto"/>
        <w:ind w:left="720"/>
        <w:contextualSpacing/>
        <w:jc w:val="both"/>
        <w:rPr>
          <w:rFonts w:eastAsia="Calibri"/>
          <w:sz w:val="20"/>
          <w:szCs w:val="18"/>
        </w:rPr>
      </w:pPr>
    </w:p>
    <w:p w14:paraId="149D3F37" w14:textId="77777777" w:rsidR="000D2316" w:rsidRPr="000D2316" w:rsidRDefault="000D2316" w:rsidP="000D2316">
      <w:pPr>
        <w:keepNext/>
        <w:keepLines/>
        <w:widowControl/>
        <w:autoSpaceDE/>
        <w:autoSpaceDN/>
        <w:spacing w:before="40" w:line="360" w:lineRule="auto"/>
        <w:jc w:val="both"/>
        <w:outlineLvl w:val="3"/>
        <w:rPr>
          <w:rFonts w:eastAsia="Times New Roman"/>
          <w:i/>
          <w:iCs/>
          <w:color w:val="2F5496"/>
          <w:sz w:val="24"/>
          <w:szCs w:val="24"/>
        </w:rPr>
      </w:pPr>
      <w:bookmarkStart w:id="60" w:name="_Toc161066388"/>
      <w:r w:rsidRPr="000D2316">
        <w:rPr>
          <w:rFonts w:eastAsia="Times New Roman"/>
          <w:i/>
          <w:iCs/>
          <w:color w:val="2F5496"/>
          <w:sz w:val="24"/>
          <w:szCs w:val="24"/>
        </w:rPr>
        <w:t>B)</w:t>
      </w:r>
      <w:bookmarkStart w:id="61" w:name="_Toc159949785"/>
      <w:r w:rsidRPr="000D2316">
        <w:rPr>
          <w:rFonts w:eastAsia="Times New Roman"/>
          <w:i/>
          <w:iCs/>
          <w:color w:val="2F5496"/>
          <w:sz w:val="24"/>
          <w:szCs w:val="24"/>
        </w:rPr>
        <w:t xml:space="preserve"> Documentazione da conservare presso la sede del soggetto beneficiario</w:t>
      </w:r>
      <w:bookmarkEnd w:id="60"/>
      <w:bookmarkEnd w:id="61"/>
    </w:p>
    <w:p w14:paraId="6F8EE40A" w14:textId="77777777" w:rsidR="000D2316" w:rsidRPr="000D2316" w:rsidRDefault="000D2316" w:rsidP="000D2316">
      <w:pPr>
        <w:widowControl/>
        <w:autoSpaceDE/>
        <w:autoSpaceDN/>
        <w:spacing w:after="160" w:line="360" w:lineRule="auto"/>
        <w:jc w:val="both"/>
        <w:rPr>
          <w:rFonts w:eastAsia="Calibri"/>
          <w:sz w:val="20"/>
          <w:szCs w:val="20"/>
        </w:rPr>
      </w:pPr>
      <w:bookmarkStart w:id="62" w:name="_Toc159949745"/>
      <w:bookmarkStart w:id="63" w:name="_Toc159949786"/>
      <w:r w:rsidRPr="000D2316">
        <w:rPr>
          <w:rFonts w:eastAsia="Calibri"/>
          <w:szCs w:val="20"/>
        </w:rPr>
        <w:t xml:space="preserve">Per tutte le spese rendicontate, dovrà essere conservata presso la sede del Soggetto beneficiario e resa disponibile e consultabile su richiesta di Regione Lombardia, del Soggetto Gestore e degli organi competenti, la seguente documentazione giustificativa in originale: </w:t>
      </w:r>
    </w:p>
    <w:p w14:paraId="57CF4346" w14:textId="77777777" w:rsidR="000D2316" w:rsidRPr="000D2316" w:rsidRDefault="000D2316" w:rsidP="00FA1B7F">
      <w:pPr>
        <w:widowControl/>
        <w:numPr>
          <w:ilvl w:val="0"/>
          <w:numId w:val="98"/>
        </w:numPr>
        <w:autoSpaceDE/>
        <w:autoSpaceDN/>
        <w:spacing w:after="160" w:line="360" w:lineRule="auto"/>
        <w:contextualSpacing/>
        <w:jc w:val="both"/>
        <w:rPr>
          <w:rFonts w:eastAsia="Calibri"/>
          <w:szCs w:val="20"/>
        </w:rPr>
      </w:pPr>
      <w:r w:rsidRPr="000D2316">
        <w:rPr>
          <w:rFonts w:eastAsia="Calibri"/>
          <w:szCs w:val="20"/>
        </w:rPr>
        <w:t xml:space="preserve">fattura del fornitore; </w:t>
      </w:r>
    </w:p>
    <w:p w14:paraId="4554C725" w14:textId="77777777" w:rsidR="000D2316" w:rsidRPr="000D2316" w:rsidRDefault="000D2316" w:rsidP="00FA1B7F">
      <w:pPr>
        <w:widowControl/>
        <w:numPr>
          <w:ilvl w:val="0"/>
          <w:numId w:val="98"/>
        </w:numPr>
        <w:autoSpaceDE/>
        <w:autoSpaceDN/>
        <w:spacing w:after="160" w:line="360" w:lineRule="auto"/>
        <w:contextualSpacing/>
        <w:jc w:val="both"/>
        <w:rPr>
          <w:rFonts w:eastAsia="Calibri"/>
          <w:szCs w:val="20"/>
        </w:rPr>
      </w:pPr>
      <w:r w:rsidRPr="000D2316">
        <w:rPr>
          <w:rFonts w:eastAsia="Calibri"/>
          <w:szCs w:val="20"/>
        </w:rPr>
        <w:t xml:space="preserve">documento di trasporto del bene e/o dell’impianto da cui si rilevi la consegna e l’installazione presso la sede oggetto del Progetto; </w:t>
      </w:r>
    </w:p>
    <w:p w14:paraId="6068B3CD" w14:textId="77777777" w:rsidR="000D2316" w:rsidRPr="000D2316" w:rsidRDefault="000D2316" w:rsidP="00FA1B7F">
      <w:pPr>
        <w:widowControl/>
        <w:numPr>
          <w:ilvl w:val="0"/>
          <w:numId w:val="98"/>
        </w:numPr>
        <w:autoSpaceDE/>
        <w:autoSpaceDN/>
        <w:spacing w:after="160" w:line="360" w:lineRule="auto"/>
        <w:contextualSpacing/>
        <w:jc w:val="both"/>
        <w:rPr>
          <w:rFonts w:eastAsia="Calibri"/>
          <w:szCs w:val="20"/>
        </w:rPr>
      </w:pPr>
      <w:r w:rsidRPr="000D2316">
        <w:rPr>
          <w:rFonts w:eastAsia="Calibri"/>
          <w:szCs w:val="20"/>
        </w:rPr>
        <w:t xml:space="preserve">documentazione attestante l’avvenuto pagamento dell’importo imputato; </w:t>
      </w:r>
    </w:p>
    <w:p w14:paraId="2BC6A5C0" w14:textId="77777777" w:rsidR="000D2316" w:rsidRPr="000D2316" w:rsidRDefault="000D2316" w:rsidP="00FA1B7F">
      <w:pPr>
        <w:widowControl/>
        <w:numPr>
          <w:ilvl w:val="0"/>
          <w:numId w:val="98"/>
        </w:numPr>
        <w:autoSpaceDE/>
        <w:autoSpaceDN/>
        <w:spacing w:after="160" w:line="360" w:lineRule="auto"/>
        <w:contextualSpacing/>
        <w:jc w:val="both"/>
        <w:rPr>
          <w:rFonts w:eastAsia="Calibri"/>
          <w:szCs w:val="20"/>
        </w:rPr>
      </w:pPr>
      <w:r w:rsidRPr="000D2316">
        <w:rPr>
          <w:rFonts w:eastAsia="Calibri"/>
          <w:szCs w:val="20"/>
        </w:rPr>
        <w:t xml:space="preserve">contratti, preventivi o ordini controfirmati per accettazione, lettere d’incarico, ecc., da cui si evinca l’oggetto della prestazione o fornitura, la sua pertinenza e connessione al Progetto, il suo importo, i termini di consegna, le modalità di pagamento; </w:t>
      </w:r>
    </w:p>
    <w:p w14:paraId="7ED18E43" w14:textId="77777777" w:rsidR="000D2316" w:rsidRPr="000D2316" w:rsidRDefault="000D2316" w:rsidP="00FA1B7F">
      <w:pPr>
        <w:widowControl/>
        <w:numPr>
          <w:ilvl w:val="0"/>
          <w:numId w:val="98"/>
        </w:numPr>
        <w:autoSpaceDE/>
        <w:autoSpaceDN/>
        <w:spacing w:after="160" w:line="360" w:lineRule="auto"/>
        <w:contextualSpacing/>
        <w:jc w:val="both"/>
        <w:rPr>
          <w:rFonts w:eastAsia="Calibri"/>
          <w:szCs w:val="20"/>
        </w:rPr>
      </w:pPr>
      <w:r w:rsidRPr="000D2316">
        <w:rPr>
          <w:rFonts w:eastAsia="Calibri"/>
          <w:szCs w:val="20"/>
        </w:rPr>
        <w:t xml:space="preserve">verbale di collaudo se previsto o libretto intestato al soggetto beneficiario nel caso di acquisto di veicoli come indicato alla lettera a) articolo B.3.1 del Bando; </w:t>
      </w:r>
    </w:p>
    <w:p w14:paraId="484BA689" w14:textId="77777777" w:rsidR="000D2316" w:rsidRPr="000D2316" w:rsidRDefault="000D2316" w:rsidP="00FA1B7F">
      <w:pPr>
        <w:widowControl/>
        <w:numPr>
          <w:ilvl w:val="0"/>
          <w:numId w:val="98"/>
        </w:numPr>
        <w:autoSpaceDE/>
        <w:autoSpaceDN/>
        <w:spacing w:after="160" w:line="360" w:lineRule="auto"/>
        <w:contextualSpacing/>
        <w:jc w:val="both"/>
        <w:rPr>
          <w:rFonts w:eastAsia="Calibri"/>
          <w:szCs w:val="20"/>
        </w:rPr>
      </w:pPr>
      <w:r w:rsidRPr="000D2316">
        <w:rPr>
          <w:rFonts w:eastAsia="Calibri"/>
          <w:szCs w:val="20"/>
        </w:rPr>
        <w:t>qualora sia prevista la dismissione di macchinari o di apparecchiature elettriche ed elettroniche, in ottica di economia circolare, i macchinari dismessi devono essere indirizzati al riutilizzo mediante donazione/cessione a terzi o indirizzati a recupero/smaltimento mediante corretto conferimento a impianto autorizzato che deve risultare da una delle seguenti condizioni:</w:t>
      </w:r>
    </w:p>
    <w:p w14:paraId="1940BBE6" w14:textId="77777777" w:rsidR="000D2316" w:rsidRPr="000D2316" w:rsidRDefault="000D2316" w:rsidP="00FA1B7F">
      <w:pPr>
        <w:widowControl/>
        <w:numPr>
          <w:ilvl w:val="1"/>
          <w:numId w:val="98"/>
        </w:numPr>
        <w:autoSpaceDE/>
        <w:autoSpaceDN/>
        <w:spacing w:after="160" w:line="360" w:lineRule="auto"/>
        <w:contextualSpacing/>
        <w:jc w:val="both"/>
        <w:rPr>
          <w:rFonts w:eastAsia="Calibri"/>
          <w:szCs w:val="20"/>
        </w:rPr>
      </w:pPr>
      <w:r w:rsidRPr="000D2316">
        <w:rPr>
          <w:rFonts w:eastAsia="Calibri"/>
          <w:szCs w:val="20"/>
        </w:rPr>
        <w:t>presenza del formulario di identificazione rifiuti (FIR) previsto dall’articolo193 del d.lgs. 152/2006 fatte salve le eccezioni di cui ai commi 7 e 8 del medesimo articolo;</w:t>
      </w:r>
    </w:p>
    <w:p w14:paraId="63753022" w14:textId="77777777" w:rsidR="000D2316" w:rsidRPr="000D2316" w:rsidRDefault="000D2316" w:rsidP="00FA1B7F">
      <w:pPr>
        <w:widowControl/>
        <w:numPr>
          <w:ilvl w:val="1"/>
          <w:numId w:val="98"/>
        </w:numPr>
        <w:autoSpaceDE/>
        <w:autoSpaceDN/>
        <w:spacing w:after="160" w:line="360" w:lineRule="auto"/>
        <w:contextualSpacing/>
        <w:jc w:val="both"/>
        <w:rPr>
          <w:rFonts w:eastAsia="Calibri"/>
          <w:szCs w:val="20"/>
        </w:rPr>
      </w:pPr>
      <w:r w:rsidRPr="000D2316">
        <w:rPr>
          <w:rFonts w:eastAsia="Calibri"/>
          <w:szCs w:val="20"/>
        </w:rPr>
        <w:t xml:space="preserve">iscrizione del Soggetto beneficiario o del fornitore o del trasportatore all'Albo Nazionale Gestori Ambientali di cui all’articolo 212 del </w:t>
      </w:r>
      <w:proofErr w:type="spellStart"/>
      <w:r w:rsidRPr="000D2316">
        <w:rPr>
          <w:rFonts w:eastAsia="Calibri"/>
          <w:szCs w:val="20"/>
        </w:rPr>
        <w:t>d.lgs</w:t>
      </w:r>
      <w:proofErr w:type="spellEnd"/>
      <w:r w:rsidRPr="000D2316">
        <w:rPr>
          <w:rFonts w:eastAsia="Calibri"/>
          <w:szCs w:val="20"/>
        </w:rPr>
        <w:t xml:space="preserve"> 152/2006;</w:t>
      </w:r>
    </w:p>
    <w:p w14:paraId="21C4706E" w14:textId="77777777" w:rsidR="000D2316" w:rsidRPr="000D2316" w:rsidRDefault="000D2316" w:rsidP="00FA1B7F">
      <w:pPr>
        <w:widowControl/>
        <w:numPr>
          <w:ilvl w:val="0"/>
          <w:numId w:val="98"/>
        </w:numPr>
        <w:autoSpaceDE/>
        <w:autoSpaceDN/>
        <w:spacing w:after="160" w:line="360" w:lineRule="auto"/>
        <w:contextualSpacing/>
        <w:jc w:val="both"/>
        <w:rPr>
          <w:rFonts w:eastAsia="Calibri"/>
          <w:szCs w:val="20"/>
        </w:rPr>
      </w:pPr>
      <w:r w:rsidRPr="000D2316">
        <w:rPr>
          <w:rFonts w:eastAsia="Calibri"/>
          <w:szCs w:val="20"/>
        </w:rPr>
        <w:t xml:space="preserve">nel caso di acquisizione di nuove apparecchiature elettriche ed elettroniche, come classificate nell’Allegato III del </w:t>
      </w:r>
      <w:proofErr w:type="spellStart"/>
      <w:r w:rsidRPr="000D2316">
        <w:rPr>
          <w:rFonts w:eastAsia="Calibri"/>
          <w:szCs w:val="20"/>
        </w:rPr>
        <w:t>D.Lgs</w:t>
      </w:r>
      <w:proofErr w:type="spellEnd"/>
      <w:r w:rsidRPr="000D2316">
        <w:rPr>
          <w:rFonts w:eastAsia="Calibri"/>
          <w:szCs w:val="20"/>
        </w:rPr>
        <w:t xml:space="preserve"> n. 49/2014 e </w:t>
      </w:r>
      <w:proofErr w:type="spellStart"/>
      <w:r w:rsidRPr="000D2316">
        <w:rPr>
          <w:rFonts w:eastAsia="Calibri"/>
          <w:szCs w:val="20"/>
        </w:rPr>
        <w:t>s.m.i.</w:t>
      </w:r>
      <w:proofErr w:type="spellEnd"/>
      <w:r w:rsidRPr="000D2316">
        <w:rPr>
          <w:rFonts w:eastAsia="Calibri"/>
          <w:szCs w:val="20"/>
        </w:rPr>
        <w:t xml:space="preserve">, fatte salve le esclusioni di cui all’articolo 3 del medesimo decreto, il produttore (ai sensi dell’art. 4 del </w:t>
      </w:r>
      <w:proofErr w:type="spellStart"/>
      <w:r w:rsidRPr="000D2316">
        <w:rPr>
          <w:rFonts w:eastAsia="Calibri"/>
          <w:szCs w:val="20"/>
        </w:rPr>
        <w:t>D.Lgs.</w:t>
      </w:r>
      <w:proofErr w:type="spellEnd"/>
      <w:r w:rsidRPr="000D2316">
        <w:rPr>
          <w:rFonts w:eastAsia="Calibri"/>
          <w:szCs w:val="20"/>
        </w:rPr>
        <w:t xml:space="preserve"> n.49/2014) è iscritto al registro dei Produttori di Apparecchiature Elettriche ed Elettroniche - AEE (</w:t>
      </w:r>
      <w:hyperlink r:id="rId26" w:history="1">
        <w:r w:rsidRPr="000D2316">
          <w:rPr>
            <w:rFonts w:eastAsia="Calibri"/>
            <w:color w:val="0563C1"/>
            <w:szCs w:val="20"/>
            <w:u w:val="single"/>
          </w:rPr>
          <w:t>https://www.registroaee.it/</w:t>
        </w:r>
      </w:hyperlink>
      <w:r w:rsidRPr="000D2316">
        <w:rPr>
          <w:rFonts w:eastAsia="Calibri"/>
          <w:szCs w:val="20"/>
        </w:rPr>
        <w:t>);</w:t>
      </w:r>
    </w:p>
    <w:p w14:paraId="0819EAE8" w14:textId="77777777" w:rsidR="000D2316" w:rsidRPr="000D2316" w:rsidRDefault="000D2316" w:rsidP="00FA1B7F">
      <w:pPr>
        <w:widowControl/>
        <w:numPr>
          <w:ilvl w:val="0"/>
          <w:numId w:val="98"/>
        </w:numPr>
        <w:autoSpaceDE/>
        <w:autoSpaceDN/>
        <w:spacing w:after="160" w:line="360" w:lineRule="auto"/>
        <w:contextualSpacing/>
        <w:jc w:val="both"/>
        <w:rPr>
          <w:rFonts w:eastAsia="Calibri"/>
          <w:szCs w:val="20"/>
        </w:rPr>
      </w:pPr>
      <w:bookmarkStart w:id="64" w:name="_Hlk161065902"/>
      <w:r w:rsidRPr="000D2316">
        <w:rPr>
          <w:rFonts w:eastAsia="Calibri"/>
          <w:szCs w:val="20"/>
        </w:rPr>
        <w:t>nel caso di beni usati, tutta la documentazione necessaria ad attestare il rispetto dei seguenti requisiti</w:t>
      </w:r>
      <w:bookmarkEnd w:id="64"/>
      <w:r w:rsidRPr="000D2316">
        <w:rPr>
          <w:rFonts w:eastAsia="Calibri"/>
          <w:szCs w:val="20"/>
        </w:rPr>
        <w:t xml:space="preserve">: </w:t>
      </w:r>
    </w:p>
    <w:p w14:paraId="65556992" w14:textId="77777777" w:rsidR="000D2316" w:rsidRPr="000D2316" w:rsidRDefault="000D2316" w:rsidP="00FA1B7F">
      <w:pPr>
        <w:widowControl/>
        <w:numPr>
          <w:ilvl w:val="1"/>
          <w:numId w:val="98"/>
        </w:numPr>
        <w:autoSpaceDE/>
        <w:autoSpaceDN/>
        <w:spacing w:after="160" w:line="360" w:lineRule="auto"/>
        <w:contextualSpacing/>
        <w:jc w:val="both"/>
        <w:rPr>
          <w:rFonts w:eastAsia="Calibri"/>
          <w:szCs w:val="20"/>
        </w:rPr>
      </w:pPr>
      <w:r w:rsidRPr="000D2316">
        <w:rPr>
          <w:rFonts w:eastAsia="Calibri"/>
          <w:szCs w:val="20"/>
        </w:rPr>
        <w:t xml:space="preserve">attestazione del venditore circa l'origine precisa del bene e che il bene non è stato acquistato con altri finanziamenti pubblici e che la quota imputata sul Progetto ammesso non è stata finanziata con altri finanziamenti pubblici; </w:t>
      </w:r>
    </w:p>
    <w:p w14:paraId="18BFF516" w14:textId="77777777" w:rsidR="000D2316" w:rsidRPr="000D2316" w:rsidRDefault="000D2316" w:rsidP="00FA1B7F">
      <w:pPr>
        <w:widowControl/>
        <w:numPr>
          <w:ilvl w:val="1"/>
          <w:numId w:val="98"/>
        </w:numPr>
        <w:autoSpaceDE/>
        <w:autoSpaceDN/>
        <w:spacing w:after="160" w:line="360" w:lineRule="auto"/>
        <w:contextualSpacing/>
        <w:jc w:val="both"/>
        <w:rPr>
          <w:rFonts w:eastAsia="Calibri"/>
          <w:szCs w:val="20"/>
        </w:rPr>
      </w:pPr>
      <w:r w:rsidRPr="000D2316">
        <w:rPr>
          <w:rFonts w:eastAsia="Calibri"/>
          <w:szCs w:val="20"/>
        </w:rPr>
        <w:t xml:space="preserve">che il prezzo del bene usato non ecceda il valore di mercato e sia inferiore al costo d’acquisto di attrezzatura di tipo analogo nuova; </w:t>
      </w:r>
    </w:p>
    <w:p w14:paraId="172A07D0" w14:textId="77777777" w:rsidR="000D2316" w:rsidRDefault="000D2316" w:rsidP="00FA1B7F">
      <w:pPr>
        <w:widowControl/>
        <w:numPr>
          <w:ilvl w:val="1"/>
          <w:numId w:val="98"/>
        </w:numPr>
        <w:autoSpaceDE/>
        <w:autoSpaceDN/>
        <w:spacing w:after="160" w:line="360" w:lineRule="auto"/>
        <w:contextualSpacing/>
        <w:jc w:val="both"/>
        <w:rPr>
          <w:rFonts w:eastAsia="Calibri"/>
          <w:szCs w:val="20"/>
        </w:rPr>
      </w:pPr>
      <w:r w:rsidRPr="000D2316">
        <w:rPr>
          <w:rFonts w:eastAsia="Calibri"/>
          <w:szCs w:val="20"/>
        </w:rPr>
        <w:t>che le caratteristiche tecniche dei beni usati siano adeguate alle necessità dell’operazione e conformi alle norme e agli standard applicabili.</w:t>
      </w:r>
    </w:p>
    <w:p w14:paraId="38F38C4E" w14:textId="77777777" w:rsidR="00694DF6" w:rsidRDefault="00694DF6" w:rsidP="000D2316">
      <w:pPr>
        <w:keepNext/>
        <w:keepLines/>
        <w:widowControl/>
        <w:autoSpaceDE/>
        <w:autoSpaceDN/>
        <w:spacing w:before="40" w:after="120" w:line="259" w:lineRule="auto"/>
        <w:jc w:val="both"/>
        <w:outlineLvl w:val="2"/>
        <w:rPr>
          <w:rFonts w:eastAsia="Times New Roman"/>
          <w:color w:val="1F3763"/>
          <w:sz w:val="24"/>
          <w:szCs w:val="24"/>
        </w:rPr>
      </w:pPr>
      <w:bookmarkStart w:id="65" w:name="_Toc161066389"/>
    </w:p>
    <w:p w14:paraId="427A8098" w14:textId="10EB9659" w:rsidR="000D2316" w:rsidRPr="000D2316" w:rsidRDefault="000D2316" w:rsidP="000D2316">
      <w:pPr>
        <w:keepNext/>
        <w:keepLines/>
        <w:widowControl/>
        <w:autoSpaceDE/>
        <w:autoSpaceDN/>
        <w:spacing w:before="40" w:after="120" w:line="259" w:lineRule="auto"/>
        <w:jc w:val="both"/>
        <w:outlineLvl w:val="2"/>
        <w:rPr>
          <w:rFonts w:eastAsia="Times New Roman"/>
          <w:color w:val="1F3763"/>
          <w:sz w:val="24"/>
          <w:szCs w:val="24"/>
        </w:rPr>
      </w:pPr>
      <w:r w:rsidRPr="000D2316">
        <w:rPr>
          <w:rFonts w:eastAsia="Times New Roman"/>
          <w:color w:val="1F3763"/>
          <w:sz w:val="24"/>
          <w:szCs w:val="24"/>
        </w:rPr>
        <w:t>A.2.2 Criteri specifici per la rendicontazione delle voci di spesa di cui alla lett. b), c) e d) dell’art B.3 del Bando</w:t>
      </w:r>
      <w:bookmarkEnd w:id="62"/>
      <w:bookmarkEnd w:id="63"/>
      <w:bookmarkEnd w:id="65"/>
    </w:p>
    <w:p w14:paraId="70A40C60" w14:textId="77777777" w:rsidR="000D2316" w:rsidRPr="000D2316" w:rsidRDefault="000D2316" w:rsidP="000D2316">
      <w:pPr>
        <w:widowControl/>
        <w:autoSpaceDE/>
        <w:autoSpaceDN/>
        <w:spacing w:after="160" w:line="360" w:lineRule="auto"/>
        <w:jc w:val="both"/>
        <w:rPr>
          <w:rFonts w:eastAsia="Calibri"/>
          <w:sz w:val="20"/>
          <w:szCs w:val="20"/>
        </w:rPr>
      </w:pPr>
      <w:bookmarkStart w:id="66" w:name="_Toc159949787"/>
      <w:r w:rsidRPr="000D2316">
        <w:rPr>
          <w:rFonts w:eastAsia="Calibri"/>
          <w:szCs w:val="20"/>
        </w:rPr>
        <w:t xml:space="preserve">Sono considerate ammissibili le spese per l’acquisto di: </w:t>
      </w:r>
    </w:p>
    <w:p w14:paraId="607BB1D0"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b) hardware (escluse le spese per smartphone, tablet e cellulari) purché strettamente connessi al progetto. È ammesso anche l’acquisto di beni e attrezzature usati alle condizioni di cui all’art. 16 del D.P.R. 22 del 05/02/2018 (vedi punto iv del successivo paragrafo “B) Documentazione da conservare presso la sede del soggetto beneficiario”);</w:t>
      </w:r>
    </w:p>
    <w:p w14:paraId="04616AFB"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c)  software gestionale, professionale e altre applicazioni aziendali, licenze d’uso e servizi software di tipo cloud e SaaS e simili, nella misura massima del 5% delle spese ammissibili per il progetto; l’acquisto di software e di programmi informatici è ammesso solo se strettamente connesso alla realizzazione del Progetto;</w:t>
      </w:r>
    </w:p>
    <w:p w14:paraId="2851E0AC"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d) registrazione e sviluppo di marchi e brevetti e per le certificazioni di qualità, acquisizione di marchi, di certificazioni tecniche e di eventuale registrazione REACH; acquisto di licenze di produzione (incluso l’acquisto di brevetti).</w:t>
      </w:r>
    </w:p>
    <w:p w14:paraId="6824F6E1" w14:textId="77777777" w:rsidR="000D2316" w:rsidRPr="000D2316" w:rsidRDefault="000D2316" w:rsidP="000D2316">
      <w:pPr>
        <w:keepNext/>
        <w:keepLines/>
        <w:widowControl/>
        <w:autoSpaceDE/>
        <w:autoSpaceDN/>
        <w:spacing w:before="40" w:line="360" w:lineRule="auto"/>
        <w:jc w:val="both"/>
        <w:outlineLvl w:val="3"/>
        <w:rPr>
          <w:rFonts w:eastAsia="Times New Roman"/>
          <w:i/>
          <w:iCs/>
          <w:color w:val="2F5496"/>
          <w:sz w:val="24"/>
          <w:szCs w:val="24"/>
        </w:rPr>
      </w:pPr>
      <w:bookmarkStart w:id="67" w:name="_Toc161066390"/>
      <w:r w:rsidRPr="000D2316">
        <w:rPr>
          <w:rFonts w:eastAsia="Times New Roman"/>
          <w:i/>
          <w:iCs/>
          <w:color w:val="2F5496"/>
          <w:sz w:val="24"/>
          <w:szCs w:val="24"/>
        </w:rPr>
        <w:t>A) Documentazione elettronica da imputare direttamente sulla piattaforma Bandi e Servizi</w:t>
      </w:r>
      <w:bookmarkEnd w:id="66"/>
      <w:bookmarkEnd w:id="67"/>
    </w:p>
    <w:p w14:paraId="6D20121E" w14:textId="77777777" w:rsidR="000D2316" w:rsidRPr="000D2316" w:rsidRDefault="000D2316" w:rsidP="000D2316">
      <w:pPr>
        <w:widowControl/>
        <w:autoSpaceDE/>
        <w:autoSpaceDN/>
        <w:spacing w:after="160" w:line="360" w:lineRule="auto"/>
        <w:jc w:val="both"/>
        <w:rPr>
          <w:rFonts w:eastAsia="Calibri"/>
          <w:sz w:val="20"/>
          <w:szCs w:val="20"/>
        </w:rPr>
      </w:pPr>
      <w:bookmarkStart w:id="68" w:name="_Toc159949788"/>
      <w:r w:rsidRPr="000D2316">
        <w:rPr>
          <w:rFonts w:eastAsia="Calibri"/>
          <w:szCs w:val="20"/>
        </w:rPr>
        <w:t xml:space="preserve">Al momento della presentazione della richiesta di erogazione, dovranno essere inseriti sulla piattaforma Bandi e Servizi le seguenti informazioni ed allegata la seguente documentazione: </w:t>
      </w:r>
    </w:p>
    <w:p w14:paraId="0263F6D3" w14:textId="77777777" w:rsidR="000D2316" w:rsidRPr="000D2316" w:rsidRDefault="000D2316" w:rsidP="00FA1B7F">
      <w:pPr>
        <w:widowControl/>
        <w:numPr>
          <w:ilvl w:val="0"/>
          <w:numId w:val="99"/>
        </w:numPr>
        <w:autoSpaceDE/>
        <w:autoSpaceDN/>
        <w:spacing w:after="160" w:line="360" w:lineRule="auto"/>
        <w:contextualSpacing/>
        <w:jc w:val="both"/>
        <w:rPr>
          <w:rFonts w:eastAsia="Calibri"/>
          <w:szCs w:val="20"/>
        </w:rPr>
      </w:pPr>
      <w:r w:rsidRPr="000D2316">
        <w:rPr>
          <w:rFonts w:eastAsia="Calibri"/>
          <w:szCs w:val="20"/>
        </w:rPr>
        <w:t xml:space="preserve">i dati e le informazioni inerenti </w:t>
      </w:r>
      <w:proofErr w:type="gramStart"/>
      <w:r w:rsidRPr="000D2316">
        <w:rPr>
          <w:rFonts w:eastAsia="Calibri"/>
          <w:szCs w:val="20"/>
        </w:rPr>
        <w:t>i</w:t>
      </w:r>
      <w:proofErr w:type="gramEnd"/>
      <w:r w:rsidRPr="000D2316">
        <w:rPr>
          <w:rFonts w:eastAsia="Calibri"/>
          <w:szCs w:val="20"/>
        </w:rPr>
        <w:t xml:space="preserve"> costi di acquisto comprensivi dei riferimenti attestanti l’avvenuto pagamento e le relative quietanze; </w:t>
      </w:r>
    </w:p>
    <w:p w14:paraId="50009BBF" w14:textId="77777777" w:rsidR="000D2316" w:rsidRDefault="000D2316" w:rsidP="00FA1B7F">
      <w:pPr>
        <w:widowControl/>
        <w:numPr>
          <w:ilvl w:val="0"/>
          <w:numId w:val="99"/>
        </w:numPr>
        <w:autoSpaceDE/>
        <w:autoSpaceDN/>
        <w:spacing w:after="160" w:line="360" w:lineRule="auto"/>
        <w:contextualSpacing/>
        <w:jc w:val="both"/>
        <w:rPr>
          <w:rFonts w:eastAsia="Calibri"/>
          <w:szCs w:val="20"/>
        </w:rPr>
      </w:pPr>
      <w:r w:rsidRPr="000D2316">
        <w:rPr>
          <w:rFonts w:eastAsia="Calibri"/>
          <w:szCs w:val="20"/>
        </w:rPr>
        <w:t>le copie dei giustificativi di spesa/fatture e della documentazione attestante l’avvenuto pagamento completa della copia dell’estratto conto comprensivo della prima pagina da cui si possa rilevare l’intestazione del conto corrente (possibilmente in unico file in formato elettronico con estensione pdf).</w:t>
      </w:r>
    </w:p>
    <w:p w14:paraId="4D80150B" w14:textId="77777777" w:rsidR="00C03810" w:rsidRPr="000D2316" w:rsidRDefault="00C03810" w:rsidP="00C03810">
      <w:pPr>
        <w:widowControl/>
        <w:autoSpaceDE/>
        <w:autoSpaceDN/>
        <w:spacing w:after="160" w:line="360" w:lineRule="auto"/>
        <w:ind w:left="720"/>
        <w:contextualSpacing/>
        <w:jc w:val="both"/>
        <w:rPr>
          <w:rFonts w:eastAsia="Calibri"/>
          <w:szCs w:val="20"/>
        </w:rPr>
      </w:pPr>
    </w:p>
    <w:p w14:paraId="4263D6D7" w14:textId="77777777" w:rsidR="000D2316" w:rsidRPr="000D2316" w:rsidRDefault="000D2316" w:rsidP="000D2316">
      <w:pPr>
        <w:keepNext/>
        <w:keepLines/>
        <w:widowControl/>
        <w:autoSpaceDE/>
        <w:autoSpaceDN/>
        <w:spacing w:before="40" w:line="360" w:lineRule="auto"/>
        <w:jc w:val="both"/>
        <w:outlineLvl w:val="3"/>
        <w:rPr>
          <w:rFonts w:eastAsia="Times New Roman"/>
          <w:i/>
          <w:color w:val="2F5496"/>
          <w:sz w:val="24"/>
          <w:szCs w:val="24"/>
        </w:rPr>
      </w:pPr>
      <w:bookmarkStart w:id="69" w:name="_Toc161066391"/>
      <w:r w:rsidRPr="000D2316">
        <w:rPr>
          <w:rFonts w:eastAsia="Times New Roman"/>
          <w:i/>
          <w:color w:val="2F5496"/>
          <w:sz w:val="24"/>
          <w:szCs w:val="24"/>
        </w:rPr>
        <w:t>B) Documentazione da conservare presso la sede del soggetto beneficiario</w:t>
      </w:r>
      <w:bookmarkEnd w:id="68"/>
      <w:bookmarkEnd w:id="69"/>
    </w:p>
    <w:p w14:paraId="0B35C888" w14:textId="77777777" w:rsidR="000D2316" w:rsidRPr="000D2316" w:rsidRDefault="000D2316" w:rsidP="000D2316">
      <w:pPr>
        <w:widowControl/>
        <w:autoSpaceDE/>
        <w:autoSpaceDN/>
        <w:spacing w:after="160" w:line="360" w:lineRule="auto"/>
        <w:jc w:val="both"/>
        <w:rPr>
          <w:rFonts w:eastAsia="Calibri"/>
          <w:sz w:val="20"/>
          <w:szCs w:val="20"/>
        </w:rPr>
      </w:pPr>
      <w:bookmarkStart w:id="70" w:name="_Toc159949746"/>
      <w:bookmarkStart w:id="71" w:name="_Toc159949789"/>
      <w:r w:rsidRPr="000D2316">
        <w:rPr>
          <w:rFonts w:eastAsia="Calibri"/>
          <w:szCs w:val="20"/>
        </w:rPr>
        <w:t xml:space="preserve">Per tutte le spese rendicontate, dovrà essere conservata presso la sede del Soggetto beneficiario e resa disponibile e consultabile su richiesta di Regione Lombardia, del Soggetto Gestore e degli organi competenti, la seguente documentazione giustificativa: </w:t>
      </w:r>
    </w:p>
    <w:p w14:paraId="295AB564" w14:textId="77777777" w:rsidR="000D2316" w:rsidRPr="000D2316" w:rsidRDefault="000D2316" w:rsidP="00FA1B7F">
      <w:pPr>
        <w:widowControl/>
        <w:numPr>
          <w:ilvl w:val="0"/>
          <w:numId w:val="100"/>
        </w:numPr>
        <w:autoSpaceDE/>
        <w:autoSpaceDN/>
        <w:spacing w:after="160" w:line="360" w:lineRule="auto"/>
        <w:contextualSpacing/>
        <w:jc w:val="both"/>
        <w:rPr>
          <w:rFonts w:eastAsia="Calibri"/>
          <w:szCs w:val="20"/>
        </w:rPr>
      </w:pPr>
      <w:r w:rsidRPr="000D2316">
        <w:rPr>
          <w:rFonts w:eastAsia="Calibri"/>
          <w:szCs w:val="20"/>
        </w:rPr>
        <w:t xml:space="preserve">copia del contratto per l’acquisto delle conoscenze (software, etc.) e dei brevetti da cui si evinca l’oggetto della fornitura, la sua pertinenza e connessione al Progetto, il suo importo, le modalità di pagamento; </w:t>
      </w:r>
    </w:p>
    <w:p w14:paraId="17ED88B5" w14:textId="77777777" w:rsidR="000D2316" w:rsidRPr="000D2316" w:rsidRDefault="000D2316" w:rsidP="00FA1B7F">
      <w:pPr>
        <w:widowControl/>
        <w:numPr>
          <w:ilvl w:val="0"/>
          <w:numId w:val="100"/>
        </w:numPr>
        <w:autoSpaceDE/>
        <w:autoSpaceDN/>
        <w:spacing w:after="160" w:line="360" w:lineRule="auto"/>
        <w:contextualSpacing/>
        <w:jc w:val="both"/>
        <w:rPr>
          <w:rFonts w:eastAsia="Calibri"/>
          <w:szCs w:val="20"/>
        </w:rPr>
      </w:pPr>
      <w:r w:rsidRPr="000D2316">
        <w:rPr>
          <w:rFonts w:eastAsia="Calibri"/>
          <w:szCs w:val="20"/>
        </w:rPr>
        <w:t xml:space="preserve">fatture, note o altri documenti attestanti l’acquisto; </w:t>
      </w:r>
    </w:p>
    <w:p w14:paraId="0EA25742" w14:textId="77777777" w:rsidR="000D2316" w:rsidRPr="000D2316" w:rsidRDefault="000D2316" w:rsidP="00FA1B7F">
      <w:pPr>
        <w:widowControl/>
        <w:numPr>
          <w:ilvl w:val="0"/>
          <w:numId w:val="100"/>
        </w:numPr>
        <w:autoSpaceDE/>
        <w:autoSpaceDN/>
        <w:spacing w:after="160" w:line="360" w:lineRule="auto"/>
        <w:contextualSpacing/>
        <w:jc w:val="both"/>
        <w:rPr>
          <w:rFonts w:eastAsia="Calibri"/>
          <w:szCs w:val="20"/>
        </w:rPr>
      </w:pPr>
      <w:r w:rsidRPr="000D2316">
        <w:rPr>
          <w:rFonts w:eastAsia="Calibri"/>
          <w:szCs w:val="20"/>
        </w:rPr>
        <w:t>documenti attestanti l’avvenuto pagamento.</w:t>
      </w:r>
    </w:p>
    <w:p w14:paraId="04FA27BE" w14:textId="77777777" w:rsidR="000D2316" w:rsidRPr="000D2316" w:rsidRDefault="000D2316" w:rsidP="00FA1B7F">
      <w:pPr>
        <w:widowControl/>
        <w:numPr>
          <w:ilvl w:val="0"/>
          <w:numId w:val="100"/>
        </w:numPr>
        <w:autoSpaceDE/>
        <w:autoSpaceDN/>
        <w:spacing w:after="160" w:line="360" w:lineRule="auto"/>
        <w:contextualSpacing/>
        <w:jc w:val="both"/>
        <w:rPr>
          <w:rFonts w:eastAsia="Calibri"/>
          <w:szCs w:val="20"/>
        </w:rPr>
      </w:pPr>
      <w:r w:rsidRPr="000D2316">
        <w:rPr>
          <w:rFonts w:eastAsia="Calibri"/>
          <w:szCs w:val="20"/>
        </w:rPr>
        <w:t>nel caso di beni usati, tutta la documentazione necessaria ad attestare il rispetto dei seguenti requisiti:</w:t>
      </w:r>
    </w:p>
    <w:p w14:paraId="0BD3504F" w14:textId="77777777" w:rsidR="000D2316" w:rsidRPr="000D2316" w:rsidRDefault="000D2316" w:rsidP="00FA1B7F">
      <w:pPr>
        <w:widowControl/>
        <w:numPr>
          <w:ilvl w:val="1"/>
          <w:numId w:val="100"/>
        </w:numPr>
        <w:autoSpaceDE/>
        <w:autoSpaceDN/>
        <w:spacing w:after="160" w:line="360" w:lineRule="auto"/>
        <w:contextualSpacing/>
        <w:jc w:val="both"/>
        <w:rPr>
          <w:rFonts w:eastAsia="Calibri"/>
          <w:szCs w:val="20"/>
        </w:rPr>
      </w:pPr>
      <w:r w:rsidRPr="000D2316">
        <w:rPr>
          <w:rFonts w:eastAsia="Calibri"/>
          <w:szCs w:val="20"/>
        </w:rPr>
        <w:lastRenderedPageBreak/>
        <w:t>attestazione del venditore circa l'origine precisa del bene e che il bene non è stato acquistato con altri finanziamenti pubblici e che la quota imputata sul Progetto ammesso non è stata finanziata con altri finanziamenti pubblici;</w:t>
      </w:r>
    </w:p>
    <w:p w14:paraId="44BCA796" w14:textId="77777777" w:rsidR="000D2316" w:rsidRPr="000D2316" w:rsidRDefault="000D2316" w:rsidP="00FA1B7F">
      <w:pPr>
        <w:widowControl/>
        <w:numPr>
          <w:ilvl w:val="1"/>
          <w:numId w:val="100"/>
        </w:numPr>
        <w:autoSpaceDE/>
        <w:autoSpaceDN/>
        <w:spacing w:after="160" w:line="360" w:lineRule="auto"/>
        <w:contextualSpacing/>
        <w:jc w:val="both"/>
        <w:rPr>
          <w:rFonts w:eastAsia="Calibri"/>
          <w:szCs w:val="20"/>
        </w:rPr>
      </w:pPr>
      <w:r w:rsidRPr="000D2316">
        <w:rPr>
          <w:rFonts w:eastAsia="Calibri"/>
          <w:szCs w:val="20"/>
        </w:rPr>
        <w:t>che il prezzo del bene usato non ecceda il valore di mercato e sia inferiore al costo d’acquisto di attrezzatura di tipo analogo nuova;</w:t>
      </w:r>
    </w:p>
    <w:p w14:paraId="14760AE0" w14:textId="77777777" w:rsidR="000D2316" w:rsidRPr="000D2316" w:rsidRDefault="000D2316" w:rsidP="00FA1B7F">
      <w:pPr>
        <w:widowControl/>
        <w:numPr>
          <w:ilvl w:val="1"/>
          <w:numId w:val="100"/>
        </w:numPr>
        <w:autoSpaceDE/>
        <w:autoSpaceDN/>
        <w:spacing w:after="160" w:line="360" w:lineRule="auto"/>
        <w:contextualSpacing/>
        <w:jc w:val="both"/>
        <w:rPr>
          <w:rFonts w:eastAsia="Calibri"/>
          <w:szCs w:val="20"/>
        </w:rPr>
      </w:pPr>
      <w:r w:rsidRPr="000D2316">
        <w:rPr>
          <w:rFonts w:eastAsia="Calibri"/>
          <w:szCs w:val="20"/>
        </w:rPr>
        <w:t>che le caratteristiche tecniche dei beni usati siano adeguate alle necessità dell’operazione e conformi alle norme e agli standard applicabili.</w:t>
      </w:r>
    </w:p>
    <w:p w14:paraId="0F8BDDA3" w14:textId="77777777" w:rsidR="000D2316" w:rsidRPr="000D2316" w:rsidRDefault="000D2316" w:rsidP="000D2316">
      <w:pPr>
        <w:widowControl/>
        <w:autoSpaceDE/>
        <w:autoSpaceDN/>
        <w:spacing w:after="160" w:line="360" w:lineRule="auto"/>
        <w:jc w:val="both"/>
        <w:rPr>
          <w:rFonts w:eastAsia="Calibri"/>
          <w:szCs w:val="20"/>
        </w:rPr>
      </w:pPr>
    </w:p>
    <w:p w14:paraId="03C27AC7" w14:textId="77777777" w:rsidR="000D2316" w:rsidRPr="000D2316" w:rsidRDefault="000D2316" w:rsidP="000D2316">
      <w:pPr>
        <w:keepNext/>
        <w:keepLines/>
        <w:widowControl/>
        <w:autoSpaceDE/>
        <w:autoSpaceDN/>
        <w:spacing w:before="40" w:after="120" w:line="259" w:lineRule="auto"/>
        <w:jc w:val="both"/>
        <w:outlineLvl w:val="2"/>
        <w:rPr>
          <w:rFonts w:eastAsia="Times New Roman"/>
          <w:color w:val="1F3763"/>
          <w:sz w:val="24"/>
          <w:szCs w:val="24"/>
        </w:rPr>
      </w:pPr>
      <w:bookmarkStart w:id="72" w:name="_Toc161066392"/>
      <w:r w:rsidRPr="000D2316">
        <w:rPr>
          <w:rFonts w:eastAsia="Times New Roman"/>
          <w:color w:val="1F3763"/>
          <w:sz w:val="24"/>
          <w:szCs w:val="24"/>
        </w:rPr>
        <w:t>A.2.3 Criteri specifici per la rendicontazione delle voci di spesa di cui alla lett. e) dell’art B.3 del Bando</w:t>
      </w:r>
      <w:bookmarkEnd w:id="70"/>
      <w:bookmarkEnd w:id="71"/>
      <w:bookmarkEnd w:id="72"/>
    </w:p>
    <w:p w14:paraId="56ECDF7C" w14:textId="77777777" w:rsidR="000D2316" w:rsidRPr="000D2316" w:rsidRDefault="000D2316" w:rsidP="000D2316">
      <w:pPr>
        <w:widowControl/>
        <w:autoSpaceDE/>
        <w:autoSpaceDN/>
        <w:spacing w:after="160" w:line="360" w:lineRule="auto"/>
        <w:jc w:val="both"/>
        <w:rPr>
          <w:rFonts w:eastAsia="Calibri"/>
          <w:sz w:val="20"/>
          <w:szCs w:val="20"/>
        </w:rPr>
      </w:pPr>
      <w:r w:rsidRPr="000D2316">
        <w:rPr>
          <w:rFonts w:eastAsia="Calibri"/>
          <w:szCs w:val="20"/>
        </w:rPr>
        <w:t>Sono considerate ammissibili opere edili-murarie e impiantistiche e spese di progettazione e direzione lavori nel limite del 25% della voce di spesa di cui alla lettera a) dell’articolo B.3 del Bando se direttamente correlate e funzionali all’installazione dei beni di cui alla voce a) che non siano qualificabili come “ristrutturazioni importanti”.</w:t>
      </w:r>
    </w:p>
    <w:p w14:paraId="584684EB"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Rientrano in questa categoria di spesa, i costi relativi alla ristrutturazione e adeguamento funzionale degli immobili per opere murarie, opere di bonifica e impiantistica generale, solo se correlati in maniera diretta all’installazione e all’utilizzo dei beni di cui alla voce a) dell’art. B.3 del Bando. Tale correlazione deve essere descritta nella scheda Progetto. Le spese per opere murarie, di bonifica e impiantistica sono ammissibili a condizione che le stesse siano state realizzate presso la sede oggetto del Progetto. Ogni fattura dovrà indicare lo specifico luogo di esecuzione e il relativo importo. La spesa rendicontabile corrisponde ai costi sostenuti relativi a tale voce di spesa, nel limite del 25% delle spese sostenute per le voci di spesa di cui alla lett. a) dell’art. B.3 del bando.</w:t>
      </w:r>
    </w:p>
    <w:p w14:paraId="2466024A" w14:textId="77777777" w:rsidR="000D2316" w:rsidRPr="000D2316" w:rsidRDefault="000D2316" w:rsidP="000D2316">
      <w:pPr>
        <w:widowControl/>
        <w:autoSpaceDE/>
        <w:autoSpaceDN/>
        <w:spacing w:after="160" w:line="360" w:lineRule="auto"/>
        <w:jc w:val="both"/>
        <w:rPr>
          <w:rFonts w:eastAsia="Calibri"/>
          <w:szCs w:val="20"/>
        </w:rPr>
      </w:pPr>
      <w:r w:rsidRPr="000D2316">
        <w:rPr>
          <w:rFonts w:eastAsia="Calibri"/>
          <w:szCs w:val="20"/>
        </w:rPr>
        <w:t>Nel caso di costruzione e/o demolizione in relazione alle spese per opere edili-murarie e impiantistiche non qualificabili come “ristrutturazioni importanti”</w:t>
      </w:r>
      <w:r w:rsidRPr="000D2316">
        <w:rPr>
          <w:rFonts w:eastAsia="Calibri"/>
          <w:szCs w:val="20"/>
          <w:vertAlign w:val="superscript"/>
        </w:rPr>
        <w:footnoteReference w:id="7"/>
      </w:r>
      <w:r w:rsidRPr="000D2316">
        <w:rPr>
          <w:rFonts w:eastAsia="Calibri"/>
          <w:szCs w:val="20"/>
        </w:rPr>
        <w:t xml:space="preserve"> , al verificarsi di una delle seguenti condizioni: </w:t>
      </w:r>
    </w:p>
    <w:p w14:paraId="78729F54" w14:textId="77777777" w:rsidR="000D2316" w:rsidRPr="000D2316" w:rsidRDefault="000D2316" w:rsidP="00FA1B7F">
      <w:pPr>
        <w:widowControl/>
        <w:numPr>
          <w:ilvl w:val="0"/>
          <w:numId w:val="101"/>
        </w:numPr>
        <w:autoSpaceDE/>
        <w:autoSpaceDN/>
        <w:spacing w:after="160" w:line="360" w:lineRule="auto"/>
        <w:contextualSpacing/>
        <w:jc w:val="both"/>
        <w:rPr>
          <w:rFonts w:eastAsia="Calibri"/>
          <w:szCs w:val="20"/>
        </w:rPr>
      </w:pPr>
      <w:r w:rsidRPr="000D2316">
        <w:rPr>
          <w:rFonts w:eastAsia="Calibri"/>
          <w:szCs w:val="20"/>
        </w:rPr>
        <w:t xml:space="preserve">presenza del formulario di identificazione rifiuti (FIR) previsto dall’art.193 del D.lgs. 152/2006 fatte salve le eccezioni di cui ai commi 7 e 8 del medesimo articolo; </w:t>
      </w:r>
    </w:p>
    <w:p w14:paraId="60576089" w14:textId="77777777" w:rsidR="000D2316" w:rsidRDefault="000D2316" w:rsidP="00FA1B7F">
      <w:pPr>
        <w:widowControl/>
        <w:numPr>
          <w:ilvl w:val="0"/>
          <w:numId w:val="101"/>
        </w:numPr>
        <w:autoSpaceDE/>
        <w:autoSpaceDN/>
        <w:spacing w:after="160" w:line="360" w:lineRule="auto"/>
        <w:contextualSpacing/>
        <w:jc w:val="both"/>
        <w:rPr>
          <w:rFonts w:eastAsia="Calibri"/>
          <w:szCs w:val="20"/>
        </w:rPr>
      </w:pPr>
      <w:r w:rsidRPr="000D2316">
        <w:rPr>
          <w:rFonts w:eastAsia="Calibri"/>
          <w:szCs w:val="20"/>
        </w:rPr>
        <w:t>iscrizione del soggetto beneficiario o del fornitore o del trasportatore all'Albo Nazionale Gestori Ambientali di cui all’art. 212 del D.lgs. 152/2006.</w:t>
      </w:r>
    </w:p>
    <w:p w14:paraId="1D0F8B75" w14:textId="77777777" w:rsidR="00C03810" w:rsidRPr="000D2316" w:rsidRDefault="00C03810" w:rsidP="00C03810">
      <w:pPr>
        <w:widowControl/>
        <w:autoSpaceDE/>
        <w:autoSpaceDN/>
        <w:spacing w:after="160" w:line="360" w:lineRule="auto"/>
        <w:ind w:left="720"/>
        <w:contextualSpacing/>
        <w:jc w:val="both"/>
        <w:rPr>
          <w:rFonts w:eastAsia="Calibri"/>
          <w:szCs w:val="20"/>
        </w:rPr>
      </w:pPr>
    </w:p>
    <w:p w14:paraId="131F4DE6" w14:textId="77777777" w:rsidR="000D2316" w:rsidRPr="000D2316" w:rsidRDefault="000D2316" w:rsidP="000D2316">
      <w:pPr>
        <w:keepNext/>
        <w:keepLines/>
        <w:widowControl/>
        <w:autoSpaceDE/>
        <w:autoSpaceDN/>
        <w:spacing w:before="40" w:line="360" w:lineRule="auto"/>
        <w:jc w:val="both"/>
        <w:outlineLvl w:val="3"/>
        <w:rPr>
          <w:rFonts w:eastAsia="Times New Roman"/>
          <w:i/>
          <w:iCs/>
          <w:color w:val="2F5496"/>
          <w:sz w:val="24"/>
          <w:szCs w:val="24"/>
        </w:rPr>
      </w:pPr>
      <w:bookmarkStart w:id="73" w:name="_Toc161066393"/>
      <w:r w:rsidRPr="000D2316">
        <w:rPr>
          <w:rFonts w:eastAsia="Times New Roman"/>
          <w:i/>
          <w:iCs/>
          <w:color w:val="2F5496"/>
          <w:sz w:val="24"/>
          <w:szCs w:val="24"/>
        </w:rPr>
        <w:t>A) Documentazione elettronica da imputare direttamente sulla piattaforma Bandi e Servizi</w:t>
      </w:r>
      <w:bookmarkEnd w:id="73"/>
    </w:p>
    <w:p w14:paraId="32FC3A23" w14:textId="77777777" w:rsidR="000D2316" w:rsidRPr="000D2316" w:rsidRDefault="000D2316" w:rsidP="000D2316">
      <w:pPr>
        <w:widowControl/>
        <w:autoSpaceDE/>
        <w:autoSpaceDN/>
        <w:spacing w:after="160" w:line="360" w:lineRule="auto"/>
        <w:jc w:val="both"/>
        <w:rPr>
          <w:rFonts w:eastAsia="Calibri"/>
        </w:rPr>
      </w:pPr>
      <w:r w:rsidRPr="000D2316">
        <w:rPr>
          <w:rFonts w:eastAsia="Calibri"/>
        </w:rPr>
        <w:t>Al momento della presentazione della richiesta di erogazione, dovranno essere inseriti sulla piattaforma Bandi e Servizi le seguenti informazioni ed allegata la seguente documentazione:</w:t>
      </w:r>
    </w:p>
    <w:p w14:paraId="114F126E" w14:textId="77777777" w:rsidR="000D2316" w:rsidRPr="000D2316" w:rsidRDefault="000D2316" w:rsidP="00FA1B7F">
      <w:pPr>
        <w:widowControl/>
        <w:numPr>
          <w:ilvl w:val="0"/>
          <w:numId w:val="102"/>
        </w:numPr>
        <w:autoSpaceDE/>
        <w:autoSpaceDN/>
        <w:spacing w:after="160" w:line="360" w:lineRule="auto"/>
        <w:contextualSpacing/>
        <w:jc w:val="both"/>
        <w:rPr>
          <w:rFonts w:eastAsia="Calibri"/>
        </w:rPr>
      </w:pPr>
      <w:r w:rsidRPr="000D2316">
        <w:rPr>
          <w:rFonts w:eastAsia="Calibri"/>
        </w:rPr>
        <w:lastRenderedPageBreak/>
        <w:t>i dati e le informazioni inerenti ai costi sostenuti comprensivi dei riferimenti attestanti l’avvenuto pagamento e le relative quietanze;</w:t>
      </w:r>
    </w:p>
    <w:p w14:paraId="2182C4E7" w14:textId="77777777" w:rsidR="000D2316" w:rsidRPr="000D2316" w:rsidRDefault="000D2316" w:rsidP="00FA1B7F">
      <w:pPr>
        <w:widowControl/>
        <w:numPr>
          <w:ilvl w:val="0"/>
          <w:numId w:val="102"/>
        </w:numPr>
        <w:autoSpaceDE/>
        <w:autoSpaceDN/>
        <w:spacing w:after="160" w:line="360" w:lineRule="auto"/>
        <w:contextualSpacing/>
        <w:jc w:val="both"/>
        <w:rPr>
          <w:rFonts w:eastAsia="Calibri"/>
        </w:rPr>
      </w:pPr>
      <w:r w:rsidRPr="000D2316">
        <w:rPr>
          <w:rFonts w:eastAsia="Calibri"/>
        </w:rPr>
        <w:t>le copie dei giustificativi di spesa/fatture e della documentazione attestante l’avvenuto pagamento completa della copia dell’estratto conto comprensivo della prima pagina da cui si possa rilevare l’intestazione del conto corrente (possibilmente in unico file in formato elettronico con estensione pdf).</w:t>
      </w:r>
    </w:p>
    <w:p w14:paraId="30C89B93" w14:textId="039290D0" w:rsidR="000D2316" w:rsidRDefault="000D2316" w:rsidP="00FA1B7F">
      <w:pPr>
        <w:widowControl/>
        <w:numPr>
          <w:ilvl w:val="0"/>
          <w:numId w:val="102"/>
        </w:numPr>
        <w:autoSpaceDE/>
        <w:autoSpaceDN/>
        <w:spacing w:after="160" w:line="360" w:lineRule="auto"/>
        <w:contextualSpacing/>
        <w:jc w:val="both"/>
        <w:rPr>
          <w:rFonts w:eastAsia="Calibri"/>
        </w:rPr>
      </w:pPr>
      <w:r w:rsidRPr="000D2316">
        <w:rPr>
          <w:rFonts w:eastAsia="Calibri"/>
        </w:rPr>
        <w:t>verbale di collaudo e rilascio se previsto da contratto / dichiarazione del direttore dei lavori che le opere oggetto del contributo sono state realizzate in conformità al progetto approvato e nel rispetto della normativa in tema ambientale</w:t>
      </w:r>
      <w:r w:rsidR="00C03810">
        <w:rPr>
          <w:rFonts w:eastAsia="Calibri"/>
        </w:rPr>
        <w:t>.</w:t>
      </w:r>
    </w:p>
    <w:p w14:paraId="6EA3CE00" w14:textId="77777777" w:rsidR="00C03810" w:rsidRPr="000D2316" w:rsidRDefault="00C03810" w:rsidP="00C03810">
      <w:pPr>
        <w:widowControl/>
        <w:autoSpaceDE/>
        <w:autoSpaceDN/>
        <w:spacing w:after="160" w:line="360" w:lineRule="auto"/>
        <w:ind w:left="720"/>
        <w:contextualSpacing/>
        <w:jc w:val="both"/>
        <w:rPr>
          <w:rFonts w:eastAsia="Calibri"/>
        </w:rPr>
      </w:pPr>
    </w:p>
    <w:p w14:paraId="1B051F16" w14:textId="77777777" w:rsidR="000D2316" w:rsidRPr="000D2316" w:rsidRDefault="000D2316" w:rsidP="000D2316">
      <w:pPr>
        <w:keepNext/>
        <w:keepLines/>
        <w:widowControl/>
        <w:autoSpaceDE/>
        <w:autoSpaceDN/>
        <w:spacing w:before="40" w:line="360" w:lineRule="auto"/>
        <w:jc w:val="both"/>
        <w:outlineLvl w:val="3"/>
        <w:rPr>
          <w:rFonts w:eastAsia="Times New Roman"/>
          <w:i/>
          <w:color w:val="2F5496"/>
          <w:sz w:val="24"/>
          <w:szCs w:val="24"/>
        </w:rPr>
      </w:pPr>
      <w:bookmarkStart w:id="74" w:name="_Toc161066394"/>
      <w:r w:rsidRPr="000D2316">
        <w:rPr>
          <w:rFonts w:eastAsia="Times New Roman"/>
          <w:i/>
          <w:color w:val="2F5496"/>
          <w:sz w:val="24"/>
          <w:szCs w:val="24"/>
        </w:rPr>
        <w:t>B) Documentazione da conservare presso la sede del soggetto beneficiario</w:t>
      </w:r>
      <w:bookmarkEnd w:id="74"/>
    </w:p>
    <w:p w14:paraId="2E8649D0" w14:textId="77777777" w:rsidR="000D2316" w:rsidRPr="000D2316" w:rsidRDefault="000D2316" w:rsidP="000D2316">
      <w:pPr>
        <w:widowControl/>
        <w:autoSpaceDE/>
        <w:autoSpaceDN/>
        <w:spacing w:after="160" w:line="360" w:lineRule="auto"/>
        <w:jc w:val="both"/>
        <w:rPr>
          <w:rFonts w:eastAsia="Calibri"/>
        </w:rPr>
      </w:pPr>
      <w:r w:rsidRPr="000D2316">
        <w:rPr>
          <w:rFonts w:eastAsia="Calibri"/>
        </w:rPr>
        <w:t xml:space="preserve">Per tutte le spese rendicontate, dovrà essere conservata presso la sede del Soggetto beneficiario e resa disponibile e consultabile su richiesta di Regione Lombardia, del Soggetto Gestore e degli organi competenti, la seguente documentazione giustificativa in originale: </w:t>
      </w:r>
    </w:p>
    <w:p w14:paraId="70CA7A97" w14:textId="77777777" w:rsidR="000D2316" w:rsidRPr="000D2316" w:rsidRDefault="000D2316" w:rsidP="00FA1B7F">
      <w:pPr>
        <w:widowControl/>
        <w:numPr>
          <w:ilvl w:val="0"/>
          <w:numId w:val="103"/>
        </w:numPr>
        <w:autoSpaceDE/>
        <w:autoSpaceDN/>
        <w:spacing w:after="160" w:line="360" w:lineRule="auto"/>
        <w:contextualSpacing/>
        <w:jc w:val="both"/>
        <w:rPr>
          <w:rFonts w:eastAsia="Calibri"/>
        </w:rPr>
      </w:pPr>
      <w:r w:rsidRPr="000D2316">
        <w:rPr>
          <w:rFonts w:eastAsia="Calibri"/>
        </w:rPr>
        <w:t xml:space="preserve">fattura del fornitore; </w:t>
      </w:r>
    </w:p>
    <w:p w14:paraId="22CDDE61" w14:textId="77777777" w:rsidR="000D2316" w:rsidRPr="000D2316" w:rsidRDefault="000D2316" w:rsidP="00FA1B7F">
      <w:pPr>
        <w:widowControl/>
        <w:numPr>
          <w:ilvl w:val="0"/>
          <w:numId w:val="103"/>
        </w:numPr>
        <w:autoSpaceDE/>
        <w:autoSpaceDN/>
        <w:spacing w:after="160" w:line="360" w:lineRule="auto"/>
        <w:contextualSpacing/>
        <w:jc w:val="both"/>
        <w:rPr>
          <w:rFonts w:eastAsia="Calibri"/>
        </w:rPr>
      </w:pPr>
      <w:r w:rsidRPr="000D2316">
        <w:rPr>
          <w:rFonts w:eastAsia="Calibri"/>
        </w:rPr>
        <w:t>documentazione attestante l’avvenuto pagamento dell’importo imputato;</w:t>
      </w:r>
    </w:p>
    <w:p w14:paraId="4ED8FBE4" w14:textId="77777777" w:rsidR="000D2316" w:rsidRPr="000D2316" w:rsidRDefault="000D2316" w:rsidP="00FA1B7F">
      <w:pPr>
        <w:widowControl/>
        <w:numPr>
          <w:ilvl w:val="0"/>
          <w:numId w:val="103"/>
        </w:numPr>
        <w:autoSpaceDE/>
        <w:autoSpaceDN/>
        <w:spacing w:after="160" w:line="360" w:lineRule="auto"/>
        <w:contextualSpacing/>
        <w:jc w:val="both"/>
        <w:rPr>
          <w:rFonts w:eastAsia="Calibri"/>
        </w:rPr>
      </w:pPr>
      <w:r w:rsidRPr="000D2316">
        <w:rPr>
          <w:rFonts w:eastAsia="Calibri"/>
        </w:rPr>
        <w:t>contratti, preventivi o ordini controfirmati per accettazione, lettere d’incarico, ecc., da cui si evinca l’oggetto della prestazione o fornitura, la sua pertinenza e connessione al Progetto, il suo importo, i termini di consegna, le modalità di pagamento;</w:t>
      </w:r>
    </w:p>
    <w:p w14:paraId="75442CB2" w14:textId="77777777" w:rsidR="000D2316" w:rsidRPr="000D2316" w:rsidRDefault="000D2316" w:rsidP="00FA1B7F">
      <w:pPr>
        <w:widowControl/>
        <w:numPr>
          <w:ilvl w:val="0"/>
          <w:numId w:val="103"/>
        </w:numPr>
        <w:autoSpaceDE/>
        <w:autoSpaceDN/>
        <w:spacing w:after="160" w:line="360" w:lineRule="auto"/>
        <w:contextualSpacing/>
        <w:jc w:val="both"/>
        <w:rPr>
          <w:rFonts w:eastAsia="Calibri"/>
        </w:rPr>
      </w:pPr>
      <w:r w:rsidRPr="000D2316">
        <w:rPr>
          <w:rFonts w:eastAsia="Calibri"/>
        </w:rPr>
        <w:t>certificato d’agibilità;</w:t>
      </w:r>
    </w:p>
    <w:p w14:paraId="5373A4D2" w14:textId="77777777" w:rsidR="000D2316" w:rsidRPr="000D2316" w:rsidRDefault="000D2316" w:rsidP="00FA1B7F">
      <w:pPr>
        <w:widowControl/>
        <w:numPr>
          <w:ilvl w:val="0"/>
          <w:numId w:val="103"/>
        </w:numPr>
        <w:autoSpaceDE/>
        <w:autoSpaceDN/>
        <w:spacing w:after="160" w:line="360" w:lineRule="auto"/>
        <w:contextualSpacing/>
        <w:jc w:val="both"/>
        <w:rPr>
          <w:rFonts w:eastAsia="Calibri"/>
        </w:rPr>
      </w:pPr>
      <w:r w:rsidRPr="000D2316">
        <w:rPr>
          <w:rFonts w:eastAsia="Calibri"/>
        </w:rPr>
        <w:t>planimetria degli interventi realizzati.</w:t>
      </w:r>
    </w:p>
    <w:p w14:paraId="1686E562" w14:textId="77777777" w:rsidR="000D2316" w:rsidRPr="000D2316" w:rsidRDefault="000D2316" w:rsidP="00FA1B7F">
      <w:pPr>
        <w:widowControl/>
        <w:numPr>
          <w:ilvl w:val="0"/>
          <w:numId w:val="103"/>
        </w:numPr>
        <w:autoSpaceDE/>
        <w:autoSpaceDN/>
        <w:spacing w:after="160" w:line="360" w:lineRule="auto"/>
        <w:contextualSpacing/>
        <w:jc w:val="both"/>
        <w:rPr>
          <w:rFonts w:eastAsia="Calibri"/>
        </w:rPr>
      </w:pPr>
      <w:r w:rsidRPr="000D2316">
        <w:rPr>
          <w:rFonts w:eastAsia="Calibri"/>
        </w:rPr>
        <w:t>nel caso di costruzione e/o demolizione in relazione alle spese per opere edili-murarie e impiantistiche non qualificabili come “ristrutturazioni importanti”:</w:t>
      </w:r>
    </w:p>
    <w:p w14:paraId="501A92F4" w14:textId="77777777" w:rsidR="000D2316" w:rsidRPr="000D2316" w:rsidRDefault="000D2316" w:rsidP="00FA1B7F">
      <w:pPr>
        <w:widowControl/>
        <w:numPr>
          <w:ilvl w:val="1"/>
          <w:numId w:val="103"/>
        </w:numPr>
        <w:autoSpaceDE/>
        <w:autoSpaceDN/>
        <w:spacing w:after="160" w:line="360" w:lineRule="auto"/>
        <w:contextualSpacing/>
        <w:jc w:val="both"/>
        <w:rPr>
          <w:rFonts w:eastAsia="Calibri"/>
        </w:rPr>
      </w:pPr>
      <w:r w:rsidRPr="000D2316">
        <w:rPr>
          <w:rFonts w:eastAsia="Calibri"/>
        </w:rPr>
        <w:t xml:space="preserve">presenza del formulario di identificazione rifiuti (FIR) previsto dall’art.193 del D.lgs. 152/2006 fatte salve le eccezioni di cui ai commi 7 e 8 del medesimo articolo; </w:t>
      </w:r>
    </w:p>
    <w:p w14:paraId="268476E1" w14:textId="77777777" w:rsidR="000D2316" w:rsidRPr="000D2316" w:rsidRDefault="000D2316" w:rsidP="00FA1B7F">
      <w:pPr>
        <w:widowControl/>
        <w:numPr>
          <w:ilvl w:val="1"/>
          <w:numId w:val="103"/>
        </w:numPr>
        <w:autoSpaceDE/>
        <w:autoSpaceDN/>
        <w:spacing w:after="160" w:line="360" w:lineRule="auto"/>
        <w:contextualSpacing/>
        <w:jc w:val="both"/>
        <w:rPr>
          <w:rFonts w:eastAsia="Calibri"/>
        </w:rPr>
      </w:pPr>
      <w:r w:rsidRPr="000D2316">
        <w:rPr>
          <w:rFonts w:eastAsia="Calibri"/>
        </w:rPr>
        <w:t>iscrizione del soggetto beneficiario o del fornitore o del trasportatore all'Albo Nazionale Gestori Ambientali di cui all’art. 212 del D.lgs. 152/2006.</w:t>
      </w:r>
    </w:p>
    <w:p w14:paraId="43A0F933" w14:textId="77777777" w:rsidR="000D2316" w:rsidRDefault="000D2316" w:rsidP="00170511">
      <w:pPr>
        <w:widowControl/>
        <w:autoSpaceDE/>
        <w:autoSpaceDN/>
        <w:textAlignment w:val="baseline"/>
        <w:rPr>
          <w:rFonts w:ascii="Arial" w:hAnsi="Arial" w:cs="Arial"/>
          <w:b/>
          <w:bCs/>
          <w:sz w:val="20"/>
          <w:szCs w:val="20"/>
        </w:rPr>
      </w:pPr>
    </w:p>
    <w:p w14:paraId="1863E2B8" w14:textId="4AFD668A" w:rsidR="00170511" w:rsidRDefault="00170511">
      <w:pPr>
        <w:widowControl/>
        <w:autoSpaceDE/>
        <w:autoSpaceDN/>
        <w:spacing w:after="160" w:line="259" w:lineRule="auto"/>
        <w:rPr>
          <w:rFonts w:ascii="Arial" w:hAnsi="Arial" w:cs="Arial"/>
          <w:b/>
          <w:bCs/>
          <w:sz w:val="20"/>
          <w:szCs w:val="20"/>
        </w:rPr>
      </w:pPr>
      <w:r>
        <w:rPr>
          <w:rFonts w:ascii="Arial" w:hAnsi="Arial" w:cs="Arial"/>
          <w:b/>
          <w:bCs/>
          <w:sz w:val="20"/>
          <w:szCs w:val="20"/>
        </w:rPr>
        <w:br w:type="page"/>
      </w:r>
    </w:p>
    <w:p w14:paraId="765390B9" w14:textId="77777777" w:rsidR="00170511" w:rsidRPr="00170511" w:rsidRDefault="00170511" w:rsidP="00170511">
      <w:pPr>
        <w:widowControl/>
        <w:autoSpaceDE/>
        <w:autoSpaceDN/>
        <w:textAlignment w:val="baseline"/>
        <w:rPr>
          <w:rFonts w:ascii="Arial" w:hAnsi="Arial" w:cs="Arial"/>
          <w:b/>
          <w:bCs/>
          <w:sz w:val="20"/>
          <w:szCs w:val="20"/>
        </w:rPr>
      </w:pPr>
    </w:p>
    <w:p w14:paraId="1A80ACEA" w14:textId="0BC336A7" w:rsidR="00170511" w:rsidRPr="00170511" w:rsidRDefault="00170511" w:rsidP="00170511">
      <w:pPr>
        <w:widowControl/>
        <w:autoSpaceDE/>
        <w:autoSpaceDN/>
        <w:textAlignment w:val="baseline"/>
        <w:rPr>
          <w:rFonts w:ascii="Arial" w:hAnsi="Arial" w:cs="Arial"/>
          <w:b/>
          <w:bCs/>
          <w:sz w:val="20"/>
          <w:szCs w:val="20"/>
        </w:rPr>
      </w:pPr>
      <w:r w:rsidRPr="00170511">
        <w:rPr>
          <w:rFonts w:ascii="Arial" w:hAnsi="Arial" w:cs="Arial"/>
          <w:b/>
          <w:bCs/>
          <w:sz w:val="20"/>
          <w:szCs w:val="20"/>
        </w:rPr>
        <w:t xml:space="preserve">ALLEGATO L </w:t>
      </w:r>
    </w:p>
    <w:p w14:paraId="19D04CE3" w14:textId="77777777" w:rsidR="000A6E7E" w:rsidRDefault="000A6E7E" w:rsidP="00D461DB">
      <w:pPr>
        <w:widowControl/>
        <w:autoSpaceDE/>
        <w:autoSpaceDN/>
        <w:jc w:val="both"/>
        <w:textAlignment w:val="baseline"/>
        <w:rPr>
          <w:rFonts w:asciiTheme="minorHAnsi" w:eastAsia="Times New Roman" w:hAnsiTheme="minorHAnsi" w:cstheme="minorHAnsi"/>
          <w:b/>
          <w:bCs/>
          <w:lang w:eastAsia="it-IT"/>
        </w:rPr>
      </w:pPr>
    </w:p>
    <w:p w14:paraId="7CE7BB27" w14:textId="77777777" w:rsidR="001332BF" w:rsidRDefault="001332BF" w:rsidP="001332BF">
      <w:pPr>
        <w:spacing w:line="259" w:lineRule="auto"/>
        <w:ind w:left="143"/>
        <w:jc w:val="center"/>
      </w:pPr>
      <w:r>
        <w:rPr>
          <w:noProof/>
        </w:rPr>
        <w:drawing>
          <wp:inline distT="0" distB="0" distL="0" distR="0" wp14:anchorId="6245332D" wp14:editId="13C93EF6">
            <wp:extent cx="1435735" cy="545465"/>
            <wp:effectExtent l="0" t="0" r="0" b="0"/>
            <wp:docPr id="12" name="Picture 12" descr="Immagine che contiene simbolo,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2" name="Picture 12" descr="Immagine che contiene simbolo, schermata&#10;&#10;Descrizione generata automaticamente"/>
                    <pic:cNvPicPr/>
                  </pic:nvPicPr>
                  <pic:blipFill>
                    <a:blip r:embed="rId27" cstate="print"/>
                    <a:stretch>
                      <a:fillRect/>
                    </a:stretch>
                  </pic:blipFill>
                  <pic:spPr>
                    <a:xfrm>
                      <a:off x="0" y="0"/>
                      <a:ext cx="1435735" cy="545465"/>
                    </a:xfrm>
                    <a:prstGeom prst="rect">
                      <a:avLst/>
                    </a:prstGeom>
                  </pic:spPr>
                </pic:pic>
              </a:graphicData>
            </a:graphic>
          </wp:inline>
        </w:drawing>
      </w:r>
      <w:r>
        <w:rPr>
          <w:color w:val="1F497D"/>
          <w:sz w:val="18"/>
        </w:rPr>
        <w:t xml:space="preserve"> </w:t>
      </w:r>
    </w:p>
    <w:p w14:paraId="6103C319" w14:textId="77777777" w:rsidR="001332BF" w:rsidRDefault="001332BF" w:rsidP="001332BF">
      <w:pPr>
        <w:spacing w:line="259" w:lineRule="auto"/>
        <w:ind w:left="143"/>
        <w:jc w:val="center"/>
      </w:pPr>
    </w:p>
    <w:p w14:paraId="6AF55EDD" w14:textId="77777777" w:rsidR="001332BF" w:rsidRPr="00D814B4" w:rsidRDefault="001332BF" w:rsidP="001332BF">
      <w:pPr>
        <w:ind w:left="102"/>
        <w:rPr>
          <w:rFonts w:eastAsia="Arial MT"/>
          <w:color w:val="00000A"/>
          <w:sz w:val="20"/>
          <w:szCs w:val="20"/>
        </w:rPr>
      </w:pPr>
    </w:p>
    <w:p w14:paraId="0BD7E276" w14:textId="77777777" w:rsidR="004F6E96" w:rsidRDefault="004F6E96" w:rsidP="004F6E96">
      <w:pPr>
        <w:spacing w:line="259" w:lineRule="auto"/>
        <w:ind w:right="4"/>
        <w:jc w:val="center"/>
        <w:rPr>
          <w:b/>
          <w:color w:val="002060"/>
          <w:sz w:val="29"/>
        </w:rPr>
      </w:pPr>
      <w:r>
        <w:rPr>
          <w:b/>
          <w:color w:val="002060"/>
          <w:sz w:val="36"/>
        </w:rPr>
        <w:t>I</w:t>
      </w:r>
      <w:r>
        <w:rPr>
          <w:b/>
          <w:color w:val="002060"/>
          <w:sz w:val="29"/>
        </w:rPr>
        <w:t>NFORMATIVA RELATIVA AL TRATTAMENTO DEI DATI PERSONALI</w:t>
      </w:r>
    </w:p>
    <w:p w14:paraId="74177260" w14:textId="77777777" w:rsidR="004F6E96" w:rsidRPr="00C530C2" w:rsidRDefault="004F6E96" w:rsidP="004F6E96">
      <w:pPr>
        <w:spacing w:line="259" w:lineRule="auto"/>
        <w:ind w:right="4"/>
        <w:jc w:val="center"/>
        <w:rPr>
          <w:b/>
          <w:color w:val="002060"/>
          <w:sz w:val="20"/>
        </w:rPr>
      </w:pPr>
      <w:r w:rsidRPr="00C530C2">
        <w:rPr>
          <w:b/>
          <w:color w:val="002060"/>
          <w:sz w:val="20"/>
        </w:rPr>
        <w:t>Ai sensi dell’art</w:t>
      </w:r>
      <w:r>
        <w:rPr>
          <w:b/>
          <w:color w:val="002060"/>
          <w:sz w:val="20"/>
        </w:rPr>
        <w:t>.</w:t>
      </w:r>
      <w:r w:rsidRPr="00C530C2">
        <w:rPr>
          <w:b/>
          <w:color w:val="002060"/>
          <w:sz w:val="20"/>
        </w:rPr>
        <w:t xml:space="preserve">13 </w:t>
      </w:r>
      <w:r>
        <w:rPr>
          <w:b/>
          <w:color w:val="002060"/>
          <w:sz w:val="20"/>
        </w:rPr>
        <w:t xml:space="preserve">e art. 14 </w:t>
      </w:r>
      <w:r w:rsidRPr="00C530C2">
        <w:rPr>
          <w:b/>
          <w:color w:val="002060"/>
          <w:sz w:val="20"/>
        </w:rPr>
        <w:t>del Regolamento Europeo sulla protezione dei dati personali 2016/679</w:t>
      </w:r>
    </w:p>
    <w:p w14:paraId="428BBED7" w14:textId="77777777" w:rsidR="004F6E96" w:rsidRDefault="004F6E96" w:rsidP="004F6E96">
      <w:pPr>
        <w:spacing w:line="259" w:lineRule="auto"/>
        <w:ind w:right="4"/>
        <w:jc w:val="center"/>
      </w:pPr>
      <w:r>
        <w:rPr>
          <w:b/>
          <w:color w:val="002060"/>
          <w:sz w:val="36"/>
        </w:rPr>
        <w:t xml:space="preserve"> </w:t>
      </w:r>
    </w:p>
    <w:p w14:paraId="06252297" w14:textId="77777777" w:rsidR="004F6E96" w:rsidRDefault="004F6E96" w:rsidP="004F6E96">
      <w:pPr>
        <w:spacing w:line="259" w:lineRule="auto"/>
        <w:ind w:right="1"/>
        <w:rPr>
          <w:b/>
          <w:color w:val="002060"/>
        </w:rPr>
      </w:pPr>
      <w:bookmarkStart w:id="75" w:name="_Hlk157088309"/>
      <w:r>
        <w:rPr>
          <w:b/>
          <w:color w:val="002060"/>
        </w:rPr>
        <w:t xml:space="preserve">Bando </w:t>
      </w:r>
      <w:bookmarkStart w:id="76" w:name="_Hlk156986464"/>
      <w:proofErr w:type="spellStart"/>
      <w:proofErr w:type="gramStart"/>
      <w:r w:rsidRPr="00397BF9">
        <w:rPr>
          <w:b/>
          <w:color w:val="002060"/>
        </w:rPr>
        <w:t>Ri.Circo.Lo</w:t>
      </w:r>
      <w:proofErr w:type="spellEnd"/>
      <w:proofErr w:type="gramEnd"/>
      <w:r w:rsidRPr="00397BF9">
        <w:rPr>
          <w:b/>
          <w:color w:val="002060"/>
        </w:rPr>
        <w:t>. Risorse Circolari in Lombardia per il sostegno alle PMI lombarde per lo sviluppo di azioni di economia circolare. Edizione dedicata alle filiere della plastica e del tessile</w:t>
      </w:r>
      <w:bookmarkEnd w:id="76"/>
      <w:r w:rsidRPr="00397BF9">
        <w:rPr>
          <w:b/>
          <w:color w:val="002060"/>
        </w:rPr>
        <w:t>.</w:t>
      </w:r>
    </w:p>
    <w:bookmarkEnd w:id="75"/>
    <w:p w14:paraId="59AC9E38" w14:textId="77777777" w:rsidR="004F6E96" w:rsidRDefault="004F6E96" w:rsidP="004F6E96">
      <w:pPr>
        <w:spacing w:line="259" w:lineRule="auto"/>
        <w:ind w:right="1"/>
        <w:jc w:val="center"/>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B32F419" wp14:editId="1CCB45FD">
                <wp:simplePos x="0" y="0"/>
                <wp:positionH relativeFrom="margin">
                  <wp:align>left</wp:align>
                </wp:positionH>
                <wp:positionV relativeFrom="paragraph">
                  <wp:posOffset>160020</wp:posOffset>
                </wp:positionV>
                <wp:extent cx="6480000" cy="0"/>
                <wp:effectExtent l="0" t="19050" r="16510" b="19050"/>
                <wp:wrapTight wrapText="bothSides">
                  <wp:wrapPolygon edited="0">
                    <wp:start x="0" y="-1"/>
                    <wp:lineTo x="0" y="-1"/>
                    <wp:lineTo x="21592" y="-1"/>
                    <wp:lineTo x="21592" y="-1"/>
                    <wp:lineTo x="0" y="-1"/>
                  </wp:wrapPolygon>
                </wp:wrapTight>
                <wp:docPr id="1"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000" cy="0"/>
                          <a:chOff x="0" y="0"/>
                          <a:chExt cx="67665" cy="6"/>
                        </a:xfrm>
                      </wpg:grpSpPr>
                      <wps:wsp>
                        <wps:cNvPr id="2"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5296F5" id="Group 2257" o:spid="_x0000_s1026" style="position:absolute;margin-left:0;margin-top:12.6pt;width:510.25pt;height:0;z-index:-251658240;mso-position-horizontal:left;mso-position-horizontal-relative:margin;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" path="m,l6766560,635e" filled="f" strokecolor="#060" strokeweight="2.25pt">
                  <v:path arrowok="t" o:connecttype="custom" o:connectlocs="0,0;67665,6" o:connectangles="0,0" textboxrect="0,0,6766560,635"/>
                </v:shape>
                <w10:wrap type="tight" anchorx="margin"/>
              </v:group>
            </w:pict>
          </mc:Fallback>
        </mc:AlternateContent>
      </w:r>
    </w:p>
    <w:p w14:paraId="4E3EC05B" w14:textId="77777777" w:rsidR="004F6E96" w:rsidRPr="00E21A69" w:rsidRDefault="004F6E96" w:rsidP="004F6E96">
      <w:pPr>
        <w:spacing w:after="12" w:line="243" w:lineRule="auto"/>
        <w:ind w:left="137" w:right="113"/>
        <w:rPr>
          <w:sz w:val="20"/>
          <w:szCs w:val="20"/>
        </w:rPr>
      </w:pPr>
      <w:r w:rsidRPr="00E21A69">
        <w:rPr>
          <w:sz w:val="20"/>
          <w:szCs w:val="20"/>
        </w:rPr>
        <w:t>Il presente documento ha lo scopo di informarLa circa la liceità e le finalità del trattamento dei dati personali da Lei forniti e che le operazioni di trattamento avverranno nel pieno rispetto dei principi di correttezza e trasparenza nonch</w:t>
      </w:r>
      <w:r>
        <w:rPr>
          <w:sz w:val="20"/>
          <w:szCs w:val="20"/>
        </w:rPr>
        <w:t>é</w:t>
      </w:r>
      <w:r w:rsidRPr="00E21A69">
        <w:rPr>
          <w:sz w:val="20"/>
          <w:szCs w:val="20"/>
        </w:rPr>
        <w:t xml:space="preserve"> di tutela della Sua riservatezza e dei Suoi diritti. </w:t>
      </w:r>
    </w:p>
    <w:p w14:paraId="5866401E" w14:textId="77777777" w:rsidR="004F6E96" w:rsidRPr="00E21A69" w:rsidRDefault="004F6E96" w:rsidP="004F6E96">
      <w:pPr>
        <w:spacing w:after="12" w:line="243" w:lineRule="auto"/>
        <w:ind w:left="137" w:right="113"/>
        <w:rPr>
          <w:sz w:val="20"/>
          <w:szCs w:val="20"/>
        </w:rPr>
      </w:pPr>
      <w:r w:rsidRPr="00E21A69">
        <w:rPr>
          <w:sz w:val="20"/>
          <w:szCs w:val="20"/>
        </w:rPr>
        <w:t xml:space="preserve">Pertanto, in armonia con quanto previsto dal Regolamento Europeo 2016/679 (di seguito “Regolamento”), dal D.lgs. 30 giugno 2003, n. 196 così come modificato dal D.lgs. 10 agosto 2018, n. 101 (di seguito il “Codice Privacy”), Le forniamo le seguenti, precise e chiare informazioni sul trattamento dei dati personali, secondo le prescrizioni di cui all’art. 13 </w:t>
      </w:r>
      <w:r>
        <w:rPr>
          <w:sz w:val="20"/>
          <w:szCs w:val="20"/>
        </w:rPr>
        <w:t xml:space="preserve">e 14 </w:t>
      </w:r>
      <w:r w:rsidRPr="00E21A69">
        <w:rPr>
          <w:sz w:val="20"/>
          <w:szCs w:val="20"/>
        </w:rPr>
        <w:t>del Regolamento.</w:t>
      </w:r>
      <w:r>
        <w:rPr>
          <w:sz w:val="20"/>
          <w:szCs w:val="20"/>
        </w:rPr>
        <w:t xml:space="preserve"> </w:t>
      </w:r>
    </w:p>
    <w:p w14:paraId="65B6AFAA" w14:textId="77777777" w:rsidR="004F6E96" w:rsidRPr="00E21A69" w:rsidRDefault="004F6E96" w:rsidP="004F6E96">
      <w:pPr>
        <w:spacing w:after="12" w:line="243" w:lineRule="auto"/>
        <w:ind w:left="137" w:right="-13"/>
        <w:rPr>
          <w:b/>
          <w:sz w:val="20"/>
          <w:szCs w:val="20"/>
        </w:rPr>
      </w:pPr>
    </w:p>
    <w:p w14:paraId="2C7DF4C3" w14:textId="77777777" w:rsidR="004F6E96" w:rsidRPr="00E21A69" w:rsidRDefault="004F6E96" w:rsidP="00FA1B7F">
      <w:pPr>
        <w:pStyle w:val="Paragrafoelenco"/>
        <w:widowControl/>
        <w:numPr>
          <w:ilvl w:val="0"/>
          <w:numId w:val="92"/>
        </w:numPr>
        <w:autoSpaceDE/>
        <w:autoSpaceDN/>
        <w:spacing w:after="4" w:line="248" w:lineRule="auto"/>
        <w:ind w:right="133"/>
        <w:contextualSpacing/>
        <w:jc w:val="both"/>
        <w:rPr>
          <w:b/>
          <w:sz w:val="20"/>
          <w:szCs w:val="20"/>
        </w:rPr>
      </w:pPr>
      <w:r>
        <w:rPr>
          <w:b/>
          <w:sz w:val="20"/>
          <w:szCs w:val="20"/>
        </w:rPr>
        <w:t>I</w:t>
      </w:r>
      <w:r w:rsidRPr="00E21A69">
        <w:rPr>
          <w:b/>
          <w:sz w:val="20"/>
          <w:szCs w:val="20"/>
        </w:rPr>
        <w:t xml:space="preserve">l Titolare del </w:t>
      </w:r>
      <w:r>
        <w:rPr>
          <w:b/>
          <w:sz w:val="20"/>
          <w:szCs w:val="20"/>
        </w:rPr>
        <w:t>t</w:t>
      </w:r>
      <w:r w:rsidRPr="00E21A69">
        <w:rPr>
          <w:b/>
          <w:sz w:val="20"/>
          <w:szCs w:val="20"/>
        </w:rPr>
        <w:t>rattamento</w:t>
      </w:r>
      <w:r>
        <w:rPr>
          <w:b/>
          <w:sz w:val="20"/>
          <w:szCs w:val="20"/>
        </w:rPr>
        <w:t>.</w:t>
      </w:r>
    </w:p>
    <w:p w14:paraId="772394CF" w14:textId="77777777" w:rsidR="004F6E96" w:rsidRPr="00E21A69" w:rsidRDefault="004F6E96" w:rsidP="004F6E96">
      <w:pPr>
        <w:ind w:right="133"/>
        <w:rPr>
          <w:b/>
          <w:sz w:val="20"/>
          <w:szCs w:val="20"/>
        </w:rPr>
      </w:pPr>
    </w:p>
    <w:p w14:paraId="2B10BD57" w14:textId="77777777" w:rsidR="004F6E96" w:rsidRPr="00E21A69" w:rsidRDefault="004F6E96" w:rsidP="004F6E96">
      <w:pPr>
        <w:ind w:left="135" w:right="133"/>
        <w:rPr>
          <w:bCs/>
          <w:sz w:val="20"/>
          <w:szCs w:val="20"/>
        </w:rPr>
      </w:pPr>
      <w:r w:rsidRPr="00E21A69">
        <w:rPr>
          <w:bCs/>
          <w:sz w:val="20"/>
          <w:szCs w:val="20"/>
        </w:rPr>
        <w:t xml:space="preserve">Il Titolare del trattamento è l'ente pubblico Regione Lombardia, </w:t>
      </w:r>
      <w:bookmarkStart w:id="77" w:name="_Hlk93319930"/>
      <w:r w:rsidRPr="00E21A69">
        <w:rPr>
          <w:bCs/>
          <w:sz w:val="20"/>
          <w:szCs w:val="20"/>
        </w:rPr>
        <w:t>con sede in Piazza Città di Lombardia,1 - 20124 Milano.</w:t>
      </w:r>
    </w:p>
    <w:bookmarkEnd w:id="77"/>
    <w:p w14:paraId="3C3C7B10" w14:textId="77777777" w:rsidR="004F6E96" w:rsidRDefault="004F6E96" w:rsidP="004F6E96">
      <w:pPr>
        <w:ind w:left="135" w:right="133"/>
        <w:rPr>
          <w:bCs/>
          <w:sz w:val="20"/>
          <w:szCs w:val="20"/>
        </w:rPr>
      </w:pPr>
    </w:p>
    <w:p w14:paraId="7749E116" w14:textId="77777777" w:rsidR="004F6E96" w:rsidRPr="00455F77" w:rsidRDefault="004F6E96" w:rsidP="00FA1B7F">
      <w:pPr>
        <w:pStyle w:val="Paragrafoelenco"/>
        <w:widowControl/>
        <w:numPr>
          <w:ilvl w:val="0"/>
          <w:numId w:val="92"/>
        </w:numPr>
        <w:autoSpaceDE/>
        <w:autoSpaceDN/>
        <w:spacing w:after="4" w:line="248" w:lineRule="auto"/>
        <w:ind w:left="967" w:right="133"/>
        <w:contextualSpacing/>
        <w:jc w:val="both"/>
        <w:rPr>
          <w:b/>
          <w:sz w:val="20"/>
          <w:szCs w:val="20"/>
        </w:rPr>
      </w:pPr>
      <w:r>
        <w:rPr>
          <w:b/>
          <w:sz w:val="20"/>
          <w:szCs w:val="20"/>
        </w:rPr>
        <w:t>Finalità e base giuridica del trattamento.</w:t>
      </w:r>
    </w:p>
    <w:p w14:paraId="684D05BF" w14:textId="77777777" w:rsidR="004F6E96" w:rsidRPr="00E21A69" w:rsidRDefault="004F6E96" w:rsidP="004F6E96">
      <w:pPr>
        <w:pStyle w:val="Paragrafoelenco"/>
        <w:ind w:left="907" w:right="133" w:firstLine="0"/>
        <w:rPr>
          <w:b/>
          <w:sz w:val="20"/>
          <w:szCs w:val="20"/>
        </w:rPr>
      </w:pPr>
    </w:p>
    <w:p w14:paraId="6DE25ADB" w14:textId="77777777" w:rsidR="004F6E96" w:rsidRDefault="004F6E96" w:rsidP="004F6E96">
      <w:pPr>
        <w:ind w:left="135" w:right="133"/>
        <w:rPr>
          <w:sz w:val="20"/>
          <w:szCs w:val="20"/>
        </w:rPr>
      </w:pPr>
      <w:r w:rsidRPr="00E21A69">
        <w:rPr>
          <w:sz w:val="20"/>
          <w:szCs w:val="20"/>
        </w:rPr>
        <w:t xml:space="preserve">La </w:t>
      </w:r>
      <w:r w:rsidRPr="00B37610">
        <w:rPr>
          <w:sz w:val="20"/>
          <w:szCs w:val="20"/>
        </w:rPr>
        <w:t xml:space="preserve">informiamo </w:t>
      </w:r>
      <w:r w:rsidRPr="00E21A69">
        <w:rPr>
          <w:sz w:val="20"/>
          <w:szCs w:val="20"/>
        </w:rPr>
        <w:t xml:space="preserve">che durante le operazioni di trattamento saranno raccolte le seguenti </w:t>
      </w:r>
      <w:r w:rsidRPr="00B37610">
        <w:rPr>
          <w:sz w:val="20"/>
          <w:szCs w:val="20"/>
        </w:rPr>
        <w:t>categorie di dati personali, per le finalità e secondo le basi giuridiche di seguito indicate:</w:t>
      </w:r>
    </w:p>
    <w:p w14:paraId="1FC48809" w14:textId="77777777" w:rsidR="004F6E96" w:rsidRPr="00B37610" w:rsidRDefault="004F6E96" w:rsidP="004F6E96">
      <w:pPr>
        <w:ind w:right="133"/>
        <w:rPr>
          <w:sz w:val="20"/>
          <w:szCs w:val="20"/>
        </w:rPr>
      </w:pPr>
    </w:p>
    <w:tbl>
      <w:tblPr>
        <w:tblpPr w:leftFromText="141" w:rightFromText="141" w:vertAnchor="text" w:horzAnchor="margin" w:tblpXSpec="right" w:tblpY="7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5"/>
        <w:gridCol w:w="3640"/>
        <w:gridCol w:w="2976"/>
      </w:tblGrid>
      <w:tr w:rsidR="004F6E96" w:rsidRPr="00E21A69" w14:paraId="6CB5AA04" w14:textId="77777777" w:rsidTr="00A55E4E">
        <w:trPr>
          <w:trHeight w:val="757"/>
        </w:trPr>
        <w:tc>
          <w:tcPr>
            <w:tcW w:w="3585" w:type="dxa"/>
          </w:tcPr>
          <w:p w14:paraId="51A37A24" w14:textId="77777777" w:rsidR="004F6E96" w:rsidRPr="00E21A69" w:rsidRDefault="004F6E96" w:rsidP="00A55E4E">
            <w:pPr>
              <w:pStyle w:val="TableParagraph"/>
              <w:spacing w:before="7"/>
              <w:ind w:left="0"/>
              <w:rPr>
                <w:rFonts w:ascii="Arial" w:hAnsi="Arial" w:cs="Arial"/>
                <w:sz w:val="21"/>
                <w:lang w:val="it-IT"/>
              </w:rPr>
            </w:pPr>
          </w:p>
          <w:p w14:paraId="07918BC0" w14:textId="77777777" w:rsidR="004F6E96" w:rsidRPr="00E21A69" w:rsidRDefault="004F6E96" w:rsidP="00A55E4E">
            <w:pPr>
              <w:pStyle w:val="TableParagraph"/>
              <w:spacing w:before="1"/>
              <w:ind w:left="105"/>
              <w:rPr>
                <w:rFonts w:ascii="Arial" w:hAnsi="Arial" w:cs="Arial"/>
                <w:b/>
              </w:rPr>
            </w:pPr>
            <w:proofErr w:type="spellStart"/>
            <w:r w:rsidRPr="00E21A69">
              <w:rPr>
                <w:rFonts w:ascii="Arial" w:hAnsi="Arial" w:cs="Arial"/>
                <w:b/>
                <w:color w:val="00000A"/>
              </w:rPr>
              <w:t>Finalità</w:t>
            </w:r>
            <w:proofErr w:type="spellEnd"/>
            <w:r>
              <w:rPr>
                <w:rFonts w:ascii="Arial" w:hAnsi="Arial" w:cs="Arial"/>
                <w:b/>
                <w:color w:val="00000A"/>
              </w:rPr>
              <w:t xml:space="preserve"> </w:t>
            </w:r>
          </w:p>
        </w:tc>
        <w:tc>
          <w:tcPr>
            <w:tcW w:w="3640" w:type="dxa"/>
          </w:tcPr>
          <w:p w14:paraId="75AB01F7" w14:textId="77777777" w:rsidR="004F6E96" w:rsidRPr="00E21A69" w:rsidRDefault="004F6E96" w:rsidP="00A55E4E">
            <w:pPr>
              <w:pStyle w:val="TableParagraph"/>
              <w:spacing w:before="7"/>
              <w:ind w:left="0"/>
              <w:rPr>
                <w:rFonts w:ascii="Arial" w:hAnsi="Arial" w:cs="Arial"/>
                <w:sz w:val="21"/>
              </w:rPr>
            </w:pPr>
          </w:p>
          <w:p w14:paraId="3C7749EE" w14:textId="77777777" w:rsidR="004F6E96" w:rsidRPr="00E21A69" w:rsidRDefault="004F6E96" w:rsidP="00A55E4E">
            <w:pPr>
              <w:pStyle w:val="TableParagraph"/>
              <w:spacing w:before="1"/>
              <w:rPr>
                <w:rFonts w:ascii="Arial" w:hAnsi="Arial" w:cs="Arial"/>
                <w:b/>
              </w:rPr>
            </w:pPr>
            <w:r>
              <w:rPr>
                <w:rFonts w:ascii="Arial" w:hAnsi="Arial" w:cs="Arial"/>
                <w:b/>
                <w:color w:val="00000A"/>
              </w:rPr>
              <w:t xml:space="preserve">Base </w:t>
            </w:r>
            <w:proofErr w:type="spellStart"/>
            <w:r>
              <w:rPr>
                <w:rFonts w:ascii="Arial" w:hAnsi="Arial" w:cs="Arial"/>
                <w:b/>
                <w:color w:val="00000A"/>
              </w:rPr>
              <w:t>giuridica</w:t>
            </w:r>
            <w:proofErr w:type="spellEnd"/>
          </w:p>
        </w:tc>
        <w:tc>
          <w:tcPr>
            <w:tcW w:w="2976" w:type="dxa"/>
          </w:tcPr>
          <w:p w14:paraId="475C0A33" w14:textId="77777777" w:rsidR="004F6E96" w:rsidRPr="00E21A69" w:rsidRDefault="004F6E96" w:rsidP="00A55E4E">
            <w:pPr>
              <w:pStyle w:val="TableParagraph"/>
              <w:spacing w:before="7"/>
              <w:ind w:left="0"/>
              <w:rPr>
                <w:rFonts w:ascii="Arial" w:hAnsi="Arial" w:cs="Arial"/>
                <w:sz w:val="21"/>
              </w:rPr>
            </w:pPr>
          </w:p>
          <w:p w14:paraId="31001F18" w14:textId="77777777" w:rsidR="004F6E96" w:rsidRPr="00E21A69" w:rsidRDefault="004F6E96" w:rsidP="00A55E4E">
            <w:pPr>
              <w:pStyle w:val="TableParagraph"/>
              <w:spacing w:before="1"/>
              <w:rPr>
                <w:rFonts w:ascii="Arial" w:hAnsi="Arial" w:cs="Arial"/>
                <w:b/>
              </w:rPr>
            </w:pPr>
            <w:proofErr w:type="spellStart"/>
            <w:r w:rsidRPr="00E21A69">
              <w:rPr>
                <w:rFonts w:ascii="Arial" w:hAnsi="Arial" w:cs="Arial"/>
                <w:b/>
                <w:color w:val="00000A"/>
              </w:rPr>
              <w:t>Categorie</w:t>
            </w:r>
            <w:proofErr w:type="spellEnd"/>
            <w:r w:rsidRPr="00E21A69">
              <w:rPr>
                <w:rFonts w:ascii="Arial" w:hAnsi="Arial" w:cs="Arial"/>
                <w:b/>
                <w:color w:val="00000A"/>
                <w:spacing w:val="-4"/>
              </w:rPr>
              <w:t xml:space="preserve"> </w:t>
            </w:r>
            <w:r w:rsidRPr="00E21A69">
              <w:rPr>
                <w:rFonts w:ascii="Arial" w:hAnsi="Arial" w:cs="Arial"/>
                <w:b/>
                <w:color w:val="00000A"/>
              </w:rPr>
              <w:t>di</w:t>
            </w:r>
            <w:r w:rsidRPr="00E21A69">
              <w:rPr>
                <w:rFonts w:ascii="Arial" w:hAnsi="Arial" w:cs="Arial"/>
                <w:b/>
                <w:color w:val="00000A"/>
                <w:spacing w:val="-3"/>
              </w:rPr>
              <w:t xml:space="preserve"> </w:t>
            </w:r>
            <w:proofErr w:type="spellStart"/>
            <w:r w:rsidRPr="00E21A69">
              <w:rPr>
                <w:rFonts w:ascii="Arial" w:hAnsi="Arial" w:cs="Arial"/>
                <w:b/>
                <w:color w:val="00000A"/>
              </w:rPr>
              <w:t>dati</w:t>
            </w:r>
            <w:proofErr w:type="spellEnd"/>
            <w:r>
              <w:rPr>
                <w:rFonts w:ascii="Arial" w:hAnsi="Arial" w:cs="Arial"/>
                <w:b/>
                <w:color w:val="00000A"/>
              </w:rPr>
              <w:t xml:space="preserve"> </w:t>
            </w:r>
            <w:proofErr w:type="spellStart"/>
            <w:r>
              <w:rPr>
                <w:rFonts w:ascii="Arial" w:hAnsi="Arial" w:cs="Arial"/>
                <w:b/>
                <w:color w:val="00000A"/>
              </w:rPr>
              <w:t>personali</w:t>
            </w:r>
            <w:proofErr w:type="spellEnd"/>
          </w:p>
        </w:tc>
      </w:tr>
      <w:tr w:rsidR="004F6E96" w:rsidRPr="00E21A69" w14:paraId="1E6A3D32" w14:textId="77777777" w:rsidTr="00A55E4E">
        <w:trPr>
          <w:trHeight w:val="70"/>
        </w:trPr>
        <w:tc>
          <w:tcPr>
            <w:tcW w:w="3585" w:type="dxa"/>
          </w:tcPr>
          <w:p w14:paraId="1048548A" w14:textId="77777777" w:rsidR="004F6E96" w:rsidRPr="00577ED5" w:rsidRDefault="004F6E96" w:rsidP="00A55E4E">
            <w:pPr>
              <w:pStyle w:val="TableParagraph"/>
              <w:ind w:left="0" w:right="113"/>
              <w:rPr>
                <w:rFonts w:ascii="Arial" w:hAnsi="Arial" w:cs="Arial"/>
                <w:sz w:val="20"/>
                <w:szCs w:val="20"/>
                <w:lang w:val="it-IT"/>
              </w:rPr>
            </w:pPr>
            <w:r w:rsidRPr="00577ED5">
              <w:rPr>
                <w:rFonts w:ascii="Arial" w:hAnsi="Arial" w:cs="Arial"/>
                <w:sz w:val="20"/>
                <w:szCs w:val="20"/>
                <w:lang w:val="it-IT"/>
              </w:rPr>
              <w:t>I Suoi dati personali sono trattati al fine</w:t>
            </w:r>
            <w:r>
              <w:rPr>
                <w:rFonts w:ascii="Arial" w:hAnsi="Arial" w:cs="Arial"/>
                <w:sz w:val="20"/>
                <w:szCs w:val="20"/>
                <w:lang w:val="it-IT"/>
              </w:rPr>
              <w:t xml:space="preserve"> </w:t>
            </w:r>
            <w:proofErr w:type="gramStart"/>
            <w:r>
              <w:rPr>
                <w:rFonts w:ascii="Arial" w:hAnsi="Arial" w:cs="Arial"/>
                <w:sz w:val="20"/>
                <w:szCs w:val="20"/>
                <w:lang w:val="it-IT"/>
              </w:rPr>
              <w:t>dell’ i</w:t>
            </w:r>
            <w:r w:rsidRPr="005B68A0">
              <w:rPr>
                <w:rFonts w:ascii="Arial" w:hAnsi="Arial" w:cs="Arial"/>
                <w:sz w:val="20"/>
                <w:szCs w:val="20"/>
                <w:lang w:val="it-IT"/>
              </w:rPr>
              <w:t>struttoria</w:t>
            </w:r>
            <w:proofErr w:type="gramEnd"/>
            <w:r w:rsidRPr="005B68A0">
              <w:rPr>
                <w:rFonts w:ascii="Arial" w:hAnsi="Arial" w:cs="Arial"/>
                <w:sz w:val="20"/>
                <w:szCs w:val="20"/>
                <w:lang w:val="it-IT"/>
              </w:rPr>
              <w:t xml:space="preserve"> amministrativa sull’ammissibilità delle domande finalizzate all’erogazione del contributo e l’attuazione dei controlli</w:t>
            </w:r>
            <w:r>
              <w:rPr>
                <w:rFonts w:ascii="Arial" w:hAnsi="Arial" w:cs="Arial"/>
                <w:sz w:val="20"/>
                <w:szCs w:val="20"/>
                <w:lang w:val="it-IT"/>
              </w:rPr>
              <w:t xml:space="preserve"> dovuti</w:t>
            </w:r>
          </w:p>
        </w:tc>
        <w:tc>
          <w:tcPr>
            <w:tcW w:w="3640" w:type="dxa"/>
          </w:tcPr>
          <w:p w14:paraId="41DFF9FD" w14:textId="77777777" w:rsidR="004F6E96" w:rsidRPr="00577ED5" w:rsidRDefault="004F6E96" w:rsidP="00A55E4E">
            <w:pPr>
              <w:pStyle w:val="TableParagraph"/>
              <w:ind w:right="153"/>
              <w:rPr>
                <w:rFonts w:ascii="Arial" w:hAnsi="Arial" w:cs="Arial"/>
                <w:color w:val="00000A"/>
                <w:sz w:val="20"/>
                <w:szCs w:val="20"/>
                <w:lang w:val="it-IT"/>
              </w:rPr>
            </w:pPr>
          </w:p>
          <w:p w14:paraId="4886402B" w14:textId="77777777" w:rsidR="004F6E96" w:rsidRPr="00D708D0" w:rsidRDefault="004F6E96" w:rsidP="00FA1B7F">
            <w:pPr>
              <w:pStyle w:val="Paragrafoelenco"/>
              <w:widowControl/>
              <w:numPr>
                <w:ilvl w:val="0"/>
                <w:numId w:val="93"/>
              </w:numPr>
              <w:autoSpaceDE/>
              <w:autoSpaceDN/>
              <w:spacing w:after="4" w:line="248" w:lineRule="auto"/>
              <w:ind w:left="516"/>
              <w:contextualSpacing/>
              <w:rPr>
                <w:rFonts w:ascii="Helvetica" w:hAnsi="Helvetica"/>
                <w:sz w:val="20"/>
                <w:szCs w:val="20"/>
              </w:rPr>
            </w:pPr>
            <w:r>
              <w:rPr>
                <w:rFonts w:ascii="Helvetica" w:hAnsi="Helvetica"/>
                <w:sz w:val="20"/>
                <w:szCs w:val="20"/>
              </w:rPr>
              <w:t>a</w:t>
            </w:r>
            <w:r w:rsidRPr="00D708D0">
              <w:rPr>
                <w:rFonts w:ascii="Helvetica" w:hAnsi="Helvetica"/>
                <w:sz w:val="20"/>
                <w:szCs w:val="20"/>
              </w:rPr>
              <w:t>rt. 6 lett. e) GDPR</w:t>
            </w:r>
            <w:r>
              <w:rPr>
                <w:rFonts w:ascii="Helvetica" w:hAnsi="Helvetica"/>
                <w:sz w:val="20"/>
                <w:szCs w:val="20"/>
              </w:rPr>
              <w:t xml:space="preserve"> </w:t>
            </w:r>
            <w:r w:rsidRPr="00D708D0">
              <w:rPr>
                <w:sz w:val="18"/>
                <w:szCs w:val="18"/>
              </w:rPr>
              <w:t xml:space="preserve">(“esecuzione di un compito di interesse pubblico e/o connesso all’esercizio di pubblici poteri”) e art. 2, ter del </w:t>
            </w:r>
            <w:proofErr w:type="spellStart"/>
            <w:r w:rsidRPr="00D708D0">
              <w:rPr>
                <w:sz w:val="18"/>
                <w:szCs w:val="18"/>
              </w:rPr>
              <w:t>dlgs</w:t>
            </w:r>
            <w:proofErr w:type="spellEnd"/>
            <w:r w:rsidRPr="00D708D0">
              <w:rPr>
                <w:sz w:val="18"/>
                <w:szCs w:val="18"/>
              </w:rPr>
              <w:t xml:space="preserve"> 196/2003 e </w:t>
            </w:r>
            <w:proofErr w:type="spellStart"/>
            <w:r w:rsidRPr="00D708D0">
              <w:rPr>
                <w:sz w:val="18"/>
                <w:szCs w:val="18"/>
              </w:rPr>
              <w:t>s.m.i.</w:t>
            </w:r>
            <w:proofErr w:type="spellEnd"/>
          </w:p>
          <w:p w14:paraId="6158829E" w14:textId="77777777" w:rsidR="004F6E96" w:rsidRPr="00D708D0" w:rsidRDefault="004F6E96" w:rsidP="00FA1B7F">
            <w:pPr>
              <w:pStyle w:val="Paragrafoelenco"/>
              <w:widowControl/>
              <w:numPr>
                <w:ilvl w:val="0"/>
                <w:numId w:val="93"/>
              </w:numPr>
              <w:autoSpaceDE/>
              <w:autoSpaceDN/>
              <w:spacing w:after="4" w:line="248" w:lineRule="auto"/>
              <w:ind w:left="516"/>
              <w:contextualSpacing/>
              <w:rPr>
                <w:sz w:val="18"/>
                <w:szCs w:val="18"/>
              </w:rPr>
            </w:pPr>
            <w:r w:rsidRPr="00D708D0">
              <w:rPr>
                <w:sz w:val="18"/>
                <w:szCs w:val="18"/>
              </w:rPr>
              <w:t>d.lgs. 3 aprile 2006, n. 152/2006 “Norme in materia ambientale”</w:t>
            </w:r>
          </w:p>
          <w:p w14:paraId="1B97CECD" w14:textId="77777777" w:rsidR="004F6E96" w:rsidRPr="00D708D0" w:rsidRDefault="004F6E96" w:rsidP="00FA1B7F">
            <w:pPr>
              <w:pStyle w:val="Paragrafoelenco"/>
              <w:widowControl/>
              <w:numPr>
                <w:ilvl w:val="0"/>
                <w:numId w:val="93"/>
              </w:numPr>
              <w:autoSpaceDE/>
              <w:autoSpaceDN/>
              <w:spacing w:after="4" w:line="248" w:lineRule="auto"/>
              <w:ind w:left="516"/>
              <w:contextualSpacing/>
              <w:rPr>
                <w:sz w:val="18"/>
                <w:szCs w:val="18"/>
              </w:rPr>
            </w:pPr>
            <w:proofErr w:type="spellStart"/>
            <w:r w:rsidRPr="00D708D0">
              <w:rPr>
                <w:sz w:val="18"/>
                <w:szCs w:val="18"/>
              </w:rPr>
              <w:t>d.g.r</w:t>
            </w:r>
            <w:proofErr w:type="spellEnd"/>
            <w:r w:rsidRPr="00D708D0">
              <w:rPr>
                <w:sz w:val="18"/>
                <w:szCs w:val="18"/>
              </w:rPr>
              <w:t xml:space="preserve">. n. XI/6884/2022 presa d’atto dell’approvazione da parte della Commissione Europea del programma regionale PR FESR 2021-2027 </w:t>
            </w:r>
          </w:p>
          <w:p w14:paraId="29E55B6D" w14:textId="77777777" w:rsidR="004F6E96" w:rsidRPr="00577ED5" w:rsidRDefault="004F6E96" w:rsidP="00A55E4E">
            <w:pPr>
              <w:pStyle w:val="TableParagraph"/>
              <w:spacing w:before="6"/>
              <w:rPr>
                <w:rFonts w:ascii="Arial" w:hAnsi="Arial" w:cs="Arial"/>
                <w:sz w:val="20"/>
                <w:szCs w:val="20"/>
                <w:lang w:val="it-IT"/>
              </w:rPr>
            </w:pPr>
          </w:p>
        </w:tc>
        <w:tc>
          <w:tcPr>
            <w:tcW w:w="2976" w:type="dxa"/>
          </w:tcPr>
          <w:p w14:paraId="5EF12CFA" w14:textId="77777777" w:rsidR="004F6E96" w:rsidRDefault="004F6E96" w:rsidP="00A55E4E">
            <w:pPr>
              <w:pStyle w:val="TableParagraph"/>
              <w:ind w:left="136" w:right="153"/>
              <w:rPr>
                <w:rFonts w:ascii="Arial" w:hAnsi="Arial" w:cs="Arial"/>
                <w:color w:val="00000A"/>
                <w:sz w:val="20"/>
                <w:szCs w:val="20"/>
                <w:lang w:val="it-IT"/>
              </w:rPr>
            </w:pPr>
            <w:r w:rsidRPr="00C83FE8">
              <w:rPr>
                <w:rFonts w:ascii="Arial" w:hAnsi="Arial" w:cs="Arial"/>
                <w:color w:val="00000A"/>
                <w:sz w:val="20"/>
                <w:szCs w:val="20"/>
                <w:lang w:val="it-IT"/>
              </w:rPr>
              <w:t>Dati comuni:</w:t>
            </w:r>
          </w:p>
          <w:p w14:paraId="65575E7E" w14:textId="77777777" w:rsidR="004F6E96" w:rsidRPr="00ED3932" w:rsidRDefault="004F6E96" w:rsidP="00A55E4E">
            <w:pPr>
              <w:pStyle w:val="TableParagraph"/>
              <w:ind w:left="136" w:right="153"/>
              <w:rPr>
                <w:rFonts w:ascii="Arial" w:hAnsi="Arial" w:cs="Arial"/>
                <w:color w:val="00000A"/>
                <w:sz w:val="20"/>
                <w:szCs w:val="20"/>
                <w:lang w:val="it-IT"/>
              </w:rPr>
            </w:pPr>
            <w:r w:rsidRPr="00ED3932">
              <w:rPr>
                <w:rFonts w:ascii="Arial" w:hAnsi="Arial" w:cs="Arial"/>
                <w:color w:val="00000A"/>
                <w:sz w:val="20"/>
                <w:szCs w:val="20"/>
                <w:lang w:val="it-IT"/>
              </w:rPr>
              <w:t>1)</w:t>
            </w:r>
            <w:r w:rsidRPr="00ED3932">
              <w:rPr>
                <w:rFonts w:ascii="Arial" w:hAnsi="Arial" w:cs="Arial"/>
                <w:color w:val="00000A"/>
                <w:sz w:val="20"/>
                <w:szCs w:val="20"/>
                <w:lang w:val="it-IT"/>
              </w:rPr>
              <w:tab/>
              <w:t>Nome e cognome, codice fiscale, telefono, indirizzo mail.</w:t>
            </w:r>
          </w:p>
          <w:p w14:paraId="63D0E249" w14:textId="77777777" w:rsidR="004F6E96" w:rsidRPr="00ED3932" w:rsidRDefault="004F6E96" w:rsidP="00A55E4E">
            <w:pPr>
              <w:pStyle w:val="TableParagraph"/>
              <w:ind w:left="136" w:right="153"/>
              <w:rPr>
                <w:rFonts w:ascii="Arial" w:hAnsi="Arial" w:cs="Arial"/>
                <w:color w:val="00000A"/>
                <w:sz w:val="20"/>
                <w:szCs w:val="20"/>
                <w:lang w:val="it-IT"/>
              </w:rPr>
            </w:pPr>
            <w:r w:rsidRPr="00ED3932">
              <w:rPr>
                <w:rFonts w:ascii="Arial" w:hAnsi="Arial" w:cs="Arial"/>
                <w:color w:val="00000A"/>
                <w:sz w:val="20"/>
                <w:szCs w:val="20"/>
                <w:lang w:val="it-IT"/>
              </w:rPr>
              <w:t>2)</w:t>
            </w:r>
            <w:r w:rsidRPr="00ED3932">
              <w:rPr>
                <w:rFonts w:ascii="Arial" w:hAnsi="Arial" w:cs="Arial"/>
                <w:color w:val="00000A"/>
                <w:sz w:val="20"/>
                <w:szCs w:val="20"/>
                <w:lang w:val="it-IT"/>
              </w:rPr>
              <w:tab/>
              <w:t>Dati personali dei familiari</w:t>
            </w:r>
          </w:p>
          <w:p w14:paraId="5F85F48B" w14:textId="77777777" w:rsidR="004F6E96" w:rsidRPr="00ED3932" w:rsidRDefault="004F6E96" w:rsidP="00A55E4E">
            <w:pPr>
              <w:pStyle w:val="TableParagraph"/>
              <w:ind w:left="136" w:right="153"/>
              <w:rPr>
                <w:rFonts w:ascii="Arial" w:hAnsi="Arial" w:cs="Arial"/>
                <w:color w:val="00000A"/>
                <w:sz w:val="20"/>
                <w:szCs w:val="20"/>
                <w:lang w:val="it-IT"/>
              </w:rPr>
            </w:pPr>
            <w:r w:rsidRPr="00ED3932">
              <w:rPr>
                <w:rFonts w:ascii="Arial" w:hAnsi="Arial" w:cs="Arial"/>
                <w:color w:val="00000A"/>
                <w:sz w:val="20"/>
                <w:szCs w:val="20"/>
                <w:lang w:val="it-IT"/>
              </w:rPr>
              <w:t>3)</w:t>
            </w:r>
            <w:r w:rsidRPr="00ED3932">
              <w:rPr>
                <w:rFonts w:ascii="Arial" w:hAnsi="Arial" w:cs="Arial"/>
                <w:color w:val="00000A"/>
                <w:sz w:val="20"/>
                <w:szCs w:val="20"/>
                <w:lang w:val="it-IT"/>
              </w:rPr>
              <w:tab/>
              <w:t>IBAN</w:t>
            </w:r>
          </w:p>
          <w:p w14:paraId="31035329" w14:textId="77777777" w:rsidR="004F6E96" w:rsidRPr="00ED3932" w:rsidRDefault="004F6E96" w:rsidP="00A55E4E">
            <w:pPr>
              <w:pStyle w:val="TableParagraph"/>
              <w:ind w:left="136" w:right="153"/>
              <w:rPr>
                <w:rFonts w:ascii="Arial" w:hAnsi="Arial" w:cs="Arial"/>
                <w:color w:val="00000A"/>
                <w:sz w:val="20"/>
                <w:szCs w:val="20"/>
                <w:lang w:val="it-IT"/>
              </w:rPr>
            </w:pPr>
            <w:r w:rsidRPr="00ED3932">
              <w:rPr>
                <w:rFonts w:ascii="Arial" w:hAnsi="Arial" w:cs="Arial"/>
                <w:color w:val="00000A"/>
                <w:sz w:val="20"/>
                <w:szCs w:val="20"/>
                <w:lang w:val="it-IT"/>
              </w:rPr>
              <w:t>4)</w:t>
            </w:r>
            <w:r w:rsidRPr="00ED3932">
              <w:rPr>
                <w:rFonts w:ascii="Arial" w:hAnsi="Arial" w:cs="Arial"/>
                <w:color w:val="00000A"/>
                <w:sz w:val="20"/>
                <w:szCs w:val="20"/>
                <w:lang w:val="it-IT"/>
              </w:rPr>
              <w:tab/>
              <w:t xml:space="preserve">Specificazione del genere e/o dell’età dei partecipanti </w:t>
            </w:r>
            <w:proofErr w:type="gramStart"/>
            <w:r w:rsidRPr="00ED3932">
              <w:rPr>
                <w:rFonts w:ascii="Arial" w:hAnsi="Arial" w:cs="Arial"/>
                <w:color w:val="00000A"/>
                <w:sz w:val="20"/>
                <w:szCs w:val="20"/>
                <w:lang w:val="it-IT"/>
              </w:rPr>
              <w:t>al team</w:t>
            </w:r>
            <w:proofErr w:type="gramEnd"/>
            <w:r>
              <w:rPr>
                <w:rFonts w:ascii="Arial" w:hAnsi="Arial" w:cs="Arial"/>
                <w:color w:val="00000A"/>
                <w:sz w:val="20"/>
                <w:szCs w:val="20"/>
                <w:lang w:val="it-IT"/>
              </w:rPr>
              <w:t xml:space="preserve"> di progetto;</w:t>
            </w:r>
          </w:p>
          <w:p w14:paraId="679A1D7D" w14:textId="77777777" w:rsidR="004F6E96" w:rsidRPr="00577ED5" w:rsidRDefault="004F6E96" w:rsidP="00A55E4E">
            <w:pPr>
              <w:pStyle w:val="TableParagraph"/>
              <w:ind w:left="136" w:right="153"/>
              <w:rPr>
                <w:rFonts w:ascii="Arial" w:hAnsi="Arial" w:cs="Arial"/>
                <w:color w:val="00000A"/>
                <w:sz w:val="20"/>
                <w:szCs w:val="20"/>
                <w:lang w:val="it-IT"/>
              </w:rPr>
            </w:pPr>
            <w:r w:rsidRPr="00ED3932">
              <w:rPr>
                <w:rFonts w:ascii="Arial" w:hAnsi="Arial" w:cs="Arial"/>
                <w:color w:val="00000A"/>
                <w:sz w:val="20"/>
                <w:szCs w:val="20"/>
                <w:lang w:val="it-IT"/>
              </w:rPr>
              <w:t>5)</w:t>
            </w:r>
            <w:r w:rsidRPr="00ED3932">
              <w:rPr>
                <w:rFonts w:ascii="Arial" w:hAnsi="Arial" w:cs="Arial"/>
                <w:color w:val="00000A"/>
                <w:sz w:val="20"/>
                <w:szCs w:val="20"/>
                <w:lang w:val="it-IT"/>
              </w:rPr>
              <w:tab/>
              <w:t>Documento di identità.</w:t>
            </w:r>
          </w:p>
        </w:tc>
      </w:tr>
    </w:tbl>
    <w:p w14:paraId="6CBA7982" w14:textId="77777777" w:rsidR="004F6E96" w:rsidRDefault="004F6E96" w:rsidP="004F6E96">
      <w:pPr>
        <w:ind w:right="133"/>
        <w:rPr>
          <w:sz w:val="20"/>
          <w:szCs w:val="20"/>
          <w:highlight w:val="yellow"/>
        </w:rPr>
      </w:pPr>
    </w:p>
    <w:p w14:paraId="48D461F8" w14:textId="77777777" w:rsidR="004F6E96" w:rsidRDefault="004F6E96" w:rsidP="004F6E96">
      <w:pPr>
        <w:ind w:right="133"/>
        <w:rPr>
          <w:sz w:val="20"/>
          <w:szCs w:val="20"/>
          <w:highlight w:val="yellow"/>
        </w:rPr>
      </w:pPr>
    </w:p>
    <w:p w14:paraId="16BF36BF" w14:textId="77777777" w:rsidR="004F6E96" w:rsidRPr="00AB23AC" w:rsidRDefault="004F6E96" w:rsidP="00FA1B7F">
      <w:pPr>
        <w:pStyle w:val="Paragrafoelenco"/>
        <w:widowControl/>
        <w:numPr>
          <w:ilvl w:val="0"/>
          <w:numId w:val="92"/>
        </w:numPr>
        <w:autoSpaceDE/>
        <w:autoSpaceDN/>
        <w:spacing w:after="4" w:line="248" w:lineRule="auto"/>
        <w:ind w:right="133"/>
        <w:contextualSpacing/>
        <w:jc w:val="both"/>
        <w:rPr>
          <w:b/>
          <w:bCs/>
          <w:sz w:val="20"/>
          <w:szCs w:val="20"/>
        </w:rPr>
      </w:pPr>
      <w:r>
        <w:rPr>
          <w:b/>
          <w:bCs/>
          <w:sz w:val="20"/>
          <w:szCs w:val="20"/>
        </w:rPr>
        <w:t>P</w:t>
      </w:r>
      <w:r w:rsidRPr="00AB23AC">
        <w:rPr>
          <w:b/>
          <w:bCs/>
          <w:sz w:val="20"/>
          <w:szCs w:val="20"/>
        </w:rPr>
        <w:t>rocesso decisionale interamente automatizzato, compresa la profilazione</w:t>
      </w:r>
      <w:r>
        <w:rPr>
          <w:b/>
          <w:bCs/>
          <w:sz w:val="20"/>
          <w:szCs w:val="20"/>
        </w:rPr>
        <w:t>.</w:t>
      </w:r>
    </w:p>
    <w:p w14:paraId="40A3F416" w14:textId="77777777" w:rsidR="004F6E96" w:rsidRPr="00BF2543" w:rsidRDefault="004F6E96" w:rsidP="004F6E96">
      <w:pPr>
        <w:pStyle w:val="Paragrafoelenco"/>
        <w:ind w:left="969" w:right="133" w:firstLine="0"/>
        <w:rPr>
          <w:b/>
          <w:bCs/>
          <w:sz w:val="20"/>
          <w:szCs w:val="20"/>
          <w:highlight w:val="green"/>
        </w:rPr>
      </w:pPr>
    </w:p>
    <w:p w14:paraId="6CD7BA65" w14:textId="77777777" w:rsidR="004F6E96" w:rsidRPr="00173E50" w:rsidRDefault="004F6E96" w:rsidP="004F6E96">
      <w:pPr>
        <w:ind w:left="125" w:right="133"/>
        <w:rPr>
          <w:sz w:val="20"/>
          <w:szCs w:val="20"/>
        </w:rPr>
      </w:pPr>
      <w:r w:rsidRPr="00B217EE">
        <w:rPr>
          <w:sz w:val="20"/>
          <w:szCs w:val="20"/>
        </w:rPr>
        <w:t>I Suoi dati personali non saranno oggetto di alcun processo decisionale interamente automatizzato, ivi compresa la profilazione.</w:t>
      </w:r>
    </w:p>
    <w:p w14:paraId="2B169CB2" w14:textId="77777777" w:rsidR="004F6E96" w:rsidRPr="006B426D" w:rsidRDefault="004F6E96" w:rsidP="004F6E96">
      <w:pPr>
        <w:ind w:left="125" w:right="133"/>
        <w:rPr>
          <w:b/>
          <w:bCs/>
          <w:sz w:val="20"/>
          <w:szCs w:val="20"/>
        </w:rPr>
      </w:pPr>
    </w:p>
    <w:p w14:paraId="1D8610A3" w14:textId="77777777" w:rsidR="004F6E96" w:rsidRPr="00BC0EC8" w:rsidRDefault="004F6E96" w:rsidP="00FA1B7F">
      <w:pPr>
        <w:pStyle w:val="Paragrafoelenco"/>
        <w:widowControl/>
        <w:numPr>
          <w:ilvl w:val="0"/>
          <w:numId w:val="92"/>
        </w:numPr>
        <w:autoSpaceDE/>
        <w:autoSpaceDN/>
        <w:spacing w:after="4" w:line="248" w:lineRule="auto"/>
        <w:ind w:right="133"/>
        <w:contextualSpacing/>
        <w:jc w:val="both"/>
        <w:rPr>
          <w:b/>
          <w:bCs/>
          <w:sz w:val="20"/>
          <w:szCs w:val="20"/>
        </w:rPr>
      </w:pPr>
      <w:r>
        <w:rPr>
          <w:b/>
          <w:bCs/>
          <w:sz w:val="20"/>
          <w:szCs w:val="20"/>
        </w:rPr>
        <w:t>O</w:t>
      </w:r>
      <w:r w:rsidRPr="00BC0EC8">
        <w:rPr>
          <w:b/>
          <w:bCs/>
          <w:sz w:val="20"/>
          <w:szCs w:val="20"/>
        </w:rPr>
        <w:t>bbligo del conferimento di dati personali</w:t>
      </w:r>
      <w:r>
        <w:rPr>
          <w:b/>
          <w:bCs/>
          <w:sz w:val="20"/>
          <w:szCs w:val="20"/>
        </w:rPr>
        <w:t>. C</w:t>
      </w:r>
      <w:r w:rsidRPr="00BC0EC8">
        <w:rPr>
          <w:b/>
          <w:bCs/>
          <w:sz w:val="20"/>
          <w:szCs w:val="20"/>
        </w:rPr>
        <w:t>onseguenze in caso di un eventuale rifiuto</w:t>
      </w:r>
      <w:r>
        <w:rPr>
          <w:b/>
          <w:bCs/>
          <w:sz w:val="20"/>
          <w:szCs w:val="20"/>
        </w:rPr>
        <w:t>.</w:t>
      </w:r>
    </w:p>
    <w:p w14:paraId="3B390AFE" w14:textId="77777777" w:rsidR="004F6E96" w:rsidRPr="00E21A69" w:rsidRDefault="004F6E96" w:rsidP="004F6E96">
      <w:pPr>
        <w:ind w:right="133"/>
        <w:rPr>
          <w:b/>
          <w:bCs/>
          <w:sz w:val="20"/>
          <w:szCs w:val="20"/>
        </w:rPr>
      </w:pPr>
    </w:p>
    <w:p w14:paraId="16677A95" w14:textId="77777777" w:rsidR="004F6E96" w:rsidRDefault="004F6E96" w:rsidP="004F6E96">
      <w:pPr>
        <w:ind w:left="135" w:right="133"/>
        <w:rPr>
          <w:sz w:val="20"/>
          <w:szCs w:val="20"/>
        </w:rPr>
      </w:pPr>
      <w:r w:rsidRPr="002E3CA2">
        <w:rPr>
          <w:sz w:val="20"/>
          <w:szCs w:val="20"/>
        </w:rPr>
        <w:t>Il conferimento dei Suoi dati personali, è necessario e pertanto l'eventuale rifiuto a fornirli in tutto o in parte può dar luogo all'impossibilità per il Titolare di svolgere correttamente tutti gli adempimenti, tra cui l'esecuzione di un compito di interesse pubblico o l'esercizio di pubblici poteri di cui è investito.</w:t>
      </w:r>
    </w:p>
    <w:p w14:paraId="1AD66479" w14:textId="77777777" w:rsidR="004F6E96" w:rsidRDefault="004F6E96" w:rsidP="004F6E96">
      <w:pPr>
        <w:ind w:left="135" w:right="133"/>
        <w:rPr>
          <w:sz w:val="20"/>
          <w:szCs w:val="20"/>
        </w:rPr>
      </w:pPr>
    </w:p>
    <w:p w14:paraId="2DD92E3B" w14:textId="77777777" w:rsidR="004F6E96" w:rsidRPr="00E21A69" w:rsidRDefault="004F6E96" w:rsidP="004F6E96">
      <w:pPr>
        <w:ind w:left="259" w:right="133"/>
        <w:rPr>
          <w:sz w:val="20"/>
          <w:szCs w:val="20"/>
        </w:rPr>
      </w:pPr>
    </w:p>
    <w:p w14:paraId="7FCF50B7" w14:textId="77777777" w:rsidR="004F6E96" w:rsidRPr="00BC0EC8" w:rsidRDefault="004F6E96" w:rsidP="00FA1B7F">
      <w:pPr>
        <w:pStyle w:val="Paragrafoelenco"/>
        <w:widowControl/>
        <w:numPr>
          <w:ilvl w:val="0"/>
          <w:numId w:val="92"/>
        </w:numPr>
        <w:autoSpaceDE/>
        <w:autoSpaceDN/>
        <w:spacing w:after="4" w:line="248" w:lineRule="auto"/>
        <w:ind w:right="133"/>
        <w:contextualSpacing/>
        <w:jc w:val="both"/>
        <w:rPr>
          <w:b/>
          <w:sz w:val="20"/>
          <w:szCs w:val="20"/>
        </w:rPr>
      </w:pPr>
      <w:r>
        <w:rPr>
          <w:b/>
          <w:sz w:val="20"/>
          <w:szCs w:val="20"/>
        </w:rPr>
        <w:t>C</w:t>
      </w:r>
      <w:r w:rsidRPr="00BC0EC8">
        <w:rPr>
          <w:b/>
          <w:sz w:val="20"/>
          <w:szCs w:val="20"/>
        </w:rPr>
        <w:t>omunica</w:t>
      </w:r>
      <w:r>
        <w:rPr>
          <w:b/>
          <w:sz w:val="20"/>
          <w:szCs w:val="20"/>
        </w:rPr>
        <w:t>zione e diffusione</w:t>
      </w:r>
      <w:r w:rsidRPr="00BC0EC8">
        <w:rPr>
          <w:b/>
          <w:sz w:val="20"/>
          <w:szCs w:val="20"/>
        </w:rPr>
        <w:t xml:space="preserve"> a terzi </w:t>
      </w:r>
      <w:r>
        <w:rPr>
          <w:b/>
          <w:sz w:val="20"/>
          <w:szCs w:val="20"/>
        </w:rPr>
        <w:t>di</w:t>
      </w:r>
      <w:r w:rsidRPr="00BC0EC8">
        <w:rPr>
          <w:b/>
          <w:sz w:val="20"/>
          <w:szCs w:val="20"/>
        </w:rPr>
        <w:t xml:space="preserve"> dati personali</w:t>
      </w:r>
      <w:r>
        <w:rPr>
          <w:b/>
          <w:sz w:val="20"/>
          <w:szCs w:val="20"/>
        </w:rPr>
        <w:t>.</w:t>
      </w:r>
    </w:p>
    <w:p w14:paraId="4F588107" w14:textId="77777777" w:rsidR="004F6E96" w:rsidRPr="00E21A69" w:rsidRDefault="004F6E96" w:rsidP="004F6E96">
      <w:pPr>
        <w:ind w:right="133"/>
        <w:rPr>
          <w:sz w:val="20"/>
          <w:szCs w:val="20"/>
        </w:rPr>
      </w:pPr>
    </w:p>
    <w:p w14:paraId="115ACFD3" w14:textId="77777777" w:rsidR="004F6E96" w:rsidRDefault="004F6E96" w:rsidP="004F6E96">
      <w:pPr>
        <w:ind w:left="125" w:right="113"/>
        <w:rPr>
          <w:sz w:val="20"/>
          <w:szCs w:val="20"/>
        </w:rPr>
      </w:pPr>
      <w:r>
        <w:rPr>
          <w:sz w:val="20"/>
          <w:szCs w:val="20"/>
        </w:rPr>
        <w:t>I destinatari dei Suoi dati personali sono stati adeguatamente istruiti per poter trattare i Suoi dati personali, e assicurano il medesimo livello di sicurezza offerto dal Titolare.</w:t>
      </w:r>
    </w:p>
    <w:p w14:paraId="63E382CE" w14:textId="77777777" w:rsidR="004F6E96" w:rsidRPr="00FD1C97" w:rsidRDefault="004F6E96" w:rsidP="004F6E96">
      <w:pPr>
        <w:ind w:left="125" w:right="113"/>
        <w:rPr>
          <w:i/>
          <w:sz w:val="20"/>
          <w:szCs w:val="20"/>
        </w:rPr>
      </w:pPr>
    </w:p>
    <w:p w14:paraId="2A1DF8AC" w14:textId="77777777" w:rsidR="004F6E96" w:rsidRPr="00BC7910" w:rsidRDefault="004F6E96" w:rsidP="004F6E96">
      <w:pPr>
        <w:ind w:left="125"/>
        <w:rPr>
          <w:i/>
          <w:sz w:val="20"/>
          <w:szCs w:val="20"/>
        </w:rPr>
      </w:pPr>
      <w:r w:rsidRPr="00BC7910">
        <w:rPr>
          <w:sz w:val="20"/>
          <w:szCs w:val="20"/>
        </w:rPr>
        <w:t>I Suoi dati personali non saranno diffusi.</w:t>
      </w:r>
    </w:p>
    <w:p w14:paraId="5AD99E2C" w14:textId="77777777" w:rsidR="004F6E96" w:rsidRDefault="004F6E96" w:rsidP="004F6E96">
      <w:pPr>
        <w:ind w:left="125"/>
        <w:rPr>
          <w:i/>
          <w:sz w:val="20"/>
          <w:szCs w:val="20"/>
        </w:rPr>
      </w:pPr>
    </w:p>
    <w:p w14:paraId="6995E6F5" w14:textId="77777777" w:rsidR="004F6E96" w:rsidRDefault="004F6E96" w:rsidP="004F6E96">
      <w:pPr>
        <w:ind w:left="135" w:right="113"/>
        <w:rPr>
          <w:iCs/>
          <w:sz w:val="20"/>
          <w:szCs w:val="20"/>
        </w:rPr>
      </w:pPr>
      <w:r>
        <w:rPr>
          <w:iCs/>
          <w:sz w:val="20"/>
          <w:szCs w:val="20"/>
        </w:rPr>
        <w:t xml:space="preserve">Inoltre, i Suoi dati personali, vengono comunicati a soggetti terzi (es. fornitori), in qualità di Responsabili del trattamento, appositamente nominati, che forniscono al Titolare del trattamento prestazioni o servizi strumentali alle finalità indicate nella presente informativa. </w:t>
      </w:r>
    </w:p>
    <w:p w14:paraId="36CA3134" w14:textId="77777777" w:rsidR="004F6E96" w:rsidRPr="002A7507" w:rsidRDefault="004F6E96" w:rsidP="004F6E96">
      <w:pPr>
        <w:ind w:left="125"/>
        <w:rPr>
          <w:b/>
          <w:bCs/>
          <w:iCs/>
          <w:sz w:val="20"/>
          <w:szCs w:val="20"/>
        </w:rPr>
      </w:pPr>
    </w:p>
    <w:p w14:paraId="05CE5676" w14:textId="77777777" w:rsidR="004F6E96" w:rsidRDefault="004F6E96" w:rsidP="004F6E96">
      <w:pPr>
        <w:ind w:left="125"/>
        <w:rPr>
          <w:iCs/>
          <w:sz w:val="20"/>
          <w:szCs w:val="20"/>
        </w:rPr>
      </w:pPr>
      <w:r>
        <w:rPr>
          <w:iCs/>
          <w:sz w:val="20"/>
          <w:szCs w:val="20"/>
        </w:rPr>
        <w:t xml:space="preserve">Il Titolare del trattamento ha nominato Aria spa come Responsabile del trattamento </w:t>
      </w:r>
      <w:r w:rsidRPr="00727FC0">
        <w:rPr>
          <w:iCs/>
          <w:sz w:val="20"/>
          <w:szCs w:val="20"/>
        </w:rPr>
        <w:t>per la gestione del bando</w:t>
      </w:r>
      <w:r>
        <w:rPr>
          <w:iCs/>
          <w:sz w:val="20"/>
          <w:szCs w:val="20"/>
        </w:rPr>
        <w:t xml:space="preserve"> ed il trattamento dei dati inerenti </w:t>
      </w:r>
      <w:r w:rsidRPr="00727FC0">
        <w:rPr>
          <w:iCs/>
          <w:sz w:val="20"/>
          <w:szCs w:val="20"/>
        </w:rPr>
        <w:t>sulla piattaforma Bandi e Servizi</w:t>
      </w:r>
      <w:r>
        <w:rPr>
          <w:iCs/>
          <w:sz w:val="20"/>
          <w:szCs w:val="20"/>
        </w:rPr>
        <w:t>.</w:t>
      </w:r>
    </w:p>
    <w:p w14:paraId="57D793AE" w14:textId="77777777" w:rsidR="004F6E96" w:rsidRPr="00E21A69" w:rsidRDefault="004F6E96" w:rsidP="004F6E96">
      <w:pPr>
        <w:rPr>
          <w:sz w:val="20"/>
          <w:szCs w:val="20"/>
        </w:rPr>
      </w:pPr>
    </w:p>
    <w:p w14:paraId="04495780" w14:textId="77777777" w:rsidR="004F6E96" w:rsidRPr="00BC0EC8" w:rsidRDefault="004F6E96" w:rsidP="00FA1B7F">
      <w:pPr>
        <w:pStyle w:val="Paragrafoelenco"/>
        <w:widowControl/>
        <w:numPr>
          <w:ilvl w:val="0"/>
          <w:numId w:val="92"/>
        </w:numPr>
        <w:autoSpaceDE/>
        <w:autoSpaceDN/>
        <w:spacing w:after="4" w:line="248" w:lineRule="auto"/>
        <w:ind w:right="133"/>
        <w:contextualSpacing/>
        <w:jc w:val="both"/>
        <w:rPr>
          <w:b/>
          <w:sz w:val="20"/>
          <w:szCs w:val="20"/>
        </w:rPr>
      </w:pPr>
      <w:r>
        <w:rPr>
          <w:b/>
          <w:sz w:val="20"/>
          <w:szCs w:val="20"/>
        </w:rPr>
        <w:t>T</w:t>
      </w:r>
      <w:r w:rsidRPr="00BC0EC8">
        <w:rPr>
          <w:b/>
          <w:sz w:val="20"/>
          <w:szCs w:val="20"/>
        </w:rPr>
        <w:t>rasferi</w:t>
      </w:r>
      <w:r>
        <w:rPr>
          <w:b/>
          <w:sz w:val="20"/>
          <w:szCs w:val="20"/>
        </w:rPr>
        <w:t>men</w:t>
      </w:r>
      <w:r w:rsidRPr="00BC0EC8">
        <w:rPr>
          <w:b/>
          <w:sz w:val="20"/>
          <w:szCs w:val="20"/>
        </w:rPr>
        <w:t xml:space="preserve">ti </w:t>
      </w:r>
      <w:r>
        <w:rPr>
          <w:b/>
          <w:sz w:val="20"/>
          <w:szCs w:val="20"/>
        </w:rPr>
        <w:t xml:space="preserve">di dati personali </w:t>
      </w:r>
      <w:r w:rsidRPr="00BC0EC8">
        <w:rPr>
          <w:b/>
          <w:sz w:val="20"/>
          <w:szCs w:val="20"/>
        </w:rPr>
        <w:t>al di fuori dello Spazio Economico Europeo</w:t>
      </w:r>
      <w:r>
        <w:rPr>
          <w:b/>
          <w:sz w:val="20"/>
          <w:szCs w:val="20"/>
        </w:rPr>
        <w:t>.</w:t>
      </w:r>
      <w:r w:rsidRPr="00BC0EC8">
        <w:rPr>
          <w:b/>
          <w:sz w:val="20"/>
          <w:szCs w:val="20"/>
        </w:rPr>
        <w:t xml:space="preserve"> </w:t>
      </w:r>
    </w:p>
    <w:p w14:paraId="0CAE8273" w14:textId="77777777" w:rsidR="004F6E96" w:rsidRPr="00BC7910" w:rsidRDefault="004F6E96" w:rsidP="004F6E96">
      <w:pPr>
        <w:ind w:right="133"/>
        <w:rPr>
          <w:bCs/>
          <w:sz w:val="20"/>
          <w:szCs w:val="20"/>
        </w:rPr>
      </w:pPr>
    </w:p>
    <w:p w14:paraId="1DCF2B0E" w14:textId="77777777" w:rsidR="004F6E96" w:rsidRPr="00B776B6" w:rsidRDefault="004F6E96" w:rsidP="004F6E96">
      <w:pPr>
        <w:ind w:left="135" w:right="133"/>
        <w:rPr>
          <w:bCs/>
          <w:sz w:val="20"/>
          <w:szCs w:val="20"/>
        </w:rPr>
      </w:pPr>
      <w:r w:rsidRPr="00BC7910">
        <w:rPr>
          <w:bCs/>
          <w:sz w:val="20"/>
          <w:szCs w:val="20"/>
        </w:rPr>
        <w:t>I Suoi dati personali non verranno trasferiti al di fuori dello Spazio Economico Europeo.</w:t>
      </w:r>
    </w:p>
    <w:p w14:paraId="2FB3712F" w14:textId="77777777" w:rsidR="004F6E96" w:rsidRDefault="004F6E96" w:rsidP="004F6E96">
      <w:pPr>
        <w:ind w:left="135" w:right="133"/>
        <w:rPr>
          <w:bCs/>
          <w:sz w:val="20"/>
          <w:szCs w:val="20"/>
        </w:rPr>
      </w:pPr>
    </w:p>
    <w:p w14:paraId="1209DB4A" w14:textId="77777777" w:rsidR="004F6E96" w:rsidRPr="00E21A69" w:rsidRDefault="004F6E96" w:rsidP="00FA1B7F">
      <w:pPr>
        <w:pStyle w:val="Paragrafoelenco"/>
        <w:widowControl/>
        <w:numPr>
          <w:ilvl w:val="0"/>
          <w:numId w:val="92"/>
        </w:numPr>
        <w:autoSpaceDE/>
        <w:autoSpaceDN/>
        <w:spacing w:after="4" w:line="248" w:lineRule="auto"/>
        <w:ind w:right="133"/>
        <w:contextualSpacing/>
        <w:jc w:val="both"/>
        <w:rPr>
          <w:b/>
          <w:sz w:val="20"/>
          <w:szCs w:val="20"/>
        </w:rPr>
      </w:pPr>
      <w:r>
        <w:rPr>
          <w:b/>
          <w:sz w:val="20"/>
          <w:szCs w:val="20"/>
        </w:rPr>
        <w:t xml:space="preserve">Tempi di conservazione. </w:t>
      </w:r>
    </w:p>
    <w:p w14:paraId="1F2E56BD" w14:textId="77777777" w:rsidR="004F6E96" w:rsidRPr="00E21A69" w:rsidRDefault="004F6E96" w:rsidP="004F6E96">
      <w:pPr>
        <w:pStyle w:val="Paragrafoelenco"/>
        <w:ind w:left="969" w:right="133" w:firstLine="0"/>
        <w:rPr>
          <w:b/>
          <w:sz w:val="20"/>
          <w:szCs w:val="20"/>
        </w:rPr>
      </w:pPr>
    </w:p>
    <w:p w14:paraId="4FC2549F" w14:textId="77777777" w:rsidR="004F6E96" w:rsidRDefault="004F6E96" w:rsidP="004F6E96">
      <w:pPr>
        <w:spacing w:line="259" w:lineRule="auto"/>
        <w:ind w:left="125"/>
        <w:rPr>
          <w:iCs/>
          <w:sz w:val="20"/>
          <w:szCs w:val="20"/>
        </w:rPr>
      </w:pPr>
      <w:r w:rsidRPr="00A014A2">
        <w:rPr>
          <w:iCs/>
          <w:sz w:val="20"/>
          <w:szCs w:val="20"/>
        </w:rPr>
        <w:t xml:space="preserve">I Suoi dati personali saranno conservati per un tempo non superiore a </w:t>
      </w:r>
      <w:proofErr w:type="gramStart"/>
      <w:r w:rsidRPr="00A014A2">
        <w:rPr>
          <w:iCs/>
          <w:sz w:val="20"/>
          <w:szCs w:val="20"/>
        </w:rPr>
        <w:t>10</w:t>
      </w:r>
      <w:proofErr w:type="gramEnd"/>
      <w:r w:rsidRPr="00A014A2">
        <w:rPr>
          <w:iCs/>
          <w:sz w:val="20"/>
          <w:szCs w:val="20"/>
        </w:rPr>
        <w:t xml:space="preserve"> anni successivi alla data di approvazione del decreto di erogazione del saldo</w:t>
      </w:r>
      <w:r>
        <w:rPr>
          <w:iCs/>
          <w:sz w:val="20"/>
          <w:szCs w:val="20"/>
        </w:rPr>
        <w:t xml:space="preserve"> per il singolo beneficiario</w:t>
      </w:r>
      <w:r w:rsidRPr="00A014A2">
        <w:rPr>
          <w:iCs/>
          <w:sz w:val="20"/>
          <w:szCs w:val="20"/>
        </w:rPr>
        <w:t>.</w:t>
      </w:r>
    </w:p>
    <w:p w14:paraId="6D3527EF" w14:textId="77777777" w:rsidR="004F6E96" w:rsidRPr="00BC7910" w:rsidRDefault="004F6E96" w:rsidP="004F6E96">
      <w:pPr>
        <w:spacing w:line="259" w:lineRule="auto"/>
        <w:ind w:left="125"/>
        <w:rPr>
          <w:iCs/>
          <w:sz w:val="20"/>
          <w:szCs w:val="20"/>
        </w:rPr>
      </w:pPr>
    </w:p>
    <w:p w14:paraId="2B49E34D" w14:textId="77777777" w:rsidR="004F6E96" w:rsidRPr="00E21A69" w:rsidRDefault="004F6E96" w:rsidP="00FA1B7F">
      <w:pPr>
        <w:pStyle w:val="Paragrafoelenco"/>
        <w:widowControl/>
        <w:numPr>
          <w:ilvl w:val="0"/>
          <w:numId w:val="92"/>
        </w:numPr>
        <w:autoSpaceDE/>
        <w:autoSpaceDN/>
        <w:spacing w:after="4" w:line="248" w:lineRule="auto"/>
        <w:ind w:right="133"/>
        <w:contextualSpacing/>
        <w:jc w:val="both"/>
        <w:rPr>
          <w:b/>
          <w:sz w:val="20"/>
          <w:szCs w:val="20"/>
        </w:rPr>
      </w:pPr>
      <w:r>
        <w:rPr>
          <w:b/>
          <w:sz w:val="20"/>
          <w:szCs w:val="20"/>
        </w:rPr>
        <w:t>I diritti degli interessati.</w:t>
      </w:r>
    </w:p>
    <w:p w14:paraId="4CA1D4F8" w14:textId="77777777" w:rsidR="004F6E96" w:rsidRPr="00E21A69" w:rsidRDefault="004F6E96" w:rsidP="004F6E96">
      <w:pPr>
        <w:ind w:left="720" w:right="133"/>
        <w:rPr>
          <w:sz w:val="20"/>
          <w:szCs w:val="20"/>
        </w:rPr>
      </w:pPr>
    </w:p>
    <w:p w14:paraId="7773F952" w14:textId="77777777" w:rsidR="004F6E96" w:rsidRPr="00E21A69" w:rsidRDefault="004F6E96" w:rsidP="004F6E96">
      <w:pPr>
        <w:ind w:left="135" w:right="133"/>
        <w:rPr>
          <w:sz w:val="20"/>
          <w:szCs w:val="20"/>
        </w:rPr>
      </w:pPr>
      <w:r w:rsidRPr="00E21A69">
        <w:rPr>
          <w:sz w:val="20"/>
          <w:szCs w:val="20"/>
        </w:rPr>
        <w:t>Lei potrà esercitare, in ogni momento, ove applicabili, i diritti di cui agli artt. da 15 a 22 del Regolamento UE 679/2016, attraverso una richiesta da inoltrare</w:t>
      </w:r>
      <w:r>
        <w:rPr>
          <w:sz w:val="20"/>
          <w:szCs w:val="20"/>
        </w:rPr>
        <w:t xml:space="preserve"> </w:t>
      </w:r>
      <w:r w:rsidRPr="00E21A69">
        <w:rPr>
          <w:sz w:val="20"/>
          <w:szCs w:val="20"/>
        </w:rPr>
        <w:t>all'attenzione del</w:t>
      </w:r>
      <w:r>
        <w:rPr>
          <w:sz w:val="20"/>
          <w:szCs w:val="20"/>
        </w:rPr>
        <w:t xml:space="preserve"> Titolare del trattamento.</w:t>
      </w:r>
    </w:p>
    <w:p w14:paraId="3730A6B7" w14:textId="77777777" w:rsidR="004F6E96" w:rsidRPr="00E21A69" w:rsidRDefault="004F6E96" w:rsidP="004F6E96">
      <w:pPr>
        <w:ind w:left="135" w:right="133"/>
        <w:rPr>
          <w:sz w:val="20"/>
          <w:szCs w:val="20"/>
        </w:rPr>
      </w:pPr>
      <w:r w:rsidRPr="00E21A69">
        <w:rPr>
          <w:sz w:val="20"/>
          <w:szCs w:val="20"/>
        </w:rPr>
        <w:t xml:space="preserve">Tuttavia, Le specifichiamo che, in base a determinate misure legislative introdotte dal diritto nazionale, il </w:t>
      </w:r>
      <w:r>
        <w:rPr>
          <w:sz w:val="20"/>
          <w:szCs w:val="20"/>
        </w:rPr>
        <w:t>T</w:t>
      </w:r>
      <w:r w:rsidRPr="00E21A69">
        <w:rPr>
          <w:sz w:val="20"/>
          <w:szCs w:val="20"/>
        </w:rPr>
        <w:t>itolare del trattamento</w:t>
      </w:r>
      <w:r>
        <w:rPr>
          <w:sz w:val="20"/>
          <w:szCs w:val="20"/>
        </w:rPr>
        <w:t xml:space="preserve">, in alcune circostanze, </w:t>
      </w:r>
      <w:r w:rsidRPr="00E21A69">
        <w:rPr>
          <w:sz w:val="20"/>
          <w:szCs w:val="20"/>
        </w:rPr>
        <w:t>potrà limitare la portata degli obblighi e dei diritti</w:t>
      </w:r>
      <w:r>
        <w:rPr>
          <w:sz w:val="20"/>
          <w:szCs w:val="20"/>
        </w:rPr>
        <w:t xml:space="preserve">, </w:t>
      </w:r>
      <w:r w:rsidRPr="00E21A69">
        <w:rPr>
          <w:sz w:val="20"/>
          <w:szCs w:val="20"/>
        </w:rPr>
        <w:t>così come precisato dall’art. 23 del Regolamento e dall’art. 2-undecies del Codice Privacy.</w:t>
      </w:r>
    </w:p>
    <w:p w14:paraId="607891EC" w14:textId="77777777" w:rsidR="004F6E96" w:rsidRPr="00E21A69" w:rsidRDefault="004F6E96" w:rsidP="004F6E96">
      <w:pPr>
        <w:ind w:left="135" w:right="133"/>
        <w:rPr>
          <w:sz w:val="20"/>
          <w:szCs w:val="20"/>
        </w:rPr>
      </w:pPr>
      <w:r w:rsidRPr="00E21A69">
        <w:rPr>
          <w:sz w:val="20"/>
          <w:szCs w:val="20"/>
        </w:rPr>
        <w:t>Di seguito i diritti riconosciuti:</w:t>
      </w:r>
    </w:p>
    <w:p w14:paraId="0C82E39A" w14:textId="77777777" w:rsidR="004F6E96" w:rsidRPr="00E21A69" w:rsidRDefault="004F6E96" w:rsidP="004F6E96">
      <w:pPr>
        <w:ind w:left="135" w:right="133"/>
        <w:rPr>
          <w:sz w:val="20"/>
          <w:szCs w:val="20"/>
        </w:rPr>
      </w:pPr>
      <w:r w:rsidRPr="00E21A69">
        <w:rPr>
          <w:sz w:val="20"/>
          <w:szCs w:val="20"/>
        </w:rPr>
        <w:t>•</w:t>
      </w:r>
      <w:r w:rsidRPr="00E21A69">
        <w:rPr>
          <w:sz w:val="20"/>
          <w:szCs w:val="20"/>
        </w:rPr>
        <w:tab/>
      </w:r>
      <w:r w:rsidRPr="00E21A69">
        <w:rPr>
          <w:b/>
          <w:bCs/>
          <w:sz w:val="20"/>
          <w:szCs w:val="20"/>
        </w:rPr>
        <w:t>Diritto di accesso</w:t>
      </w:r>
      <w:r w:rsidRPr="00E21A69">
        <w:rPr>
          <w:sz w:val="20"/>
          <w:szCs w:val="20"/>
        </w:rPr>
        <w:t xml:space="preserve"> </w:t>
      </w:r>
      <w:r w:rsidRPr="00986AB3">
        <w:rPr>
          <w:b/>
          <w:bCs/>
          <w:sz w:val="20"/>
          <w:szCs w:val="20"/>
        </w:rPr>
        <w:t>(art. 15)</w:t>
      </w:r>
    </w:p>
    <w:p w14:paraId="14624EC2" w14:textId="77777777" w:rsidR="004F6E96" w:rsidRPr="00E21A69" w:rsidRDefault="004F6E96" w:rsidP="004F6E96">
      <w:pPr>
        <w:ind w:left="135" w:right="133"/>
        <w:rPr>
          <w:sz w:val="20"/>
          <w:szCs w:val="20"/>
        </w:rPr>
      </w:pPr>
      <w:r w:rsidRPr="00E21A69">
        <w:rPr>
          <w:sz w:val="20"/>
          <w:szCs w:val="20"/>
        </w:rPr>
        <w:t>•</w:t>
      </w:r>
      <w:r w:rsidRPr="00E21A69">
        <w:rPr>
          <w:sz w:val="20"/>
          <w:szCs w:val="20"/>
        </w:rPr>
        <w:tab/>
      </w:r>
      <w:r w:rsidRPr="00E21A69">
        <w:rPr>
          <w:b/>
          <w:bCs/>
          <w:sz w:val="20"/>
          <w:szCs w:val="20"/>
        </w:rPr>
        <w:t xml:space="preserve">Diritto alla rettifica </w:t>
      </w:r>
      <w:r>
        <w:rPr>
          <w:b/>
          <w:bCs/>
          <w:sz w:val="20"/>
          <w:szCs w:val="20"/>
        </w:rPr>
        <w:t>(art. 16)</w:t>
      </w:r>
    </w:p>
    <w:p w14:paraId="1A742AB7" w14:textId="77777777" w:rsidR="004F6E96" w:rsidRPr="00E21A69" w:rsidRDefault="004F6E96" w:rsidP="004F6E96">
      <w:pPr>
        <w:ind w:left="135" w:right="133"/>
        <w:rPr>
          <w:sz w:val="20"/>
          <w:szCs w:val="20"/>
        </w:rPr>
      </w:pPr>
      <w:r w:rsidRPr="00E21A69">
        <w:rPr>
          <w:sz w:val="20"/>
          <w:szCs w:val="20"/>
        </w:rPr>
        <w:t>•</w:t>
      </w:r>
      <w:r w:rsidRPr="00E21A69">
        <w:rPr>
          <w:sz w:val="20"/>
          <w:szCs w:val="20"/>
        </w:rPr>
        <w:tab/>
      </w:r>
      <w:r w:rsidRPr="00E21A69">
        <w:rPr>
          <w:b/>
          <w:bCs/>
          <w:sz w:val="20"/>
          <w:szCs w:val="20"/>
        </w:rPr>
        <w:t>Diritto alla limitazione del trattamento</w:t>
      </w:r>
      <w:r w:rsidRPr="00E21A69">
        <w:rPr>
          <w:sz w:val="20"/>
          <w:szCs w:val="20"/>
        </w:rPr>
        <w:t xml:space="preserve"> </w:t>
      </w:r>
      <w:r w:rsidRPr="00307E9B">
        <w:rPr>
          <w:b/>
          <w:bCs/>
          <w:sz w:val="20"/>
          <w:szCs w:val="20"/>
        </w:rPr>
        <w:t>(art. 18)</w:t>
      </w:r>
    </w:p>
    <w:p w14:paraId="759777D5" w14:textId="77777777" w:rsidR="004F6E96" w:rsidRPr="00E21A69" w:rsidRDefault="004F6E96" w:rsidP="004F6E96">
      <w:pPr>
        <w:ind w:left="135" w:right="133"/>
        <w:rPr>
          <w:sz w:val="20"/>
          <w:szCs w:val="20"/>
        </w:rPr>
      </w:pPr>
      <w:r w:rsidRPr="00E21A69">
        <w:rPr>
          <w:sz w:val="20"/>
          <w:szCs w:val="20"/>
        </w:rPr>
        <w:t>•</w:t>
      </w:r>
      <w:r w:rsidRPr="00E21A69">
        <w:rPr>
          <w:sz w:val="20"/>
          <w:szCs w:val="20"/>
        </w:rPr>
        <w:tab/>
      </w:r>
      <w:r w:rsidRPr="00E21A69">
        <w:rPr>
          <w:b/>
          <w:bCs/>
          <w:sz w:val="20"/>
          <w:szCs w:val="20"/>
        </w:rPr>
        <w:t>Diritto di opposizione</w:t>
      </w:r>
      <w:r w:rsidRPr="00E21A69">
        <w:rPr>
          <w:sz w:val="20"/>
          <w:szCs w:val="20"/>
        </w:rPr>
        <w:t xml:space="preserve"> </w:t>
      </w:r>
      <w:r w:rsidRPr="00307E9B">
        <w:rPr>
          <w:b/>
          <w:bCs/>
          <w:sz w:val="20"/>
          <w:szCs w:val="20"/>
        </w:rPr>
        <w:t>(artt. 21 e 22)</w:t>
      </w:r>
    </w:p>
    <w:p w14:paraId="4EDD1FE9" w14:textId="77777777" w:rsidR="004F6E96" w:rsidRPr="007D2B1E" w:rsidRDefault="004F6E96" w:rsidP="004F6E96">
      <w:pPr>
        <w:ind w:left="197"/>
      </w:pPr>
    </w:p>
    <w:p w14:paraId="141E1F77" w14:textId="77777777" w:rsidR="004F6E96" w:rsidRPr="00BC2683" w:rsidRDefault="004F6E96" w:rsidP="004F6E96">
      <w:pPr>
        <w:ind w:left="197"/>
        <w:rPr>
          <w:color w:val="FF0000"/>
          <w:sz w:val="18"/>
          <w:szCs w:val="24"/>
        </w:rPr>
      </w:pPr>
      <w:r>
        <w:rPr>
          <w:sz w:val="20"/>
          <w:szCs w:val="28"/>
        </w:rPr>
        <w:t xml:space="preserve">Il </w:t>
      </w:r>
      <w:r w:rsidRPr="007D2B1E">
        <w:rPr>
          <w:sz w:val="20"/>
          <w:szCs w:val="28"/>
        </w:rPr>
        <w:t xml:space="preserve">Titolare del </w:t>
      </w:r>
      <w:r>
        <w:rPr>
          <w:sz w:val="20"/>
          <w:szCs w:val="28"/>
        </w:rPr>
        <w:t>t</w:t>
      </w:r>
      <w:r w:rsidRPr="007D2B1E">
        <w:rPr>
          <w:sz w:val="20"/>
          <w:szCs w:val="28"/>
        </w:rPr>
        <w:t>rattamento potrà essere contattat</w:t>
      </w:r>
      <w:r>
        <w:rPr>
          <w:sz w:val="20"/>
          <w:szCs w:val="28"/>
        </w:rPr>
        <w:t>o</w:t>
      </w:r>
      <w:r w:rsidRPr="007D2B1E">
        <w:rPr>
          <w:sz w:val="20"/>
          <w:szCs w:val="28"/>
        </w:rPr>
        <w:t xml:space="preserve"> al seguente indirizzo: </w:t>
      </w:r>
      <w:hyperlink r:id="rId28" w:history="1">
        <w:r w:rsidRPr="003F0A78">
          <w:rPr>
            <w:rStyle w:val="Collegamentoipertestuale"/>
            <w:sz w:val="18"/>
            <w:szCs w:val="24"/>
          </w:rPr>
          <w:t>ambiente_clima@pec.regione.lombardia.it</w:t>
        </w:r>
      </w:hyperlink>
      <w:r>
        <w:rPr>
          <w:rStyle w:val="Collegamentoipertestuale"/>
          <w:sz w:val="18"/>
          <w:szCs w:val="24"/>
        </w:rPr>
        <w:t xml:space="preserve">, </w:t>
      </w:r>
      <w:r w:rsidRPr="00323DB6">
        <w:rPr>
          <w:sz w:val="20"/>
          <w:szCs w:val="28"/>
        </w:rPr>
        <w:t>oppure a mezzo posta raccomandata all’indirizzo Piazza Città di Lombardia, 1 – 20124 Milan</w:t>
      </w:r>
      <w:r>
        <w:rPr>
          <w:sz w:val="20"/>
          <w:szCs w:val="28"/>
        </w:rPr>
        <w:t>o</w:t>
      </w:r>
      <w:r w:rsidRPr="00323DB6">
        <w:rPr>
          <w:sz w:val="20"/>
          <w:szCs w:val="28"/>
        </w:rPr>
        <w:t xml:space="preserve"> all'attenzione della Direzione Generale Ambiente e Clima</w:t>
      </w:r>
      <w:r>
        <w:rPr>
          <w:rFonts w:ascii="Century Gothic" w:hAnsi="Century Gothic"/>
          <w:sz w:val="20"/>
          <w:szCs w:val="20"/>
        </w:rPr>
        <w:t>.</w:t>
      </w:r>
    </w:p>
    <w:p w14:paraId="62A9C855" w14:textId="77777777" w:rsidR="004F6E96" w:rsidRDefault="004F6E96" w:rsidP="004F6E96">
      <w:pPr>
        <w:ind w:left="135" w:right="133"/>
        <w:rPr>
          <w:sz w:val="20"/>
          <w:szCs w:val="20"/>
        </w:rPr>
      </w:pPr>
    </w:p>
    <w:p w14:paraId="2677563F" w14:textId="77777777" w:rsidR="004F6E96" w:rsidRPr="00D87278" w:rsidRDefault="004F6E96" w:rsidP="00FA1B7F">
      <w:pPr>
        <w:pStyle w:val="Paragrafoelenco"/>
        <w:widowControl/>
        <w:numPr>
          <w:ilvl w:val="0"/>
          <w:numId w:val="92"/>
        </w:numPr>
        <w:autoSpaceDE/>
        <w:autoSpaceDN/>
        <w:spacing w:after="4" w:line="248" w:lineRule="auto"/>
        <w:ind w:right="133"/>
        <w:contextualSpacing/>
        <w:jc w:val="both"/>
        <w:rPr>
          <w:sz w:val="20"/>
          <w:szCs w:val="20"/>
        </w:rPr>
      </w:pPr>
      <w:r>
        <w:rPr>
          <w:b/>
          <w:bCs/>
          <w:sz w:val="20"/>
          <w:szCs w:val="20"/>
        </w:rPr>
        <w:t>R</w:t>
      </w:r>
      <w:r w:rsidRPr="00E42871">
        <w:rPr>
          <w:b/>
          <w:bCs/>
          <w:sz w:val="20"/>
          <w:szCs w:val="20"/>
        </w:rPr>
        <w:t>eclamo all’Autorità di controllo</w:t>
      </w:r>
      <w:r>
        <w:rPr>
          <w:b/>
          <w:bCs/>
          <w:sz w:val="20"/>
          <w:szCs w:val="20"/>
        </w:rPr>
        <w:t>.</w:t>
      </w:r>
      <w:r w:rsidRPr="00E42871">
        <w:rPr>
          <w:sz w:val="20"/>
          <w:szCs w:val="20"/>
        </w:rPr>
        <w:t xml:space="preserve">  </w:t>
      </w:r>
    </w:p>
    <w:p w14:paraId="4B3481E8" w14:textId="77777777" w:rsidR="004F6E96" w:rsidRDefault="004F6E96" w:rsidP="004F6E96">
      <w:pPr>
        <w:ind w:left="125" w:right="133"/>
        <w:rPr>
          <w:sz w:val="20"/>
          <w:szCs w:val="20"/>
        </w:rPr>
      </w:pPr>
    </w:p>
    <w:p w14:paraId="38688503" w14:textId="77777777" w:rsidR="004F6E96" w:rsidRPr="00421E6A" w:rsidRDefault="004F6E96" w:rsidP="004F6E96">
      <w:pPr>
        <w:ind w:left="125" w:right="133"/>
        <w:rPr>
          <w:sz w:val="20"/>
          <w:szCs w:val="20"/>
        </w:rPr>
      </w:pPr>
      <w:r w:rsidRPr="00D87278">
        <w:rPr>
          <w:sz w:val="20"/>
          <w:szCs w:val="20"/>
        </w:rPr>
        <w:t>Qualora ritenga che il trattamento dei Suoi dati personali avvenga in violazione di quanto previsto dalla normativa vigente, Lei ha il diritto di proporre reclamo al Garante (</w:t>
      </w:r>
      <w:hyperlink r:id="rId29" w:history="1">
        <w:r w:rsidRPr="00D87278">
          <w:rPr>
            <w:rStyle w:val="Collegamentoipertestuale"/>
            <w:sz w:val="20"/>
            <w:szCs w:val="20"/>
          </w:rPr>
          <w:t>www.garanteprivacy.it</w:t>
        </w:r>
      </w:hyperlink>
      <w:r w:rsidRPr="00D87278">
        <w:rPr>
          <w:sz w:val="20"/>
          <w:szCs w:val="20"/>
        </w:rPr>
        <w:t>), come previsto dall'art. 77 del Regolamento, o di adire le opportune sedi giudiziarie ai sensi art. 79 del Regolamento.</w:t>
      </w:r>
    </w:p>
    <w:p w14:paraId="1CC394DD" w14:textId="77777777" w:rsidR="004F6E96" w:rsidRPr="00E21A69" w:rsidRDefault="004F6E96" w:rsidP="004F6E96">
      <w:pPr>
        <w:tabs>
          <w:tab w:val="left" w:pos="529"/>
        </w:tabs>
        <w:ind w:left="125"/>
        <w:outlineLvl w:val="0"/>
        <w:rPr>
          <w:b/>
          <w:sz w:val="20"/>
          <w:szCs w:val="20"/>
        </w:rPr>
      </w:pPr>
    </w:p>
    <w:p w14:paraId="1632B4C9" w14:textId="77777777" w:rsidR="004F6E96" w:rsidRDefault="004F6E96" w:rsidP="00FA1B7F">
      <w:pPr>
        <w:pStyle w:val="Paragrafoelenco"/>
        <w:numPr>
          <w:ilvl w:val="0"/>
          <w:numId w:val="92"/>
        </w:numPr>
        <w:tabs>
          <w:tab w:val="left" w:pos="529"/>
        </w:tabs>
        <w:contextualSpacing/>
        <w:outlineLvl w:val="0"/>
        <w:rPr>
          <w:b/>
          <w:bCs/>
          <w:sz w:val="20"/>
          <w:szCs w:val="20"/>
        </w:rPr>
      </w:pPr>
      <w:r>
        <w:rPr>
          <w:b/>
          <w:bCs/>
          <w:sz w:val="20"/>
          <w:szCs w:val="20"/>
        </w:rPr>
        <w:t>Il Responsabile della Protezione dei Dati.</w:t>
      </w:r>
    </w:p>
    <w:p w14:paraId="324E35F9" w14:textId="77777777" w:rsidR="004F6E96" w:rsidRDefault="004F6E96" w:rsidP="004F6E96">
      <w:pPr>
        <w:tabs>
          <w:tab w:val="left" w:pos="529"/>
        </w:tabs>
        <w:outlineLvl w:val="0"/>
        <w:rPr>
          <w:b/>
          <w:bCs/>
          <w:sz w:val="20"/>
          <w:szCs w:val="20"/>
        </w:rPr>
      </w:pPr>
    </w:p>
    <w:p w14:paraId="7D7958B6" w14:textId="77777777" w:rsidR="004F6E96" w:rsidRDefault="004F6E96" w:rsidP="004F6E96">
      <w:pPr>
        <w:ind w:left="135" w:right="133"/>
        <w:rPr>
          <w:sz w:val="20"/>
          <w:szCs w:val="20"/>
        </w:rPr>
      </w:pPr>
      <w:r w:rsidRPr="007769DB">
        <w:rPr>
          <w:sz w:val="20"/>
          <w:szCs w:val="20"/>
        </w:rPr>
        <w:t xml:space="preserve">Il Titolare del </w:t>
      </w:r>
      <w:r>
        <w:rPr>
          <w:sz w:val="20"/>
          <w:szCs w:val="20"/>
        </w:rPr>
        <w:t>t</w:t>
      </w:r>
      <w:r w:rsidRPr="007769DB">
        <w:rPr>
          <w:sz w:val="20"/>
          <w:szCs w:val="20"/>
        </w:rPr>
        <w:t xml:space="preserve">rattamento ha nominato un Responsabile della Protezione dei dati (RPD) che potrà essere contattato al seguente indirizzo e-mail: </w:t>
      </w:r>
      <w:hyperlink r:id="rId30" w:history="1">
        <w:r w:rsidRPr="007769DB">
          <w:rPr>
            <w:rStyle w:val="Collegamentoipertestuale"/>
            <w:sz w:val="20"/>
            <w:szCs w:val="20"/>
          </w:rPr>
          <w:t>rpd@regione.lombardia.it</w:t>
        </w:r>
      </w:hyperlink>
      <w:r>
        <w:rPr>
          <w:rStyle w:val="Collegamentoipertestuale"/>
          <w:sz w:val="20"/>
          <w:szCs w:val="20"/>
        </w:rPr>
        <w:t>.</w:t>
      </w:r>
    </w:p>
    <w:p w14:paraId="334D345B" w14:textId="77777777" w:rsidR="004F6E96" w:rsidRPr="00DB16F5" w:rsidRDefault="004F6E96" w:rsidP="004F6E96">
      <w:pPr>
        <w:ind w:left="197" w:right="133"/>
        <w:rPr>
          <w:sz w:val="20"/>
          <w:szCs w:val="20"/>
        </w:rPr>
      </w:pPr>
    </w:p>
    <w:p w14:paraId="33DE52D0" w14:textId="77777777" w:rsidR="004F6E96" w:rsidRPr="00027B5A" w:rsidRDefault="004F6E96" w:rsidP="00FA1B7F">
      <w:pPr>
        <w:pStyle w:val="Paragrafoelenco"/>
        <w:numPr>
          <w:ilvl w:val="0"/>
          <w:numId w:val="92"/>
        </w:numPr>
        <w:tabs>
          <w:tab w:val="left" w:pos="529"/>
        </w:tabs>
        <w:contextualSpacing/>
        <w:outlineLvl w:val="0"/>
        <w:rPr>
          <w:b/>
          <w:bCs/>
          <w:sz w:val="20"/>
          <w:szCs w:val="20"/>
        </w:rPr>
      </w:pPr>
      <w:r>
        <w:rPr>
          <w:b/>
          <w:bCs/>
          <w:sz w:val="20"/>
          <w:szCs w:val="20"/>
        </w:rPr>
        <w:t>Modifiche.</w:t>
      </w:r>
    </w:p>
    <w:p w14:paraId="731BC189" w14:textId="77777777" w:rsidR="004F6E96" w:rsidRPr="00824588" w:rsidRDefault="004F6E96" w:rsidP="004F6E96">
      <w:pPr>
        <w:spacing w:before="10"/>
        <w:rPr>
          <w:rFonts w:eastAsia="Arial MT"/>
          <w:b/>
          <w:sz w:val="20"/>
          <w:szCs w:val="20"/>
        </w:rPr>
      </w:pPr>
    </w:p>
    <w:p w14:paraId="0ADCAC05" w14:textId="77777777" w:rsidR="004F6E96" w:rsidRDefault="004F6E96" w:rsidP="004F6E96">
      <w:pPr>
        <w:ind w:left="125" w:right="218"/>
        <w:rPr>
          <w:rFonts w:eastAsia="Arial MT"/>
          <w:color w:val="00000A"/>
          <w:sz w:val="20"/>
          <w:szCs w:val="20"/>
        </w:rPr>
      </w:pPr>
      <w:r>
        <w:rPr>
          <w:rFonts w:eastAsia="Arial MT"/>
          <w:color w:val="00000A"/>
          <w:sz w:val="20"/>
          <w:szCs w:val="20"/>
        </w:rPr>
        <w:t>Il Titolare si riserva di</w:t>
      </w:r>
      <w:r w:rsidRPr="00824588">
        <w:rPr>
          <w:rFonts w:eastAsia="Arial MT"/>
          <w:color w:val="00000A"/>
          <w:sz w:val="20"/>
          <w:szCs w:val="20"/>
        </w:rPr>
        <w:t xml:space="preserve"> aggiornare la presente </w:t>
      </w:r>
      <w:r>
        <w:rPr>
          <w:rFonts w:eastAsia="Arial MT"/>
          <w:color w:val="00000A"/>
          <w:sz w:val="20"/>
          <w:szCs w:val="20"/>
        </w:rPr>
        <w:t>i</w:t>
      </w:r>
      <w:r w:rsidRPr="00824588">
        <w:rPr>
          <w:rFonts w:eastAsia="Arial MT"/>
          <w:color w:val="00000A"/>
          <w:sz w:val="20"/>
          <w:szCs w:val="20"/>
        </w:rPr>
        <w:t>nformativa, anche in vista di future modifiche dell</w:t>
      </w:r>
      <w:r>
        <w:rPr>
          <w:rFonts w:eastAsia="Arial MT"/>
          <w:color w:val="00000A"/>
          <w:sz w:val="20"/>
          <w:szCs w:val="20"/>
        </w:rPr>
        <w:t xml:space="preserve">a normativa </w:t>
      </w:r>
      <w:r w:rsidRPr="00824588">
        <w:rPr>
          <w:rFonts w:eastAsia="Arial MT"/>
          <w:color w:val="00000A"/>
          <w:sz w:val="20"/>
          <w:szCs w:val="20"/>
        </w:rPr>
        <w:t>in materia di protezione dei dati personali.</w:t>
      </w:r>
    </w:p>
    <w:p w14:paraId="4EBFEA0C" w14:textId="77777777" w:rsidR="004F6E96" w:rsidRDefault="004F6E96" w:rsidP="004F6E96">
      <w:pPr>
        <w:ind w:left="125" w:right="218"/>
        <w:rPr>
          <w:rFonts w:eastAsia="Arial MT"/>
          <w:sz w:val="20"/>
          <w:szCs w:val="20"/>
        </w:rPr>
      </w:pPr>
    </w:p>
    <w:p w14:paraId="6335E563" w14:textId="77777777" w:rsidR="00FE18B4" w:rsidRDefault="00FE18B4" w:rsidP="004F6E96">
      <w:pPr>
        <w:ind w:left="125" w:right="218"/>
        <w:rPr>
          <w:rFonts w:eastAsia="Arial MT"/>
          <w:sz w:val="20"/>
          <w:szCs w:val="20"/>
        </w:rPr>
      </w:pPr>
    </w:p>
    <w:p w14:paraId="1DCC2B86" w14:textId="77777777" w:rsidR="00FE18B4" w:rsidRDefault="00FE18B4" w:rsidP="004F6E96">
      <w:pPr>
        <w:ind w:left="125" w:right="218"/>
        <w:rPr>
          <w:rFonts w:eastAsia="Arial MT"/>
          <w:sz w:val="20"/>
          <w:szCs w:val="20"/>
        </w:rPr>
      </w:pPr>
    </w:p>
    <w:p w14:paraId="0B3F299E" w14:textId="77777777" w:rsidR="00FE18B4" w:rsidRPr="00824588" w:rsidRDefault="00FE18B4" w:rsidP="004F6E96">
      <w:pPr>
        <w:ind w:left="125" w:right="218"/>
        <w:rPr>
          <w:rFonts w:eastAsia="Arial MT"/>
          <w:sz w:val="20"/>
          <w:szCs w:val="20"/>
        </w:rPr>
      </w:pPr>
    </w:p>
    <w:p w14:paraId="3382AAF9" w14:textId="6851C949" w:rsidR="004F6E96" w:rsidRPr="00D814B4" w:rsidRDefault="004F6E96" w:rsidP="004F6E96">
      <w:pPr>
        <w:ind w:left="125"/>
        <w:rPr>
          <w:rFonts w:eastAsia="Arial MT"/>
          <w:color w:val="00000A"/>
          <w:sz w:val="20"/>
          <w:szCs w:val="20"/>
        </w:rPr>
      </w:pPr>
      <w:r w:rsidRPr="00D814B4">
        <w:rPr>
          <w:rFonts w:eastAsia="Arial MT"/>
          <w:color w:val="00000A"/>
          <w:sz w:val="20"/>
          <w:szCs w:val="20"/>
        </w:rPr>
        <w:t>Ultimo</w:t>
      </w:r>
      <w:r w:rsidRPr="00D814B4">
        <w:rPr>
          <w:rFonts w:eastAsia="Arial MT"/>
          <w:color w:val="00000A"/>
          <w:spacing w:val="-4"/>
          <w:sz w:val="20"/>
          <w:szCs w:val="20"/>
        </w:rPr>
        <w:t xml:space="preserve"> </w:t>
      </w:r>
      <w:r w:rsidRPr="00D814B4">
        <w:rPr>
          <w:rFonts w:eastAsia="Arial MT"/>
          <w:color w:val="00000A"/>
          <w:sz w:val="20"/>
          <w:szCs w:val="20"/>
        </w:rPr>
        <w:t>aggiornamento:</w:t>
      </w:r>
      <w:r w:rsidRPr="00D814B4">
        <w:rPr>
          <w:rFonts w:eastAsia="Arial MT"/>
          <w:color w:val="00000A"/>
          <w:spacing w:val="-5"/>
          <w:sz w:val="20"/>
          <w:szCs w:val="20"/>
        </w:rPr>
        <w:t xml:space="preserve"> </w:t>
      </w:r>
      <w:r>
        <w:rPr>
          <w:rFonts w:eastAsia="Arial MT"/>
          <w:color w:val="00000A"/>
          <w:sz w:val="20"/>
          <w:szCs w:val="20"/>
        </w:rPr>
        <w:t xml:space="preserve">2 </w:t>
      </w:r>
      <w:r w:rsidR="00FE18B4">
        <w:rPr>
          <w:rFonts w:eastAsia="Arial MT"/>
          <w:color w:val="00000A"/>
          <w:sz w:val="20"/>
          <w:szCs w:val="20"/>
        </w:rPr>
        <w:t>aprile</w:t>
      </w:r>
      <w:r>
        <w:rPr>
          <w:rFonts w:eastAsia="Arial MT"/>
          <w:color w:val="00000A"/>
          <w:sz w:val="20"/>
          <w:szCs w:val="20"/>
        </w:rPr>
        <w:t xml:space="preserve"> 2024</w:t>
      </w:r>
    </w:p>
    <w:p w14:paraId="36E5D96A" w14:textId="65BD9190" w:rsidR="004F6E96" w:rsidRPr="00D814B4" w:rsidRDefault="004F6E96" w:rsidP="004F6E96">
      <w:pPr>
        <w:ind w:left="102"/>
        <w:rPr>
          <w:rFonts w:eastAsia="Arial MT"/>
          <w:color w:val="00000A"/>
          <w:sz w:val="20"/>
          <w:szCs w:val="20"/>
        </w:rPr>
      </w:pPr>
    </w:p>
    <w:p w14:paraId="2AD291DF" w14:textId="45D3B46D" w:rsidR="004F6E96" w:rsidRPr="00D814B4" w:rsidRDefault="004F6E96" w:rsidP="004F6E96">
      <w:pPr>
        <w:ind w:left="102"/>
        <w:rPr>
          <w:rFonts w:eastAsia="Arial MT"/>
          <w:color w:val="00000A"/>
          <w:sz w:val="20"/>
          <w:szCs w:val="20"/>
        </w:rPr>
      </w:pPr>
    </w:p>
    <w:p w14:paraId="2D035ED1" w14:textId="6182CDFA" w:rsidR="000A6E7E" w:rsidRDefault="000A6E7E" w:rsidP="00D461DB">
      <w:pPr>
        <w:widowControl/>
        <w:autoSpaceDE/>
        <w:autoSpaceDN/>
        <w:jc w:val="both"/>
        <w:textAlignment w:val="baseline"/>
        <w:rPr>
          <w:rFonts w:asciiTheme="minorHAnsi" w:eastAsia="Times New Roman" w:hAnsiTheme="minorHAnsi" w:cstheme="minorHAnsi"/>
          <w:b/>
          <w:bCs/>
          <w:lang w:eastAsia="it-IT"/>
        </w:rPr>
      </w:pPr>
    </w:p>
    <w:sectPr w:rsidR="000A6E7E" w:rsidSect="00603C51">
      <w:footerReference w:type="default" r:id="rId31"/>
      <w:pgSz w:w="11900" w:h="16840"/>
      <w:pgMar w:top="811" w:right="845" w:bottom="958" w:left="822"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921D" w14:textId="77777777" w:rsidR="00603C51" w:rsidRDefault="00603C51" w:rsidP="00BB06AA">
      <w:r>
        <w:separator/>
      </w:r>
    </w:p>
  </w:endnote>
  <w:endnote w:type="continuationSeparator" w:id="0">
    <w:p w14:paraId="6BADD2E9" w14:textId="77777777" w:rsidR="00603C51" w:rsidRDefault="00603C51" w:rsidP="00BB06AA">
      <w:r>
        <w:continuationSeparator/>
      </w:r>
    </w:p>
  </w:endnote>
  <w:endnote w:type="continuationNotice" w:id="1">
    <w:p w14:paraId="2179ECC2" w14:textId="77777777" w:rsidR="00603C51" w:rsidRDefault="00603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variable"/>
    <w:sig w:usb0="00000000" w:usb1="00000000" w:usb2="00000000" w:usb3="00000000" w:csb0="00000001" w:csb1="00000000"/>
  </w:font>
  <w:font w:name="TwCenMT-Bold">
    <w:altName w:val="Calibri"/>
    <w:panose1 w:val="00000000000000000000"/>
    <w:charset w:val="00"/>
    <w:family w:val="swiss"/>
    <w:notTrueType/>
    <w:pitch w:val="default"/>
    <w:sig w:usb0="00000003" w:usb1="00000000" w:usb2="00000000" w:usb3="00000000" w:csb0="00000001" w:csb1="00000000"/>
  </w:font>
  <w:font w:name="microsoft sans">
    <w:altName w:val="Cambria"/>
    <w:panose1 w:val="00000000000000000000"/>
    <w:charset w:val="00"/>
    <w:family w:val="roman"/>
    <w:notTrueType/>
    <w:pitch w:val="default"/>
  </w:font>
  <w:font w:name="DecimaWE Rg">
    <w:altName w:val="Calibri"/>
    <w:charset w:val="00"/>
    <w:family w:val="auto"/>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076934"/>
      <w:docPartObj>
        <w:docPartGallery w:val="Page Numbers (Bottom of Page)"/>
        <w:docPartUnique/>
      </w:docPartObj>
    </w:sdtPr>
    <w:sdtContent>
      <w:p w14:paraId="37AA5E48" w14:textId="77777777" w:rsidR="00FA1B7F" w:rsidRDefault="00FA1B7F" w:rsidP="004D0506">
        <w:pPr>
          <w:pStyle w:val="Pidipagina"/>
          <w:jc w:val="right"/>
        </w:pPr>
      </w:p>
      <w:p w14:paraId="61F9C7CB" w14:textId="5A1D78A6" w:rsidR="00F04817" w:rsidRDefault="00F04817" w:rsidP="004D0506">
        <w:pPr>
          <w:pStyle w:val="Pidipagina"/>
          <w:jc w:val="right"/>
        </w:pPr>
        <w:r>
          <w:fldChar w:fldCharType="begin"/>
        </w:r>
        <w:r>
          <w:instrText>PAGE   \* MERGEFORMAT</w:instrText>
        </w:r>
        <w:r>
          <w:fldChar w:fldCharType="separate"/>
        </w:r>
        <w:r>
          <w:t>2</w:t>
        </w:r>
        <w:r>
          <w:fldChar w:fldCharType="end"/>
        </w:r>
      </w:p>
    </w:sdtContent>
  </w:sdt>
  <w:p w14:paraId="35354E09" w14:textId="77777777" w:rsidR="000D2316" w:rsidRDefault="000D23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01399"/>
      <w:docPartObj>
        <w:docPartGallery w:val="Page Numbers (Bottom of Page)"/>
        <w:docPartUnique/>
      </w:docPartObj>
    </w:sdtPr>
    <w:sdtContent>
      <w:p w14:paraId="39935170" w14:textId="7EC2D88D" w:rsidR="00042BBE" w:rsidRDefault="00042BBE">
        <w:pPr>
          <w:pStyle w:val="Pidipagina"/>
          <w:jc w:val="right"/>
        </w:pPr>
        <w:r>
          <w:fldChar w:fldCharType="begin"/>
        </w:r>
        <w:r>
          <w:instrText>PAGE   \* MERGEFORMAT</w:instrText>
        </w:r>
        <w:r>
          <w:fldChar w:fldCharType="separate"/>
        </w:r>
        <w:r>
          <w:t>2</w:t>
        </w:r>
        <w:r>
          <w:fldChar w:fldCharType="end"/>
        </w:r>
      </w:p>
    </w:sdtContent>
  </w:sdt>
  <w:p w14:paraId="3E3BD55C" w14:textId="77777777" w:rsidR="00042BBE" w:rsidRDefault="00042B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F3FA" w14:textId="77777777" w:rsidR="00603C51" w:rsidRDefault="00603C51" w:rsidP="00BB06AA">
      <w:r>
        <w:separator/>
      </w:r>
    </w:p>
  </w:footnote>
  <w:footnote w:type="continuationSeparator" w:id="0">
    <w:p w14:paraId="78E18DF9" w14:textId="77777777" w:rsidR="00603C51" w:rsidRDefault="00603C51" w:rsidP="00BB06AA">
      <w:r>
        <w:continuationSeparator/>
      </w:r>
    </w:p>
  </w:footnote>
  <w:footnote w:type="continuationNotice" w:id="1">
    <w:p w14:paraId="16330212" w14:textId="77777777" w:rsidR="00603C51" w:rsidRDefault="00603C51"/>
  </w:footnote>
  <w:footnote w:id="2">
    <w:p w14:paraId="4707B7A4" w14:textId="77CB7BD4" w:rsidR="00BB06AA" w:rsidRPr="00BB06AA" w:rsidRDefault="00BB06AA" w:rsidP="372E484B">
      <w:pPr>
        <w:pStyle w:val="Testonotaapidipagina"/>
        <w:jc w:val="both"/>
        <w:rPr>
          <w:rFonts w:ascii="Calibri" w:eastAsia="Calibri" w:hAnsi="Calibri" w:cs="Times New Roman"/>
        </w:rPr>
      </w:pPr>
      <w:r>
        <w:rPr>
          <w:rStyle w:val="Rimandonotaapidipagina"/>
        </w:rPr>
        <w:footnoteRef/>
      </w:r>
      <w:r w:rsidR="14E0CB67">
        <w:t xml:space="preserve"> </w:t>
      </w:r>
      <w:r w:rsidR="68E41A0F">
        <w:t>Sono</w:t>
      </w:r>
      <w:r w:rsidR="14E0CB67">
        <w:t xml:space="preserve"> esclusi dalla verifica climatica tutti gli investimenti non indicati come infrastrutture all’art. 5 del Regolamento (UE) 2021/1058 relativo al FESR 2021-2027, che definisce gli ambiti di applicazione del </w:t>
      </w:r>
      <w:r w:rsidR="10A5C072">
        <w:t>Fondo</w:t>
      </w:r>
      <w:r w:rsidR="14E0CB67">
        <w:t xml:space="preserve"> purché essi non comprendano interventi per nuovi stabilimenti (edifici) e/o per “ristrutturazioni importanti</w:t>
      </w:r>
      <w:r w:rsidR="0C4CFA94">
        <w:t>”.</w:t>
      </w:r>
    </w:p>
    <w:p w14:paraId="6F42CEF6" w14:textId="1B13BA98" w:rsidR="00BB06AA" w:rsidRPr="00BB06AA" w:rsidRDefault="7B14E764" w:rsidP="003A3BCF">
      <w:pPr>
        <w:pStyle w:val="Testonotaapidipagina"/>
        <w:jc w:val="both"/>
        <w:rPr>
          <w:rFonts w:ascii="Calibri" w:eastAsia="Calibri" w:hAnsi="Calibri" w:cs="Times New Roman"/>
        </w:rPr>
      </w:pPr>
      <w:r>
        <w:t>Per gli interventi di efficienza energetica, in coerenza</w:t>
      </w:r>
      <w:r w:rsidR="14E0CB67">
        <w:t xml:space="preserve"> con quanto definito nel Decreto Ministeriale 26 giugno 2015 che recepisce la Direttiva 2010/31/UE sulla prestazione energetica degli edifici (Energy Performance of Buildings Directive - EPBD16), è da considerarsi “ristrutturazione importante” quella che interessi almeno il 25% della superficie disperdente lorda complessiva dell’edificio. Per tutte le altre ristrutturazioni di edifici (con finalità antisismica o altre finalità), si considera come “ristrutturazione importante” un intervento il cui volume interessato superi il 25% del volume complessivo dell’edificio. I progetti integrati che prevedano sia interventi di efficientamento energetico sia altri interventi strutturali/funzionali, rientrano nella fattispecie “ristrutturazione importante” qualora il progetto interessi almeno il 25% della volumetria complessiva dell’edificio.</w:t>
      </w:r>
    </w:p>
  </w:footnote>
  <w:footnote w:id="3">
    <w:p w14:paraId="1EE0A71B" w14:textId="73B1B2D3" w:rsidR="0017017A" w:rsidRPr="00D65E21" w:rsidRDefault="0017017A" w:rsidP="0017017A">
      <w:pPr>
        <w:pStyle w:val="Testonotaapidipagina"/>
        <w:jc w:val="both"/>
        <w:rPr>
          <w:rFonts w:asciiTheme="minorHAnsi" w:hAnsiTheme="minorHAnsi" w:cstheme="minorHAnsi"/>
        </w:rPr>
      </w:pPr>
      <w:r w:rsidRPr="00D65E21">
        <w:rPr>
          <w:rStyle w:val="Rimandonotaapidipagina"/>
          <w:rFonts w:asciiTheme="minorHAnsi" w:hAnsiTheme="minorHAnsi" w:cstheme="minorHAnsi"/>
        </w:rPr>
        <w:footnoteRef/>
      </w:r>
      <w:r w:rsidRPr="00D65E21">
        <w:rPr>
          <w:rFonts w:asciiTheme="minorHAnsi" w:hAnsiTheme="minorHAnsi" w:cstheme="minorHAnsi"/>
        </w:rPr>
        <w:t xml:space="preserve"> </w:t>
      </w:r>
      <w:r w:rsidRPr="00D65E21">
        <w:rPr>
          <w:rFonts w:asciiTheme="minorHAnsi" w:hAnsiTheme="minorHAnsi" w:cstheme="minorHAnsi"/>
          <w:sz w:val="16"/>
          <w:szCs w:val="16"/>
        </w:rPr>
        <w:t xml:space="preserve">Si considera impresa qualsiasi entità che eserciti una attività economica, indipendentemente dalla sua forma giuridica. </w:t>
      </w:r>
      <w:r w:rsidR="003C71CB" w:rsidRPr="00D65E21">
        <w:rPr>
          <w:rFonts w:asciiTheme="minorHAnsi" w:hAnsiTheme="minorHAnsi" w:cstheme="minorHAnsi"/>
          <w:sz w:val="16"/>
          <w:szCs w:val="16"/>
        </w:rPr>
        <w:t>In particolare,</w:t>
      </w:r>
      <w:r w:rsidRPr="00D65E21">
        <w:rPr>
          <w:rFonts w:asciiTheme="minorHAnsi" w:hAnsiTheme="minorHAnsi" w:cstheme="minorHAnsi"/>
          <w:sz w:val="16"/>
          <w:szCs w:val="16"/>
        </w:rPr>
        <w:t xml:space="preserve"> sono considerate tali le entità che esercitano un’attività artigianale o altre attività a titolo individuale o familiare, le società di persone o le associazioni che esercitano regolarmente un’attività economica. </w:t>
      </w:r>
    </w:p>
  </w:footnote>
  <w:footnote w:id="4">
    <w:p w14:paraId="2B7778D2" w14:textId="77777777" w:rsidR="0017017A" w:rsidRPr="00D65E21" w:rsidRDefault="0017017A" w:rsidP="0017017A">
      <w:pPr>
        <w:pStyle w:val="Testonotaapidipagina"/>
        <w:jc w:val="both"/>
        <w:rPr>
          <w:rFonts w:asciiTheme="minorHAnsi" w:hAnsiTheme="minorHAnsi" w:cstheme="minorHAnsi"/>
          <w:sz w:val="16"/>
          <w:szCs w:val="18"/>
        </w:rPr>
      </w:pPr>
      <w:r w:rsidRPr="00D65E21">
        <w:rPr>
          <w:rStyle w:val="Rimandonotaapidipagina"/>
          <w:rFonts w:asciiTheme="minorHAnsi" w:hAnsiTheme="minorHAnsi" w:cstheme="minorHAnsi"/>
          <w:sz w:val="18"/>
          <w:szCs w:val="18"/>
        </w:rPr>
        <w:footnoteRef/>
      </w:r>
      <w:r w:rsidRPr="00D65E21">
        <w:rPr>
          <w:rFonts w:asciiTheme="minorHAnsi" w:hAnsiTheme="minorHAnsi" w:cstheme="minorHAnsi"/>
          <w:sz w:val="18"/>
          <w:szCs w:val="18"/>
        </w:rPr>
        <w:t xml:space="preserve"> </w:t>
      </w:r>
      <w:r w:rsidRPr="00D65E21">
        <w:rPr>
          <w:rFonts w:asciiTheme="minorHAnsi" w:hAnsiTheme="minorHAnsi" w:cstheme="minorHAnsi"/>
          <w:sz w:val="16"/>
          <w:szCs w:val="18"/>
        </w:rPr>
        <w:t xml:space="preserve">Indicare il regolamento in base al quale è stato concesso l’aiuto “de </w:t>
      </w:r>
      <w:proofErr w:type="spellStart"/>
      <w:r w:rsidRPr="00D65E21">
        <w:rPr>
          <w:rFonts w:asciiTheme="minorHAnsi" w:hAnsiTheme="minorHAnsi" w:cstheme="minorHAnsi"/>
          <w:sz w:val="16"/>
          <w:szCs w:val="18"/>
        </w:rPr>
        <w:t>minimis</w:t>
      </w:r>
      <w:proofErr w:type="spellEnd"/>
      <w:r w:rsidRPr="00D65E21">
        <w:rPr>
          <w:rFonts w:asciiTheme="minorHAnsi" w:hAnsiTheme="minorHAnsi" w:cstheme="minorHAnsi"/>
          <w:sz w:val="16"/>
          <w:szCs w:val="18"/>
        </w:rPr>
        <w:t>”: R</w:t>
      </w:r>
      <w:r w:rsidRPr="00D65E21">
        <w:rPr>
          <w:rFonts w:asciiTheme="minorHAnsi" w:hAnsiTheme="minorHAnsi" w:cstheme="minorHAnsi"/>
          <w:bCs/>
          <w:sz w:val="16"/>
          <w:szCs w:val="18"/>
        </w:rPr>
        <w:t xml:space="preserve">eg. n. 2831/2023 e </w:t>
      </w:r>
      <w:proofErr w:type="spellStart"/>
      <w:proofErr w:type="gramStart"/>
      <w:r w:rsidRPr="00D65E21">
        <w:rPr>
          <w:rFonts w:asciiTheme="minorHAnsi" w:hAnsiTheme="minorHAnsi" w:cstheme="minorHAnsi"/>
          <w:bCs/>
          <w:sz w:val="16"/>
          <w:szCs w:val="18"/>
        </w:rPr>
        <w:t>s.m.i.</w:t>
      </w:r>
      <w:proofErr w:type="spellEnd"/>
      <w:r w:rsidRPr="00D65E21">
        <w:rPr>
          <w:rFonts w:asciiTheme="minorHAnsi" w:hAnsiTheme="minorHAnsi" w:cstheme="minorHAnsi"/>
          <w:sz w:val="16"/>
          <w:szCs w:val="18"/>
        </w:rPr>
        <w:t>.</w:t>
      </w:r>
      <w:proofErr w:type="gramEnd"/>
    </w:p>
  </w:footnote>
  <w:footnote w:id="5">
    <w:p w14:paraId="2162EB1B" w14:textId="77777777" w:rsidR="0017017A" w:rsidRPr="00D65E21" w:rsidRDefault="0017017A" w:rsidP="0017017A">
      <w:pPr>
        <w:pStyle w:val="Testonotaapidipagina"/>
        <w:rPr>
          <w:rFonts w:asciiTheme="minorHAnsi" w:hAnsiTheme="minorHAnsi" w:cstheme="minorHAnsi"/>
          <w:sz w:val="16"/>
          <w:szCs w:val="18"/>
        </w:rPr>
      </w:pPr>
      <w:r w:rsidRPr="00D65E21">
        <w:rPr>
          <w:rStyle w:val="Rimandonotaapidipagina"/>
          <w:rFonts w:asciiTheme="minorHAnsi" w:hAnsiTheme="minorHAnsi" w:cstheme="minorHAnsi"/>
        </w:rPr>
        <w:footnoteRef/>
      </w:r>
      <w:r w:rsidRPr="00D65E21">
        <w:rPr>
          <w:rFonts w:asciiTheme="minorHAnsi" w:hAnsiTheme="minorHAnsi" w:cstheme="minorHAnsi"/>
        </w:rPr>
        <w:t xml:space="preserve"> </w:t>
      </w:r>
      <w:r w:rsidRPr="00D65E21">
        <w:rPr>
          <w:rFonts w:asciiTheme="minorHAnsi" w:hAnsiTheme="minorHAnsi" w:cstheme="minorHAnsi"/>
          <w:sz w:val="16"/>
          <w:szCs w:val="18"/>
        </w:rPr>
        <w:t>Indicare l’importo in valore nominale se l’agevolazione è stata concessa sotto forma di contributo a fondo perduto, altrimenti indicare l’Equivalente Sovvenzione Lordo (ESL).</w:t>
      </w:r>
    </w:p>
  </w:footnote>
  <w:footnote w:id="6">
    <w:p w14:paraId="6AE223FA" w14:textId="77777777" w:rsidR="0017017A" w:rsidRPr="00665E58" w:rsidRDefault="0017017A" w:rsidP="0017017A">
      <w:pPr>
        <w:pStyle w:val="Testonotaapidipagina"/>
        <w:jc w:val="both"/>
        <w:rPr>
          <w:rFonts w:cs="Arial"/>
          <w:sz w:val="16"/>
          <w:szCs w:val="18"/>
        </w:rPr>
      </w:pPr>
      <w:r w:rsidRPr="00D65E21">
        <w:rPr>
          <w:rStyle w:val="Rimandonotaapidipagina"/>
          <w:rFonts w:asciiTheme="minorHAnsi" w:hAnsiTheme="minorHAnsi" w:cstheme="minorHAnsi"/>
          <w:sz w:val="18"/>
          <w:szCs w:val="18"/>
        </w:rPr>
        <w:footnoteRef/>
      </w:r>
      <w:r w:rsidRPr="00D65E21">
        <w:rPr>
          <w:rFonts w:asciiTheme="minorHAnsi" w:hAnsiTheme="minorHAnsi" w:cstheme="minorHAnsi"/>
          <w:sz w:val="18"/>
          <w:szCs w:val="18"/>
        </w:rPr>
        <w:t xml:space="preserve"> </w:t>
      </w:r>
      <w:r w:rsidRPr="00D65E21">
        <w:rPr>
          <w:rFonts w:asciiTheme="minorHAnsi" w:hAnsiTheme="minorHAnsi" w:cstheme="minorHAnsi"/>
          <w:sz w:val="16"/>
          <w:szCs w:val="18"/>
        </w:rPr>
        <w:t>Indicare l’importo effettivamente liquidato a saldo, se inferiore a quello concesso.</w:t>
      </w:r>
    </w:p>
  </w:footnote>
  <w:footnote w:id="7">
    <w:p w14:paraId="75650CF2" w14:textId="77777777" w:rsidR="000D2316" w:rsidRDefault="000D2316" w:rsidP="000D2316">
      <w:pPr>
        <w:pStyle w:val="Testonotaapidipagina"/>
      </w:pPr>
      <w:r>
        <w:rPr>
          <w:rStyle w:val="Rimandonotaapidipagina"/>
        </w:rPr>
        <w:footnoteRef/>
      </w:r>
      <w:r>
        <w:t xml:space="preserve"> </w:t>
      </w:r>
      <w:r w:rsidRPr="00580A6A">
        <w:rPr>
          <w:sz w:val="18"/>
          <w:szCs w:val="16"/>
        </w:rPr>
        <w:t xml:space="preserve">Coerentemente con quanto previsto dagli “Indirizzi per la verifica climatica dei progetti infrastrutturali in Italia per il periodo 2021-2027 </w:t>
      </w:r>
      <w:proofErr w:type="spellStart"/>
      <w:r w:rsidRPr="00580A6A">
        <w:rPr>
          <w:sz w:val="18"/>
          <w:szCs w:val="16"/>
        </w:rPr>
        <w:t>DPCoe</w:t>
      </w:r>
      <w:proofErr w:type="spellEnd"/>
      <w:r w:rsidRPr="00580A6A">
        <w:rPr>
          <w:sz w:val="18"/>
          <w:szCs w:val="16"/>
        </w:rPr>
        <w:t xml:space="preserve"> - MASE – JASPERS” del 6 ottobre 2023, pubblicati dal Dipartimento per le Politiche di Coesione della Presidenza del Consiglio dei ministri, è da considerarsi “ristrutturazione importante” quella che interessi almeno il 25% della superficie disperdente lorda complessiva dell’edificio. Per tutte le altre ristrutturazioni di edifici (con finalità antisismica o altre finalità), si considera come “ristrutturazione importante” un intervento il cui volume interessato superi il 25% del volume complessivo dell’edificio. I progetti integrati che prevedano sia interventi di efficientamento energetico sia altri interventi strutturali/funzionali, rientrano nella fattispecie “ristrutturazione importante” qualora il progetto interessi almeno il 25% della volumetria complessiva dell’edificio.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F499" w14:textId="53B0A0B4" w:rsidR="00356090" w:rsidRDefault="00356090">
    <w:pPr>
      <w:pStyle w:val="Intestazione"/>
    </w:pPr>
    <w:r>
      <w:rPr>
        <w:noProof/>
        <w14:ligatures w14:val="standardContextual"/>
      </w:rPr>
      <w:drawing>
        <wp:inline distT="0" distB="0" distL="0" distR="0" wp14:anchorId="3A11EA17" wp14:editId="7F70EACF">
          <wp:extent cx="6120130" cy="501015"/>
          <wp:effectExtent l="0" t="0" r="0" b="0"/>
          <wp:docPr id="9654074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120130" cy="501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40"/>
    <w:multiLevelType w:val="hybridMultilevel"/>
    <w:tmpl w:val="91D04BB8"/>
    <w:lvl w:ilvl="0" w:tplc="510EE1C6">
      <w:start w:val="1"/>
      <w:numFmt w:val="bullet"/>
      <w:lvlText w:val="-"/>
      <w:lvlJc w:val="left"/>
      <w:pPr>
        <w:ind w:left="827" w:hanging="360"/>
      </w:pPr>
      <w:rPr>
        <w:rFonts w:ascii="Calibri" w:hAnsi="Calibri"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 w15:restartNumberingAfterBreak="0">
    <w:nsid w:val="03992220"/>
    <w:multiLevelType w:val="hybridMultilevel"/>
    <w:tmpl w:val="D4463164"/>
    <w:lvl w:ilvl="0" w:tplc="37BC8EFA">
      <w:start w:val="1"/>
      <w:numFmt w:val="bullet"/>
      <w:lvlText w:val=""/>
      <w:lvlJc w:val="left"/>
      <w:pPr>
        <w:ind w:left="720" w:hanging="360"/>
      </w:pPr>
      <w:rPr>
        <w:rFonts w:ascii="Symbol" w:hAnsi="Symbol" w:hint="default"/>
      </w:rPr>
    </w:lvl>
    <w:lvl w:ilvl="1" w:tplc="7C66ED3C">
      <w:start w:val="1"/>
      <w:numFmt w:val="bullet"/>
      <w:lvlText w:val="o"/>
      <w:lvlJc w:val="left"/>
      <w:pPr>
        <w:ind w:left="1440" w:hanging="360"/>
      </w:pPr>
      <w:rPr>
        <w:rFonts w:ascii="Courier New" w:hAnsi="Courier New" w:hint="default"/>
      </w:rPr>
    </w:lvl>
    <w:lvl w:ilvl="2" w:tplc="C0A65BCA">
      <w:start w:val="1"/>
      <w:numFmt w:val="bullet"/>
      <w:lvlText w:val=""/>
      <w:lvlJc w:val="left"/>
      <w:pPr>
        <w:ind w:left="2160" w:hanging="360"/>
      </w:pPr>
      <w:rPr>
        <w:rFonts w:ascii="Wingdings" w:hAnsi="Wingdings" w:hint="default"/>
      </w:rPr>
    </w:lvl>
    <w:lvl w:ilvl="3" w:tplc="EB9AF688">
      <w:start w:val="1"/>
      <w:numFmt w:val="bullet"/>
      <w:lvlText w:val=""/>
      <w:lvlJc w:val="left"/>
      <w:pPr>
        <w:ind w:left="2880" w:hanging="360"/>
      </w:pPr>
      <w:rPr>
        <w:rFonts w:ascii="Symbol" w:hAnsi="Symbol" w:hint="default"/>
      </w:rPr>
    </w:lvl>
    <w:lvl w:ilvl="4" w:tplc="4D80810E">
      <w:start w:val="1"/>
      <w:numFmt w:val="bullet"/>
      <w:lvlText w:val="o"/>
      <w:lvlJc w:val="left"/>
      <w:pPr>
        <w:ind w:left="3600" w:hanging="360"/>
      </w:pPr>
      <w:rPr>
        <w:rFonts w:ascii="Courier New" w:hAnsi="Courier New" w:hint="default"/>
      </w:rPr>
    </w:lvl>
    <w:lvl w:ilvl="5" w:tplc="6060CF0E">
      <w:start w:val="1"/>
      <w:numFmt w:val="bullet"/>
      <w:lvlText w:val=""/>
      <w:lvlJc w:val="left"/>
      <w:pPr>
        <w:ind w:left="4320" w:hanging="360"/>
      </w:pPr>
      <w:rPr>
        <w:rFonts w:ascii="Wingdings" w:hAnsi="Wingdings" w:hint="default"/>
      </w:rPr>
    </w:lvl>
    <w:lvl w:ilvl="6" w:tplc="C7709976">
      <w:start w:val="1"/>
      <w:numFmt w:val="bullet"/>
      <w:lvlText w:val=""/>
      <w:lvlJc w:val="left"/>
      <w:pPr>
        <w:ind w:left="5040" w:hanging="360"/>
      </w:pPr>
      <w:rPr>
        <w:rFonts w:ascii="Symbol" w:hAnsi="Symbol" w:hint="default"/>
      </w:rPr>
    </w:lvl>
    <w:lvl w:ilvl="7" w:tplc="D7CA0D8C">
      <w:start w:val="1"/>
      <w:numFmt w:val="bullet"/>
      <w:lvlText w:val="o"/>
      <w:lvlJc w:val="left"/>
      <w:pPr>
        <w:ind w:left="5760" w:hanging="360"/>
      </w:pPr>
      <w:rPr>
        <w:rFonts w:ascii="Courier New" w:hAnsi="Courier New" w:hint="default"/>
      </w:rPr>
    </w:lvl>
    <w:lvl w:ilvl="8" w:tplc="29C4A15C">
      <w:start w:val="1"/>
      <w:numFmt w:val="bullet"/>
      <w:lvlText w:val=""/>
      <w:lvlJc w:val="left"/>
      <w:pPr>
        <w:ind w:left="6480" w:hanging="360"/>
      </w:pPr>
      <w:rPr>
        <w:rFonts w:ascii="Wingdings" w:hAnsi="Wingdings" w:hint="default"/>
      </w:rPr>
    </w:lvl>
  </w:abstractNum>
  <w:abstractNum w:abstractNumId="2" w15:restartNumberingAfterBreak="0">
    <w:nsid w:val="03AA3B66"/>
    <w:multiLevelType w:val="hybridMultilevel"/>
    <w:tmpl w:val="D9B6A80E"/>
    <w:lvl w:ilvl="0" w:tplc="B170BB22">
      <w:start w:val="1"/>
      <w:numFmt w:val="bullet"/>
      <w:lvlText w:val=""/>
      <w:lvlJc w:val="left"/>
      <w:pPr>
        <w:tabs>
          <w:tab w:val="num" w:pos="567"/>
        </w:tabs>
        <w:ind w:left="567"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E1267"/>
    <w:multiLevelType w:val="hybridMultilevel"/>
    <w:tmpl w:val="B394E1E8"/>
    <w:lvl w:ilvl="0" w:tplc="2EFC00B6">
      <w:start w:val="1"/>
      <w:numFmt w:val="bullet"/>
      <w:lvlText w:val=""/>
      <w:lvlJc w:val="left"/>
      <w:pPr>
        <w:ind w:left="720" w:hanging="360"/>
      </w:pPr>
      <w:rPr>
        <w:rFonts w:ascii="Symbol" w:hAnsi="Symbol" w:hint="default"/>
      </w:rPr>
    </w:lvl>
    <w:lvl w:ilvl="1" w:tplc="B7D86380">
      <w:start w:val="1"/>
      <w:numFmt w:val="bullet"/>
      <w:lvlText w:val="-"/>
      <w:lvlJc w:val="left"/>
      <w:pPr>
        <w:ind w:left="1440" w:hanging="360"/>
      </w:pPr>
      <w:rPr>
        <w:rFonts w:ascii="Calibri" w:hAnsi="Calibri" w:hint="default"/>
      </w:rPr>
    </w:lvl>
    <w:lvl w:ilvl="2" w:tplc="BF98D760">
      <w:start w:val="1"/>
      <w:numFmt w:val="bullet"/>
      <w:lvlText w:val=""/>
      <w:lvlJc w:val="left"/>
      <w:pPr>
        <w:ind w:left="2160" w:hanging="360"/>
      </w:pPr>
      <w:rPr>
        <w:rFonts w:ascii="Wingdings" w:hAnsi="Wingdings" w:hint="default"/>
      </w:rPr>
    </w:lvl>
    <w:lvl w:ilvl="3" w:tplc="04300AC8">
      <w:start w:val="1"/>
      <w:numFmt w:val="bullet"/>
      <w:lvlText w:val=""/>
      <w:lvlJc w:val="left"/>
      <w:pPr>
        <w:ind w:left="2880" w:hanging="360"/>
      </w:pPr>
      <w:rPr>
        <w:rFonts w:ascii="Symbol" w:hAnsi="Symbol" w:hint="default"/>
      </w:rPr>
    </w:lvl>
    <w:lvl w:ilvl="4" w:tplc="012E98CA">
      <w:start w:val="1"/>
      <w:numFmt w:val="bullet"/>
      <w:lvlText w:val="o"/>
      <w:lvlJc w:val="left"/>
      <w:pPr>
        <w:ind w:left="3600" w:hanging="360"/>
      </w:pPr>
      <w:rPr>
        <w:rFonts w:ascii="Courier New" w:hAnsi="Courier New" w:hint="default"/>
      </w:rPr>
    </w:lvl>
    <w:lvl w:ilvl="5" w:tplc="F5FA30D4">
      <w:start w:val="1"/>
      <w:numFmt w:val="bullet"/>
      <w:lvlText w:val=""/>
      <w:lvlJc w:val="left"/>
      <w:pPr>
        <w:ind w:left="4320" w:hanging="360"/>
      </w:pPr>
      <w:rPr>
        <w:rFonts w:ascii="Wingdings" w:hAnsi="Wingdings" w:hint="default"/>
      </w:rPr>
    </w:lvl>
    <w:lvl w:ilvl="6" w:tplc="ABEC2624">
      <w:start w:val="1"/>
      <w:numFmt w:val="bullet"/>
      <w:lvlText w:val=""/>
      <w:lvlJc w:val="left"/>
      <w:pPr>
        <w:ind w:left="5040" w:hanging="360"/>
      </w:pPr>
      <w:rPr>
        <w:rFonts w:ascii="Symbol" w:hAnsi="Symbol" w:hint="default"/>
      </w:rPr>
    </w:lvl>
    <w:lvl w:ilvl="7" w:tplc="AD4A5ED0">
      <w:start w:val="1"/>
      <w:numFmt w:val="bullet"/>
      <w:lvlText w:val="o"/>
      <w:lvlJc w:val="left"/>
      <w:pPr>
        <w:ind w:left="5760" w:hanging="360"/>
      </w:pPr>
      <w:rPr>
        <w:rFonts w:ascii="Courier New" w:hAnsi="Courier New" w:hint="default"/>
      </w:rPr>
    </w:lvl>
    <w:lvl w:ilvl="8" w:tplc="C96CE680">
      <w:start w:val="1"/>
      <w:numFmt w:val="bullet"/>
      <w:lvlText w:val=""/>
      <w:lvlJc w:val="left"/>
      <w:pPr>
        <w:ind w:left="6480" w:hanging="360"/>
      </w:pPr>
      <w:rPr>
        <w:rFonts w:ascii="Wingdings" w:hAnsi="Wingdings" w:hint="default"/>
      </w:rPr>
    </w:lvl>
  </w:abstractNum>
  <w:abstractNum w:abstractNumId="4" w15:restartNumberingAfterBreak="0">
    <w:nsid w:val="053B08CA"/>
    <w:multiLevelType w:val="hybridMultilevel"/>
    <w:tmpl w:val="4ACA7A04"/>
    <w:lvl w:ilvl="0" w:tplc="72F6A952">
      <w:start w:val="1"/>
      <w:numFmt w:val="bullet"/>
      <w:lvlText w:val="-"/>
      <w:lvlJc w:val="left"/>
      <w:pPr>
        <w:ind w:left="720" w:hanging="360"/>
      </w:pPr>
      <w:rPr>
        <w:rFonts w:ascii="Calibri" w:hAnsi="Calibri" w:hint="default"/>
      </w:rPr>
    </w:lvl>
    <w:lvl w:ilvl="1" w:tplc="320098FC">
      <w:start w:val="1"/>
      <w:numFmt w:val="bullet"/>
      <w:lvlText w:val="o"/>
      <w:lvlJc w:val="left"/>
      <w:pPr>
        <w:ind w:left="1440" w:hanging="360"/>
      </w:pPr>
      <w:rPr>
        <w:rFonts w:ascii="Courier New" w:hAnsi="Courier New" w:hint="default"/>
      </w:rPr>
    </w:lvl>
    <w:lvl w:ilvl="2" w:tplc="6BE822AC">
      <w:start w:val="1"/>
      <w:numFmt w:val="bullet"/>
      <w:lvlText w:val=""/>
      <w:lvlJc w:val="left"/>
      <w:pPr>
        <w:ind w:left="2160" w:hanging="360"/>
      </w:pPr>
      <w:rPr>
        <w:rFonts w:ascii="Wingdings" w:hAnsi="Wingdings" w:hint="default"/>
      </w:rPr>
    </w:lvl>
    <w:lvl w:ilvl="3" w:tplc="A0C63C18">
      <w:start w:val="1"/>
      <w:numFmt w:val="bullet"/>
      <w:lvlText w:val=""/>
      <w:lvlJc w:val="left"/>
      <w:pPr>
        <w:ind w:left="2880" w:hanging="360"/>
      </w:pPr>
      <w:rPr>
        <w:rFonts w:ascii="Symbol" w:hAnsi="Symbol" w:hint="default"/>
      </w:rPr>
    </w:lvl>
    <w:lvl w:ilvl="4" w:tplc="D4C04018">
      <w:start w:val="1"/>
      <w:numFmt w:val="bullet"/>
      <w:lvlText w:val="o"/>
      <w:lvlJc w:val="left"/>
      <w:pPr>
        <w:ind w:left="3600" w:hanging="360"/>
      </w:pPr>
      <w:rPr>
        <w:rFonts w:ascii="Courier New" w:hAnsi="Courier New" w:hint="default"/>
      </w:rPr>
    </w:lvl>
    <w:lvl w:ilvl="5" w:tplc="67FEE11E">
      <w:start w:val="1"/>
      <w:numFmt w:val="bullet"/>
      <w:lvlText w:val=""/>
      <w:lvlJc w:val="left"/>
      <w:pPr>
        <w:ind w:left="4320" w:hanging="360"/>
      </w:pPr>
      <w:rPr>
        <w:rFonts w:ascii="Wingdings" w:hAnsi="Wingdings" w:hint="default"/>
      </w:rPr>
    </w:lvl>
    <w:lvl w:ilvl="6" w:tplc="C0E219B4">
      <w:start w:val="1"/>
      <w:numFmt w:val="bullet"/>
      <w:lvlText w:val=""/>
      <w:lvlJc w:val="left"/>
      <w:pPr>
        <w:ind w:left="5040" w:hanging="360"/>
      </w:pPr>
      <w:rPr>
        <w:rFonts w:ascii="Symbol" w:hAnsi="Symbol" w:hint="default"/>
      </w:rPr>
    </w:lvl>
    <w:lvl w:ilvl="7" w:tplc="6518B39C">
      <w:start w:val="1"/>
      <w:numFmt w:val="bullet"/>
      <w:lvlText w:val="o"/>
      <w:lvlJc w:val="left"/>
      <w:pPr>
        <w:ind w:left="5760" w:hanging="360"/>
      </w:pPr>
      <w:rPr>
        <w:rFonts w:ascii="Courier New" w:hAnsi="Courier New" w:hint="default"/>
      </w:rPr>
    </w:lvl>
    <w:lvl w:ilvl="8" w:tplc="D6DEBB94">
      <w:start w:val="1"/>
      <w:numFmt w:val="bullet"/>
      <w:lvlText w:val=""/>
      <w:lvlJc w:val="left"/>
      <w:pPr>
        <w:ind w:left="6480" w:hanging="360"/>
      </w:pPr>
      <w:rPr>
        <w:rFonts w:ascii="Wingdings" w:hAnsi="Wingdings" w:hint="default"/>
      </w:rPr>
    </w:lvl>
  </w:abstractNum>
  <w:abstractNum w:abstractNumId="5" w15:restartNumberingAfterBreak="0">
    <w:nsid w:val="06A51F0E"/>
    <w:multiLevelType w:val="hybridMultilevel"/>
    <w:tmpl w:val="2AAC749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980837"/>
    <w:multiLevelType w:val="hybridMultilevel"/>
    <w:tmpl w:val="D0CC985E"/>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C0276D7"/>
    <w:multiLevelType w:val="hybridMultilevel"/>
    <w:tmpl w:val="68AE7048"/>
    <w:lvl w:ilvl="0" w:tplc="F5E85920">
      <w:start w:val="1"/>
      <w:numFmt w:val="bullet"/>
      <w:lvlText w:val="-"/>
      <w:lvlJc w:val="left"/>
      <w:pPr>
        <w:ind w:left="720" w:hanging="360"/>
      </w:pPr>
      <w:rPr>
        <w:rFonts w:ascii="Calibri" w:hAnsi="Calibri" w:hint="default"/>
      </w:rPr>
    </w:lvl>
    <w:lvl w:ilvl="1" w:tplc="90B4DCCE">
      <w:start w:val="1"/>
      <w:numFmt w:val="bullet"/>
      <w:lvlText w:val="o"/>
      <w:lvlJc w:val="left"/>
      <w:pPr>
        <w:ind w:left="1440" w:hanging="360"/>
      </w:pPr>
      <w:rPr>
        <w:rFonts w:ascii="Courier New" w:hAnsi="Courier New" w:hint="default"/>
      </w:rPr>
    </w:lvl>
    <w:lvl w:ilvl="2" w:tplc="462C5A2E">
      <w:start w:val="1"/>
      <w:numFmt w:val="bullet"/>
      <w:lvlText w:val=""/>
      <w:lvlJc w:val="left"/>
      <w:pPr>
        <w:ind w:left="2160" w:hanging="360"/>
      </w:pPr>
      <w:rPr>
        <w:rFonts w:ascii="Wingdings" w:hAnsi="Wingdings" w:hint="default"/>
      </w:rPr>
    </w:lvl>
    <w:lvl w:ilvl="3" w:tplc="130E6FA0">
      <w:start w:val="1"/>
      <w:numFmt w:val="bullet"/>
      <w:lvlText w:val=""/>
      <w:lvlJc w:val="left"/>
      <w:pPr>
        <w:ind w:left="2880" w:hanging="360"/>
      </w:pPr>
      <w:rPr>
        <w:rFonts w:ascii="Symbol" w:hAnsi="Symbol" w:hint="default"/>
      </w:rPr>
    </w:lvl>
    <w:lvl w:ilvl="4" w:tplc="BE703F58">
      <w:start w:val="1"/>
      <w:numFmt w:val="bullet"/>
      <w:lvlText w:val="o"/>
      <w:lvlJc w:val="left"/>
      <w:pPr>
        <w:ind w:left="3600" w:hanging="360"/>
      </w:pPr>
      <w:rPr>
        <w:rFonts w:ascii="Courier New" w:hAnsi="Courier New" w:hint="default"/>
      </w:rPr>
    </w:lvl>
    <w:lvl w:ilvl="5" w:tplc="7742A0F0">
      <w:start w:val="1"/>
      <w:numFmt w:val="bullet"/>
      <w:lvlText w:val=""/>
      <w:lvlJc w:val="left"/>
      <w:pPr>
        <w:ind w:left="4320" w:hanging="360"/>
      </w:pPr>
      <w:rPr>
        <w:rFonts w:ascii="Wingdings" w:hAnsi="Wingdings" w:hint="default"/>
      </w:rPr>
    </w:lvl>
    <w:lvl w:ilvl="6" w:tplc="A91C4A88">
      <w:start w:val="1"/>
      <w:numFmt w:val="bullet"/>
      <w:lvlText w:val=""/>
      <w:lvlJc w:val="left"/>
      <w:pPr>
        <w:ind w:left="5040" w:hanging="360"/>
      </w:pPr>
      <w:rPr>
        <w:rFonts w:ascii="Symbol" w:hAnsi="Symbol" w:hint="default"/>
      </w:rPr>
    </w:lvl>
    <w:lvl w:ilvl="7" w:tplc="904C5A44">
      <w:start w:val="1"/>
      <w:numFmt w:val="bullet"/>
      <w:lvlText w:val="o"/>
      <w:lvlJc w:val="left"/>
      <w:pPr>
        <w:ind w:left="5760" w:hanging="360"/>
      </w:pPr>
      <w:rPr>
        <w:rFonts w:ascii="Courier New" w:hAnsi="Courier New" w:hint="default"/>
      </w:rPr>
    </w:lvl>
    <w:lvl w:ilvl="8" w:tplc="76F8910C">
      <w:start w:val="1"/>
      <w:numFmt w:val="bullet"/>
      <w:lvlText w:val=""/>
      <w:lvlJc w:val="left"/>
      <w:pPr>
        <w:ind w:left="6480" w:hanging="360"/>
      </w:pPr>
      <w:rPr>
        <w:rFonts w:ascii="Wingdings" w:hAnsi="Wingdings" w:hint="default"/>
      </w:rPr>
    </w:lvl>
  </w:abstractNum>
  <w:abstractNum w:abstractNumId="8" w15:restartNumberingAfterBreak="0">
    <w:nsid w:val="0E8F43DB"/>
    <w:multiLevelType w:val="hybridMultilevel"/>
    <w:tmpl w:val="C16CE698"/>
    <w:lvl w:ilvl="0" w:tplc="D6145B90">
      <w:start w:val="1"/>
      <w:numFmt w:val="bullet"/>
      <w:lvlText w:val=""/>
      <w:lvlJc w:val="left"/>
      <w:pPr>
        <w:ind w:left="720" w:hanging="360"/>
      </w:pPr>
      <w:rPr>
        <w:rFonts w:ascii="Symbol" w:hAnsi="Symbol" w:hint="default"/>
      </w:rPr>
    </w:lvl>
    <w:lvl w:ilvl="1" w:tplc="FD7663C4">
      <w:start w:val="1"/>
      <w:numFmt w:val="bullet"/>
      <w:lvlText w:val="-"/>
      <w:lvlJc w:val="left"/>
      <w:pPr>
        <w:ind w:left="1440" w:hanging="360"/>
      </w:pPr>
      <w:rPr>
        <w:rFonts w:ascii="Calibri" w:hAnsi="Calibri" w:hint="default"/>
      </w:rPr>
    </w:lvl>
    <w:lvl w:ilvl="2" w:tplc="C5E43B70">
      <w:start w:val="1"/>
      <w:numFmt w:val="bullet"/>
      <w:lvlText w:val=""/>
      <w:lvlJc w:val="left"/>
      <w:pPr>
        <w:ind w:left="2160" w:hanging="360"/>
      </w:pPr>
      <w:rPr>
        <w:rFonts w:ascii="Wingdings" w:hAnsi="Wingdings" w:hint="default"/>
      </w:rPr>
    </w:lvl>
    <w:lvl w:ilvl="3" w:tplc="9F7A9FCA">
      <w:start w:val="1"/>
      <w:numFmt w:val="bullet"/>
      <w:lvlText w:val=""/>
      <w:lvlJc w:val="left"/>
      <w:pPr>
        <w:ind w:left="2880" w:hanging="360"/>
      </w:pPr>
      <w:rPr>
        <w:rFonts w:ascii="Symbol" w:hAnsi="Symbol" w:hint="default"/>
      </w:rPr>
    </w:lvl>
    <w:lvl w:ilvl="4" w:tplc="8446FD7A">
      <w:start w:val="1"/>
      <w:numFmt w:val="bullet"/>
      <w:lvlText w:val="o"/>
      <w:lvlJc w:val="left"/>
      <w:pPr>
        <w:ind w:left="3600" w:hanging="360"/>
      </w:pPr>
      <w:rPr>
        <w:rFonts w:ascii="Courier New" w:hAnsi="Courier New" w:hint="default"/>
      </w:rPr>
    </w:lvl>
    <w:lvl w:ilvl="5" w:tplc="F65A9E90">
      <w:start w:val="1"/>
      <w:numFmt w:val="bullet"/>
      <w:lvlText w:val=""/>
      <w:lvlJc w:val="left"/>
      <w:pPr>
        <w:ind w:left="4320" w:hanging="360"/>
      </w:pPr>
      <w:rPr>
        <w:rFonts w:ascii="Wingdings" w:hAnsi="Wingdings" w:hint="default"/>
      </w:rPr>
    </w:lvl>
    <w:lvl w:ilvl="6" w:tplc="AA5E449E">
      <w:start w:val="1"/>
      <w:numFmt w:val="bullet"/>
      <w:lvlText w:val=""/>
      <w:lvlJc w:val="left"/>
      <w:pPr>
        <w:ind w:left="5040" w:hanging="360"/>
      </w:pPr>
      <w:rPr>
        <w:rFonts w:ascii="Symbol" w:hAnsi="Symbol" w:hint="default"/>
      </w:rPr>
    </w:lvl>
    <w:lvl w:ilvl="7" w:tplc="D8EC970C">
      <w:start w:val="1"/>
      <w:numFmt w:val="bullet"/>
      <w:lvlText w:val="o"/>
      <w:lvlJc w:val="left"/>
      <w:pPr>
        <w:ind w:left="5760" w:hanging="360"/>
      </w:pPr>
      <w:rPr>
        <w:rFonts w:ascii="Courier New" w:hAnsi="Courier New" w:hint="default"/>
      </w:rPr>
    </w:lvl>
    <w:lvl w:ilvl="8" w:tplc="29E6E002">
      <w:start w:val="1"/>
      <w:numFmt w:val="bullet"/>
      <w:lvlText w:val=""/>
      <w:lvlJc w:val="left"/>
      <w:pPr>
        <w:ind w:left="6480" w:hanging="360"/>
      </w:pPr>
      <w:rPr>
        <w:rFonts w:ascii="Wingdings" w:hAnsi="Wingdings" w:hint="default"/>
      </w:rPr>
    </w:lvl>
  </w:abstractNum>
  <w:abstractNum w:abstractNumId="9" w15:restartNumberingAfterBreak="0">
    <w:nsid w:val="105A1026"/>
    <w:multiLevelType w:val="hybridMultilevel"/>
    <w:tmpl w:val="C1B60022"/>
    <w:lvl w:ilvl="0" w:tplc="5D46C8B6">
      <w:start w:val="1"/>
      <w:numFmt w:val="bullet"/>
      <w:lvlText w:val="-"/>
      <w:lvlJc w:val="left"/>
      <w:pPr>
        <w:ind w:left="720" w:hanging="360"/>
      </w:pPr>
      <w:rPr>
        <w:rFonts w:ascii="Calibri" w:hAnsi="Calibri" w:hint="default"/>
      </w:rPr>
    </w:lvl>
    <w:lvl w:ilvl="1" w:tplc="9BF8EBF2">
      <w:start w:val="1"/>
      <w:numFmt w:val="bullet"/>
      <w:lvlText w:val="o"/>
      <w:lvlJc w:val="left"/>
      <w:pPr>
        <w:ind w:left="1440" w:hanging="360"/>
      </w:pPr>
      <w:rPr>
        <w:rFonts w:ascii="Courier New" w:hAnsi="Courier New" w:hint="default"/>
      </w:rPr>
    </w:lvl>
    <w:lvl w:ilvl="2" w:tplc="2AB82C56">
      <w:start w:val="1"/>
      <w:numFmt w:val="bullet"/>
      <w:lvlText w:val=""/>
      <w:lvlJc w:val="left"/>
      <w:pPr>
        <w:ind w:left="2160" w:hanging="360"/>
      </w:pPr>
      <w:rPr>
        <w:rFonts w:ascii="Wingdings" w:hAnsi="Wingdings" w:hint="default"/>
      </w:rPr>
    </w:lvl>
    <w:lvl w:ilvl="3" w:tplc="643A5C7E">
      <w:start w:val="1"/>
      <w:numFmt w:val="bullet"/>
      <w:lvlText w:val=""/>
      <w:lvlJc w:val="left"/>
      <w:pPr>
        <w:ind w:left="2880" w:hanging="360"/>
      </w:pPr>
      <w:rPr>
        <w:rFonts w:ascii="Symbol" w:hAnsi="Symbol" w:hint="default"/>
      </w:rPr>
    </w:lvl>
    <w:lvl w:ilvl="4" w:tplc="B2F0454E">
      <w:start w:val="1"/>
      <w:numFmt w:val="bullet"/>
      <w:lvlText w:val="o"/>
      <w:lvlJc w:val="left"/>
      <w:pPr>
        <w:ind w:left="3600" w:hanging="360"/>
      </w:pPr>
      <w:rPr>
        <w:rFonts w:ascii="Courier New" w:hAnsi="Courier New" w:hint="default"/>
      </w:rPr>
    </w:lvl>
    <w:lvl w:ilvl="5" w:tplc="26C84FBE">
      <w:start w:val="1"/>
      <w:numFmt w:val="bullet"/>
      <w:lvlText w:val=""/>
      <w:lvlJc w:val="left"/>
      <w:pPr>
        <w:ind w:left="4320" w:hanging="360"/>
      </w:pPr>
      <w:rPr>
        <w:rFonts w:ascii="Wingdings" w:hAnsi="Wingdings" w:hint="default"/>
      </w:rPr>
    </w:lvl>
    <w:lvl w:ilvl="6" w:tplc="A28442D8">
      <w:start w:val="1"/>
      <w:numFmt w:val="bullet"/>
      <w:lvlText w:val=""/>
      <w:lvlJc w:val="left"/>
      <w:pPr>
        <w:ind w:left="5040" w:hanging="360"/>
      </w:pPr>
      <w:rPr>
        <w:rFonts w:ascii="Symbol" w:hAnsi="Symbol" w:hint="default"/>
      </w:rPr>
    </w:lvl>
    <w:lvl w:ilvl="7" w:tplc="D614366E">
      <w:start w:val="1"/>
      <w:numFmt w:val="bullet"/>
      <w:lvlText w:val="o"/>
      <w:lvlJc w:val="left"/>
      <w:pPr>
        <w:ind w:left="5760" w:hanging="360"/>
      </w:pPr>
      <w:rPr>
        <w:rFonts w:ascii="Courier New" w:hAnsi="Courier New" w:hint="default"/>
      </w:rPr>
    </w:lvl>
    <w:lvl w:ilvl="8" w:tplc="ABAA10BC">
      <w:start w:val="1"/>
      <w:numFmt w:val="bullet"/>
      <w:lvlText w:val=""/>
      <w:lvlJc w:val="left"/>
      <w:pPr>
        <w:ind w:left="6480" w:hanging="360"/>
      </w:pPr>
      <w:rPr>
        <w:rFonts w:ascii="Wingdings" w:hAnsi="Wingdings" w:hint="default"/>
      </w:rPr>
    </w:lvl>
  </w:abstractNum>
  <w:abstractNum w:abstractNumId="10" w15:restartNumberingAfterBreak="0">
    <w:nsid w:val="11023E16"/>
    <w:multiLevelType w:val="hybridMultilevel"/>
    <w:tmpl w:val="4482A802"/>
    <w:lvl w:ilvl="0" w:tplc="DCAA1A94">
      <w:start w:val="1"/>
      <w:numFmt w:val="lowerLetter"/>
      <w:lvlText w:val="%1)"/>
      <w:lvlJc w:val="left"/>
      <w:pPr>
        <w:ind w:left="720" w:hanging="360"/>
      </w:pPr>
    </w:lvl>
    <w:lvl w:ilvl="1" w:tplc="160642A0">
      <w:start w:val="1"/>
      <w:numFmt w:val="lowerLetter"/>
      <w:lvlText w:val="%2."/>
      <w:lvlJc w:val="left"/>
      <w:pPr>
        <w:ind w:left="1440" w:hanging="360"/>
      </w:pPr>
    </w:lvl>
    <w:lvl w:ilvl="2" w:tplc="43ACA9EE">
      <w:start w:val="1"/>
      <w:numFmt w:val="lowerRoman"/>
      <w:lvlText w:val="%3."/>
      <w:lvlJc w:val="right"/>
      <w:pPr>
        <w:ind w:left="2160" w:hanging="180"/>
      </w:pPr>
    </w:lvl>
    <w:lvl w:ilvl="3" w:tplc="AD68143E">
      <w:start w:val="1"/>
      <w:numFmt w:val="decimal"/>
      <w:lvlText w:val="%4."/>
      <w:lvlJc w:val="left"/>
      <w:pPr>
        <w:ind w:left="2880" w:hanging="360"/>
      </w:pPr>
    </w:lvl>
    <w:lvl w:ilvl="4" w:tplc="D24677C6">
      <w:start w:val="1"/>
      <w:numFmt w:val="lowerLetter"/>
      <w:lvlText w:val="%5."/>
      <w:lvlJc w:val="left"/>
      <w:pPr>
        <w:ind w:left="3600" w:hanging="360"/>
      </w:pPr>
    </w:lvl>
    <w:lvl w:ilvl="5" w:tplc="80B06A38">
      <w:start w:val="1"/>
      <w:numFmt w:val="lowerRoman"/>
      <w:lvlText w:val="%6."/>
      <w:lvlJc w:val="right"/>
      <w:pPr>
        <w:ind w:left="4320" w:hanging="180"/>
      </w:pPr>
    </w:lvl>
    <w:lvl w:ilvl="6" w:tplc="3CE44C42">
      <w:start w:val="1"/>
      <w:numFmt w:val="decimal"/>
      <w:lvlText w:val="%7."/>
      <w:lvlJc w:val="left"/>
      <w:pPr>
        <w:ind w:left="5040" w:hanging="360"/>
      </w:pPr>
    </w:lvl>
    <w:lvl w:ilvl="7" w:tplc="0A6E6ED8">
      <w:start w:val="1"/>
      <w:numFmt w:val="lowerLetter"/>
      <w:lvlText w:val="%8."/>
      <w:lvlJc w:val="left"/>
      <w:pPr>
        <w:ind w:left="5760" w:hanging="360"/>
      </w:pPr>
    </w:lvl>
    <w:lvl w:ilvl="8" w:tplc="AC3E3792">
      <w:start w:val="1"/>
      <w:numFmt w:val="lowerRoman"/>
      <w:lvlText w:val="%9."/>
      <w:lvlJc w:val="right"/>
      <w:pPr>
        <w:ind w:left="6480" w:hanging="180"/>
      </w:pPr>
    </w:lvl>
  </w:abstractNum>
  <w:abstractNum w:abstractNumId="11" w15:restartNumberingAfterBreak="0">
    <w:nsid w:val="12CE0FEC"/>
    <w:multiLevelType w:val="hybridMultilevel"/>
    <w:tmpl w:val="FFFFFFFF"/>
    <w:lvl w:ilvl="0" w:tplc="F8961D9A">
      <w:start w:val="1"/>
      <w:numFmt w:val="bullet"/>
      <w:lvlText w:val=""/>
      <w:lvlJc w:val="left"/>
      <w:pPr>
        <w:ind w:left="720" w:hanging="360"/>
      </w:pPr>
      <w:rPr>
        <w:rFonts w:ascii="Symbol" w:hAnsi="Symbol" w:hint="default"/>
      </w:rPr>
    </w:lvl>
    <w:lvl w:ilvl="1" w:tplc="EB104DCC">
      <w:start w:val="1"/>
      <w:numFmt w:val="bullet"/>
      <w:lvlText w:val="o"/>
      <w:lvlJc w:val="left"/>
      <w:pPr>
        <w:ind w:left="1440" w:hanging="360"/>
      </w:pPr>
      <w:rPr>
        <w:rFonts w:ascii="Courier New" w:hAnsi="Courier New" w:hint="default"/>
      </w:rPr>
    </w:lvl>
    <w:lvl w:ilvl="2" w:tplc="24145722">
      <w:start w:val="1"/>
      <w:numFmt w:val="bullet"/>
      <w:lvlText w:val=""/>
      <w:lvlJc w:val="left"/>
      <w:pPr>
        <w:ind w:left="2160" w:hanging="360"/>
      </w:pPr>
      <w:rPr>
        <w:rFonts w:ascii="Wingdings" w:hAnsi="Wingdings" w:hint="default"/>
      </w:rPr>
    </w:lvl>
    <w:lvl w:ilvl="3" w:tplc="29504600">
      <w:start w:val="1"/>
      <w:numFmt w:val="bullet"/>
      <w:lvlText w:val=""/>
      <w:lvlJc w:val="left"/>
      <w:pPr>
        <w:ind w:left="2880" w:hanging="360"/>
      </w:pPr>
      <w:rPr>
        <w:rFonts w:ascii="Symbol" w:hAnsi="Symbol" w:hint="default"/>
      </w:rPr>
    </w:lvl>
    <w:lvl w:ilvl="4" w:tplc="F4564500">
      <w:start w:val="1"/>
      <w:numFmt w:val="bullet"/>
      <w:lvlText w:val="o"/>
      <w:lvlJc w:val="left"/>
      <w:pPr>
        <w:ind w:left="3600" w:hanging="360"/>
      </w:pPr>
      <w:rPr>
        <w:rFonts w:ascii="Courier New" w:hAnsi="Courier New" w:hint="default"/>
      </w:rPr>
    </w:lvl>
    <w:lvl w:ilvl="5" w:tplc="9AAAD5B6">
      <w:start w:val="1"/>
      <w:numFmt w:val="bullet"/>
      <w:lvlText w:val=""/>
      <w:lvlJc w:val="left"/>
      <w:pPr>
        <w:ind w:left="4320" w:hanging="360"/>
      </w:pPr>
      <w:rPr>
        <w:rFonts w:ascii="Wingdings" w:hAnsi="Wingdings" w:hint="default"/>
      </w:rPr>
    </w:lvl>
    <w:lvl w:ilvl="6" w:tplc="39502090">
      <w:start w:val="1"/>
      <w:numFmt w:val="bullet"/>
      <w:lvlText w:val=""/>
      <w:lvlJc w:val="left"/>
      <w:pPr>
        <w:ind w:left="5040" w:hanging="360"/>
      </w:pPr>
      <w:rPr>
        <w:rFonts w:ascii="Symbol" w:hAnsi="Symbol" w:hint="default"/>
      </w:rPr>
    </w:lvl>
    <w:lvl w:ilvl="7" w:tplc="BBDA226E">
      <w:start w:val="1"/>
      <w:numFmt w:val="bullet"/>
      <w:lvlText w:val="o"/>
      <w:lvlJc w:val="left"/>
      <w:pPr>
        <w:ind w:left="5760" w:hanging="360"/>
      </w:pPr>
      <w:rPr>
        <w:rFonts w:ascii="Courier New" w:hAnsi="Courier New" w:hint="default"/>
      </w:rPr>
    </w:lvl>
    <w:lvl w:ilvl="8" w:tplc="4E6CF36E">
      <w:start w:val="1"/>
      <w:numFmt w:val="bullet"/>
      <w:lvlText w:val=""/>
      <w:lvlJc w:val="left"/>
      <w:pPr>
        <w:ind w:left="6480" w:hanging="360"/>
      </w:pPr>
      <w:rPr>
        <w:rFonts w:ascii="Wingdings" w:hAnsi="Wingdings" w:hint="default"/>
      </w:rPr>
    </w:lvl>
  </w:abstractNum>
  <w:abstractNum w:abstractNumId="12" w15:restartNumberingAfterBreak="0">
    <w:nsid w:val="12E51725"/>
    <w:multiLevelType w:val="hybridMultilevel"/>
    <w:tmpl w:val="DA16378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12E93A1E"/>
    <w:multiLevelType w:val="hybridMultilevel"/>
    <w:tmpl w:val="913296D4"/>
    <w:lvl w:ilvl="0" w:tplc="D70446BC">
      <w:start w:val="1"/>
      <w:numFmt w:val="bullet"/>
      <w:lvlText w:val="-"/>
      <w:lvlJc w:val="left"/>
      <w:pPr>
        <w:ind w:left="720" w:hanging="360"/>
      </w:pPr>
      <w:rPr>
        <w:rFonts w:ascii="Calibri" w:hAnsi="Calibri" w:hint="default"/>
      </w:rPr>
    </w:lvl>
    <w:lvl w:ilvl="1" w:tplc="2110CB1E">
      <w:start w:val="1"/>
      <w:numFmt w:val="bullet"/>
      <w:lvlText w:val="o"/>
      <w:lvlJc w:val="left"/>
      <w:pPr>
        <w:ind w:left="1440" w:hanging="360"/>
      </w:pPr>
      <w:rPr>
        <w:rFonts w:ascii="Courier New" w:hAnsi="Courier New" w:hint="default"/>
      </w:rPr>
    </w:lvl>
    <w:lvl w:ilvl="2" w:tplc="ED58DFE6">
      <w:start w:val="1"/>
      <w:numFmt w:val="bullet"/>
      <w:lvlText w:val=""/>
      <w:lvlJc w:val="left"/>
      <w:pPr>
        <w:ind w:left="2160" w:hanging="360"/>
      </w:pPr>
      <w:rPr>
        <w:rFonts w:ascii="Wingdings" w:hAnsi="Wingdings" w:hint="default"/>
      </w:rPr>
    </w:lvl>
    <w:lvl w:ilvl="3" w:tplc="FF5034B6">
      <w:start w:val="1"/>
      <w:numFmt w:val="bullet"/>
      <w:lvlText w:val=""/>
      <w:lvlJc w:val="left"/>
      <w:pPr>
        <w:ind w:left="2880" w:hanging="360"/>
      </w:pPr>
      <w:rPr>
        <w:rFonts w:ascii="Symbol" w:hAnsi="Symbol" w:hint="default"/>
      </w:rPr>
    </w:lvl>
    <w:lvl w:ilvl="4" w:tplc="9342F1D0">
      <w:start w:val="1"/>
      <w:numFmt w:val="bullet"/>
      <w:lvlText w:val="o"/>
      <w:lvlJc w:val="left"/>
      <w:pPr>
        <w:ind w:left="3600" w:hanging="360"/>
      </w:pPr>
      <w:rPr>
        <w:rFonts w:ascii="Courier New" w:hAnsi="Courier New" w:hint="default"/>
      </w:rPr>
    </w:lvl>
    <w:lvl w:ilvl="5" w:tplc="6D328906">
      <w:start w:val="1"/>
      <w:numFmt w:val="bullet"/>
      <w:lvlText w:val=""/>
      <w:lvlJc w:val="left"/>
      <w:pPr>
        <w:ind w:left="4320" w:hanging="360"/>
      </w:pPr>
      <w:rPr>
        <w:rFonts w:ascii="Wingdings" w:hAnsi="Wingdings" w:hint="default"/>
      </w:rPr>
    </w:lvl>
    <w:lvl w:ilvl="6" w:tplc="44E8F9D4">
      <w:start w:val="1"/>
      <w:numFmt w:val="bullet"/>
      <w:lvlText w:val=""/>
      <w:lvlJc w:val="left"/>
      <w:pPr>
        <w:ind w:left="5040" w:hanging="360"/>
      </w:pPr>
      <w:rPr>
        <w:rFonts w:ascii="Symbol" w:hAnsi="Symbol" w:hint="default"/>
      </w:rPr>
    </w:lvl>
    <w:lvl w:ilvl="7" w:tplc="DB62FBF2">
      <w:start w:val="1"/>
      <w:numFmt w:val="bullet"/>
      <w:lvlText w:val="o"/>
      <w:lvlJc w:val="left"/>
      <w:pPr>
        <w:ind w:left="5760" w:hanging="360"/>
      </w:pPr>
      <w:rPr>
        <w:rFonts w:ascii="Courier New" w:hAnsi="Courier New" w:hint="default"/>
      </w:rPr>
    </w:lvl>
    <w:lvl w:ilvl="8" w:tplc="31980A70">
      <w:start w:val="1"/>
      <w:numFmt w:val="bullet"/>
      <w:lvlText w:val=""/>
      <w:lvlJc w:val="left"/>
      <w:pPr>
        <w:ind w:left="6480" w:hanging="360"/>
      </w:pPr>
      <w:rPr>
        <w:rFonts w:ascii="Wingdings" w:hAnsi="Wingdings" w:hint="default"/>
      </w:rPr>
    </w:lvl>
  </w:abstractNum>
  <w:abstractNum w:abstractNumId="14" w15:restartNumberingAfterBreak="0">
    <w:nsid w:val="142DAAEC"/>
    <w:multiLevelType w:val="hybridMultilevel"/>
    <w:tmpl w:val="21F62DA0"/>
    <w:lvl w:ilvl="0" w:tplc="BAB89AFE">
      <w:start w:val="1"/>
      <w:numFmt w:val="bullet"/>
      <w:lvlText w:val="-"/>
      <w:lvlJc w:val="left"/>
      <w:pPr>
        <w:ind w:left="720" w:hanging="360"/>
      </w:pPr>
      <w:rPr>
        <w:rFonts w:ascii="Calibri" w:hAnsi="Calibri" w:hint="default"/>
      </w:rPr>
    </w:lvl>
    <w:lvl w:ilvl="1" w:tplc="A1386796">
      <w:start w:val="1"/>
      <w:numFmt w:val="bullet"/>
      <w:lvlText w:val="o"/>
      <w:lvlJc w:val="left"/>
      <w:pPr>
        <w:ind w:left="1440" w:hanging="360"/>
      </w:pPr>
      <w:rPr>
        <w:rFonts w:ascii="Courier New" w:hAnsi="Courier New" w:hint="default"/>
      </w:rPr>
    </w:lvl>
    <w:lvl w:ilvl="2" w:tplc="6E482F3E">
      <w:start w:val="1"/>
      <w:numFmt w:val="bullet"/>
      <w:lvlText w:val=""/>
      <w:lvlJc w:val="left"/>
      <w:pPr>
        <w:ind w:left="2160" w:hanging="360"/>
      </w:pPr>
      <w:rPr>
        <w:rFonts w:ascii="Wingdings" w:hAnsi="Wingdings" w:hint="default"/>
      </w:rPr>
    </w:lvl>
    <w:lvl w:ilvl="3" w:tplc="A874D894">
      <w:start w:val="1"/>
      <w:numFmt w:val="bullet"/>
      <w:lvlText w:val=""/>
      <w:lvlJc w:val="left"/>
      <w:pPr>
        <w:ind w:left="2880" w:hanging="360"/>
      </w:pPr>
      <w:rPr>
        <w:rFonts w:ascii="Symbol" w:hAnsi="Symbol" w:hint="default"/>
      </w:rPr>
    </w:lvl>
    <w:lvl w:ilvl="4" w:tplc="4C689BF8">
      <w:start w:val="1"/>
      <w:numFmt w:val="bullet"/>
      <w:lvlText w:val="o"/>
      <w:lvlJc w:val="left"/>
      <w:pPr>
        <w:ind w:left="3600" w:hanging="360"/>
      </w:pPr>
      <w:rPr>
        <w:rFonts w:ascii="Courier New" w:hAnsi="Courier New" w:hint="default"/>
      </w:rPr>
    </w:lvl>
    <w:lvl w:ilvl="5" w:tplc="F0AC9A38">
      <w:start w:val="1"/>
      <w:numFmt w:val="bullet"/>
      <w:lvlText w:val=""/>
      <w:lvlJc w:val="left"/>
      <w:pPr>
        <w:ind w:left="4320" w:hanging="360"/>
      </w:pPr>
      <w:rPr>
        <w:rFonts w:ascii="Wingdings" w:hAnsi="Wingdings" w:hint="default"/>
      </w:rPr>
    </w:lvl>
    <w:lvl w:ilvl="6" w:tplc="C282B1EE">
      <w:start w:val="1"/>
      <w:numFmt w:val="bullet"/>
      <w:lvlText w:val=""/>
      <w:lvlJc w:val="left"/>
      <w:pPr>
        <w:ind w:left="5040" w:hanging="360"/>
      </w:pPr>
      <w:rPr>
        <w:rFonts w:ascii="Symbol" w:hAnsi="Symbol" w:hint="default"/>
      </w:rPr>
    </w:lvl>
    <w:lvl w:ilvl="7" w:tplc="9C96C19E">
      <w:start w:val="1"/>
      <w:numFmt w:val="bullet"/>
      <w:lvlText w:val="o"/>
      <w:lvlJc w:val="left"/>
      <w:pPr>
        <w:ind w:left="5760" w:hanging="360"/>
      </w:pPr>
      <w:rPr>
        <w:rFonts w:ascii="Courier New" w:hAnsi="Courier New" w:hint="default"/>
      </w:rPr>
    </w:lvl>
    <w:lvl w:ilvl="8" w:tplc="8482EC1E">
      <w:start w:val="1"/>
      <w:numFmt w:val="bullet"/>
      <w:lvlText w:val=""/>
      <w:lvlJc w:val="left"/>
      <w:pPr>
        <w:ind w:left="6480" w:hanging="360"/>
      </w:pPr>
      <w:rPr>
        <w:rFonts w:ascii="Wingdings" w:hAnsi="Wingdings" w:hint="default"/>
      </w:rPr>
    </w:lvl>
  </w:abstractNum>
  <w:abstractNum w:abstractNumId="15" w15:restartNumberingAfterBreak="0">
    <w:nsid w:val="154B1C97"/>
    <w:multiLevelType w:val="hybridMultilevel"/>
    <w:tmpl w:val="17243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85231AC"/>
    <w:multiLevelType w:val="hybridMultilevel"/>
    <w:tmpl w:val="082E2940"/>
    <w:lvl w:ilvl="0" w:tplc="FECECDB2">
      <w:start w:val="1"/>
      <w:numFmt w:val="bullet"/>
      <w:lvlText w:val="-"/>
      <w:lvlJc w:val="left"/>
      <w:pPr>
        <w:ind w:left="720" w:hanging="360"/>
      </w:pPr>
      <w:rPr>
        <w:rFonts w:ascii="Calibri" w:hAnsi="Calibri" w:hint="default"/>
      </w:rPr>
    </w:lvl>
    <w:lvl w:ilvl="1" w:tplc="D3E8EF44">
      <w:start w:val="1"/>
      <w:numFmt w:val="bullet"/>
      <w:lvlText w:val="o"/>
      <w:lvlJc w:val="left"/>
      <w:pPr>
        <w:ind w:left="1440" w:hanging="360"/>
      </w:pPr>
      <w:rPr>
        <w:rFonts w:ascii="Courier New" w:hAnsi="Courier New" w:hint="default"/>
      </w:rPr>
    </w:lvl>
    <w:lvl w:ilvl="2" w:tplc="9A10F766">
      <w:start w:val="1"/>
      <w:numFmt w:val="bullet"/>
      <w:lvlText w:val=""/>
      <w:lvlJc w:val="left"/>
      <w:pPr>
        <w:ind w:left="2160" w:hanging="360"/>
      </w:pPr>
      <w:rPr>
        <w:rFonts w:ascii="Wingdings" w:hAnsi="Wingdings" w:hint="default"/>
      </w:rPr>
    </w:lvl>
    <w:lvl w:ilvl="3" w:tplc="C08C4D16">
      <w:start w:val="1"/>
      <w:numFmt w:val="bullet"/>
      <w:lvlText w:val=""/>
      <w:lvlJc w:val="left"/>
      <w:pPr>
        <w:ind w:left="2880" w:hanging="360"/>
      </w:pPr>
      <w:rPr>
        <w:rFonts w:ascii="Symbol" w:hAnsi="Symbol" w:hint="default"/>
      </w:rPr>
    </w:lvl>
    <w:lvl w:ilvl="4" w:tplc="A8B48FB6">
      <w:start w:val="1"/>
      <w:numFmt w:val="bullet"/>
      <w:lvlText w:val="o"/>
      <w:lvlJc w:val="left"/>
      <w:pPr>
        <w:ind w:left="3600" w:hanging="360"/>
      </w:pPr>
      <w:rPr>
        <w:rFonts w:ascii="Courier New" w:hAnsi="Courier New" w:hint="default"/>
      </w:rPr>
    </w:lvl>
    <w:lvl w:ilvl="5" w:tplc="DA0CA91A">
      <w:start w:val="1"/>
      <w:numFmt w:val="bullet"/>
      <w:lvlText w:val=""/>
      <w:lvlJc w:val="left"/>
      <w:pPr>
        <w:ind w:left="4320" w:hanging="360"/>
      </w:pPr>
      <w:rPr>
        <w:rFonts w:ascii="Wingdings" w:hAnsi="Wingdings" w:hint="default"/>
      </w:rPr>
    </w:lvl>
    <w:lvl w:ilvl="6" w:tplc="FB9664B6">
      <w:start w:val="1"/>
      <w:numFmt w:val="bullet"/>
      <w:lvlText w:val=""/>
      <w:lvlJc w:val="left"/>
      <w:pPr>
        <w:ind w:left="5040" w:hanging="360"/>
      </w:pPr>
      <w:rPr>
        <w:rFonts w:ascii="Symbol" w:hAnsi="Symbol" w:hint="default"/>
      </w:rPr>
    </w:lvl>
    <w:lvl w:ilvl="7" w:tplc="F048B908">
      <w:start w:val="1"/>
      <w:numFmt w:val="bullet"/>
      <w:lvlText w:val="o"/>
      <w:lvlJc w:val="left"/>
      <w:pPr>
        <w:ind w:left="5760" w:hanging="360"/>
      </w:pPr>
      <w:rPr>
        <w:rFonts w:ascii="Courier New" w:hAnsi="Courier New" w:hint="default"/>
      </w:rPr>
    </w:lvl>
    <w:lvl w:ilvl="8" w:tplc="EEA6F9AA">
      <w:start w:val="1"/>
      <w:numFmt w:val="bullet"/>
      <w:lvlText w:val=""/>
      <w:lvlJc w:val="left"/>
      <w:pPr>
        <w:ind w:left="6480" w:hanging="360"/>
      </w:pPr>
      <w:rPr>
        <w:rFonts w:ascii="Wingdings" w:hAnsi="Wingdings" w:hint="default"/>
      </w:rPr>
    </w:lvl>
  </w:abstractNum>
  <w:abstractNum w:abstractNumId="17" w15:restartNumberingAfterBreak="0">
    <w:nsid w:val="18E66868"/>
    <w:multiLevelType w:val="hybridMultilevel"/>
    <w:tmpl w:val="EBE08C00"/>
    <w:lvl w:ilvl="0" w:tplc="FFFFFFFF">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B56D4D"/>
    <w:multiLevelType w:val="hybridMultilevel"/>
    <w:tmpl w:val="801C3D92"/>
    <w:lvl w:ilvl="0" w:tplc="20D4E78A">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0755D4"/>
    <w:multiLevelType w:val="hybridMultilevel"/>
    <w:tmpl w:val="FFFFFFFF"/>
    <w:lvl w:ilvl="0" w:tplc="5F78032A">
      <w:start w:val="1"/>
      <w:numFmt w:val="bullet"/>
      <w:lvlText w:val="-"/>
      <w:lvlJc w:val="left"/>
      <w:pPr>
        <w:ind w:left="720" w:hanging="360"/>
      </w:pPr>
      <w:rPr>
        <w:rFonts w:ascii="Calibri" w:hAnsi="Calibri" w:hint="default"/>
      </w:rPr>
    </w:lvl>
    <w:lvl w:ilvl="1" w:tplc="C114D2DA">
      <w:start w:val="1"/>
      <w:numFmt w:val="bullet"/>
      <w:lvlText w:val="o"/>
      <w:lvlJc w:val="left"/>
      <w:pPr>
        <w:ind w:left="1440" w:hanging="360"/>
      </w:pPr>
      <w:rPr>
        <w:rFonts w:ascii="Courier New" w:hAnsi="Courier New" w:hint="default"/>
      </w:rPr>
    </w:lvl>
    <w:lvl w:ilvl="2" w:tplc="6B589B34">
      <w:start w:val="1"/>
      <w:numFmt w:val="bullet"/>
      <w:lvlText w:val=""/>
      <w:lvlJc w:val="left"/>
      <w:pPr>
        <w:ind w:left="2160" w:hanging="360"/>
      </w:pPr>
      <w:rPr>
        <w:rFonts w:ascii="Wingdings" w:hAnsi="Wingdings" w:hint="default"/>
      </w:rPr>
    </w:lvl>
    <w:lvl w:ilvl="3" w:tplc="CA025968">
      <w:start w:val="1"/>
      <w:numFmt w:val="bullet"/>
      <w:lvlText w:val=""/>
      <w:lvlJc w:val="left"/>
      <w:pPr>
        <w:ind w:left="2880" w:hanging="360"/>
      </w:pPr>
      <w:rPr>
        <w:rFonts w:ascii="Symbol" w:hAnsi="Symbol" w:hint="default"/>
      </w:rPr>
    </w:lvl>
    <w:lvl w:ilvl="4" w:tplc="5BFE7A46">
      <w:start w:val="1"/>
      <w:numFmt w:val="bullet"/>
      <w:lvlText w:val="o"/>
      <w:lvlJc w:val="left"/>
      <w:pPr>
        <w:ind w:left="3600" w:hanging="360"/>
      </w:pPr>
      <w:rPr>
        <w:rFonts w:ascii="Courier New" w:hAnsi="Courier New" w:hint="default"/>
      </w:rPr>
    </w:lvl>
    <w:lvl w:ilvl="5" w:tplc="5454ADC6">
      <w:start w:val="1"/>
      <w:numFmt w:val="bullet"/>
      <w:lvlText w:val=""/>
      <w:lvlJc w:val="left"/>
      <w:pPr>
        <w:ind w:left="4320" w:hanging="360"/>
      </w:pPr>
      <w:rPr>
        <w:rFonts w:ascii="Wingdings" w:hAnsi="Wingdings" w:hint="default"/>
      </w:rPr>
    </w:lvl>
    <w:lvl w:ilvl="6" w:tplc="0804C036">
      <w:start w:val="1"/>
      <w:numFmt w:val="bullet"/>
      <w:lvlText w:val=""/>
      <w:lvlJc w:val="left"/>
      <w:pPr>
        <w:ind w:left="5040" w:hanging="360"/>
      </w:pPr>
      <w:rPr>
        <w:rFonts w:ascii="Symbol" w:hAnsi="Symbol" w:hint="default"/>
      </w:rPr>
    </w:lvl>
    <w:lvl w:ilvl="7" w:tplc="60F8939A">
      <w:start w:val="1"/>
      <w:numFmt w:val="bullet"/>
      <w:lvlText w:val="o"/>
      <w:lvlJc w:val="left"/>
      <w:pPr>
        <w:ind w:left="5760" w:hanging="360"/>
      </w:pPr>
      <w:rPr>
        <w:rFonts w:ascii="Courier New" w:hAnsi="Courier New" w:hint="default"/>
      </w:rPr>
    </w:lvl>
    <w:lvl w:ilvl="8" w:tplc="F6804E90">
      <w:start w:val="1"/>
      <w:numFmt w:val="bullet"/>
      <w:lvlText w:val=""/>
      <w:lvlJc w:val="left"/>
      <w:pPr>
        <w:ind w:left="6480" w:hanging="360"/>
      </w:pPr>
      <w:rPr>
        <w:rFonts w:ascii="Wingdings" w:hAnsi="Wingdings" w:hint="default"/>
      </w:rPr>
    </w:lvl>
  </w:abstractNum>
  <w:abstractNum w:abstractNumId="20" w15:restartNumberingAfterBreak="0">
    <w:nsid w:val="1D840D41"/>
    <w:multiLevelType w:val="hybridMultilevel"/>
    <w:tmpl w:val="96665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DB73098"/>
    <w:multiLevelType w:val="hybridMultilevel"/>
    <w:tmpl w:val="F0020E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02CA751"/>
    <w:multiLevelType w:val="hybridMultilevel"/>
    <w:tmpl w:val="FFFFFFFF"/>
    <w:lvl w:ilvl="0" w:tplc="33E05F1C">
      <w:start w:val="1"/>
      <w:numFmt w:val="bullet"/>
      <w:lvlText w:val=""/>
      <w:lvlJc w:val="left"/>
      <w:pPr>
        <w:ind w:left="720" w:hanging="360"/>
      </w:pPr>
      <w:rPr>
        <w:rFonts w:ascii="Symbol" w:hAnsi="Symbol" w:hint="default"/>
      </w:rPr>
    </w:lvl>
    <w:lvl w:ilvl="1" w:tplc="232CD86A">
      <w:start w:val="1"/>
      <w:numFmt w:val="bullet"/>
      <w:lvlText w:val="o"/>
      <w:lvlJc w:val="left"/>
      <w:pPr>
        <w:ind w:left="1440" w:hanging="360"/>
      </w:pPr>
      <w:rPr>
        <w:rFonts w:ascii="Courier New" w:hAnsi="Courier New" w:hint="default"/>
      </w:rPr>
    </w:lvl>
    <w:lvl w:ilvl="2" w:tplc="163C464A">
      <w:start w:val="1"/>
      <w:numFmt w:val="bullet"/>
      <w:lvlText w:val=""/>
      <w:lvlJc w:val="left"/>
      <w:pPr>
        <w:ind w:left="2160" w:hanging="360"/>
      </w:pPr>
      <w:rPr>
        <w:rFonts w:ascii="Wingdings" w:hAnsi="Wingdings" w:hint="default"/>
      </w:rPr>
    </w:lvl>
    <w:lvl w:ilvl="3" w:tplc="06346E20">
      <w:start w:val="1"/>
      <w:numFmt w:val="bullet"/>
      <w:lvlText w:val=""/>
      <w:lvlJc w:val="left"/>
      <w:pPr>
        <w:ind w:left="2880" w:hanging="360"/>
      </w:pPr>
      <w:rPr>
        <w:rFonts w:ascii="Symbol" w:hAnsi="Symbol" w:hint="default"/>
      </w:rPr>
    </w:lvl>
    <w:lvl w:ilvl="4" w:tplc="2C402294">
      <w:start w:val="1"/>
      <w:numFmt w:val="bullet"/>
      <w:lvlText w:val="o"/>
      <w:lvlJc w:val="left"/>
      <w:pPr>
        <w:ind w:left="3600" w:hanging="360"/>
      </w:pPr>
      <w:rPr>
        <w:rFonts w:ascii="Courier New" w:hAnsi="Courier New" w:hint="default"/>
      </w:rPr>
    </w:lvl>
    <w:lvl w:ilvl="5" w:tplc="070EED48">
      <w:start w:val="1"/>
      <w:numFmt w:val="bullet"/>
      <w:lvlText w:val=""/>
      <w:lvlJc w:val="left"/>
      <w:pPr>
        <w:ind w:left="4320" w:hanging="360"/>
      </w:pPr>
      <w:rPr>
        <w:rFonts w:ascii="Wingdings" w:hAnsi="Wingdings" w:hint="default"/>
      </w:rPr>
    </w:lvl>
    <w:lvl w:ilvl="6" w:tplc="6A8285FC">
      <w:start w:val="1"/>
      <w:numFmt w:val="bullet"/>
      <w:lvlText w:val=""/>
      <w:lvlJc w:val="left"/>
      <w:pPr>
        <w:ind w:left="5040" w:hanging="360"/>
      </w:pPr>
      <w:rPr>
        <w:rFonts w:ascii="Symbol" w:hAnsi="Symbol" w:hint="default"/>
      </w:rPr>
    </w:lvl>
    <w:lvl w:ilvl="7" w:tplc="A30EC6E6">
      <w:start w:val="1"/>
      <w:numFmt w:val="bullet"/>
      <w:lvlText w:val="o"/>
      <w:lvlJc w:val="left"/>
      <w:pPr>
        <w:ind w:left="5760" w:hanging="360"/>
      </w:pPr>
      <w:rPr>
        <w:rFonts w:ascii="Courier New" w:hAnsi="Courier New" w:hint="default"/>
      </w:rPr>
    </w:lvl>
    <w:lvl w:ilvl="8" w:tplc="1BB41684">
      <w:start w:val="1"/>
      <w:numFmt w:val="bullet"/>
      <w:lvlText w:val=""/>
      <w:lvlJc w:val="left"/>
      <w:pPr>
        <w:ind w:left="6480" w:hanging="360"/>
      </w:pPr>
      <w:rPr>
        <w:rFonts w:ascii="Wingdings" w:hAnsi="Wingdings" w:hint="default"/>
      </w:rPr>
    </w:lvl>
  </w:abstractNum>
  <w:abstractNum w:abstractNumId="23" w15:restartNumberingAfterBreak="0">
    <w:nsid w:val="21693F4F"/>
    <w:multiLevelType w:val="hybridMultilevel"/>
    <w:tmpl w:val="FFFFFFFF"/>
    <w:lvl w:ilvl="0" w:tplc="3030FD6A">
      <w:start w:val="1"/>
      <w:numFmt w:val="bullet"/>
      <w:lvlText w:val="-"/>
      <w:lvlJc w:val="left"/>
      <w:pPr>
        <w:ind w:left="720" w:hanging="360"/>
      </w:pPr>
      <w:rPr>
        <w:rFonts w:ascii="Calibri" w:hAnsi="Calibri" w:hint="default"/>
      </w:rPr>
    </w:lvl>
    <w:lvl w:ilvl="1" w:tplc="564AE79E">
      <w:start w:val="1"/>
      <w:numFmt w:val="bullet"/>
      <w:lvlText w:val="o"/>
      <w:lvlJc w:val="left"/>
      <w:pPr>
        <w:ind w:left="1440" w:hanging="360"/>
      </w:pPr>
      <w:rPr>
        <w:rFonts w:ascii="Courier New" w:hAnsi="Courier New" w:hint="default"/>
      </w:rPr>
    </w:lvl>
    <w:lvl w:ilvl="2" w:tplc="5224C6FC">
      <w:start w:val="1"/>
      <w:numFmt w:val="bullet"/>
      <w:lvlText w:val=""/>
      <w:lvlJc w:val="left"/>
      <w:pPr>
        <w:ind w:left="2160" w:hanging="360"/>
      </w:pPr>
      <w:rPr>
        <w:rFonts w:ascii="Wingdings" w:hAnsi="Wingdings" w:hint="default"/>
      </w:rPr>
    </w:lvl>
    <w:lvl w:ilvl="3" w:tplc="6F2A3A50">
      <w:start w:val="1"/>
      <w:numFmt w:val="bullet"/>
      <w:lvlText w:val=""/>
      <w:lvlJc w:val="left"/>
      <w:pPr>
        <w:ind w:left="2880" w:hanging="360"/>
      </w:pPr>
      <w:rPr>
        <w:rFonts w:ascii="Symbol" w:hAnsi="Symbol" w:hint="default"/>
      </w:rPr>
    </w:lvl>
    <w:lvl w:ilvl="4" w:tplc="5E72C276">
      <w:start w:val="1"/>
      <w:numFmt w:val="bullet"/>
      <w:lvlText w:val="o"/>
      <w:lvlJc w:val="left"/>
      <w:pPr>
        <w:ind w:left="3600" w:hanging="360"/>
      </w:pPr>
      <w:rPr>
        <w:rFonts w:ascii="Courier New" w:hAnsi="Courier New" w:hint="default"/>
      </w:rPr>
    </w:lvl>
    <w:lvl w:ilvl="5" w:tplc="C63A3542">
      <w:start w:val="1"/>
      <w:numFmt w:val="bullet"/>
      <w:lvlText w:val=""/>
      <w:lvlJc w:val="left"/>
      <w:pPr>
        <w:ind w:left="4320" w:hanging="360"/>
      </w:pPr>
      <w:rPr>
        <w:rFonts w:ascii="Wingdings" w:hAnsi="Wingdings" w:hint="default"/>
      </w:rPr>
    </w:lvl>
    <w:lvl w:ilvl="6" w:tplc="88D02EBE">
      <w:start w:val="1"/>
      <w:numFmt w:val="bullet"/>
      <w:lvlText w:val=""/>
      <w:lvlJc w:val="left"/>
      <w:pPr>
        <w:ind w:left="5040" w:hanging="360"/>
      </w:pPr>
      <w:rPr>
        <w:rFonts w:ascii="Symbol" w:hAnsi="Symbol" w:hint="default"/>
      </w:rPr>
    </w:lvl>
    <w:lvl w:ilvl="7" w:tplc="9DB231CC">
      <w:start w:val="1"/>
      <w:numFmt w:val="bullet"/>
      <w:lvlText w:val="o"/>
      <w:lvlJc w:val="left"/>
      <w:pPr>
        <w:ind w:left="5760" w:hanging="360"/>
      </w:pPr>
      <w:rPr>
        <w:rFonts w:ascii="Courier New" w:hAnsi="Courier New" w:hint="default"/>
      </w:rPr>
    </w:lvl>
    <w:lvl w:ilvl="8" w:tplc="A6E0938C">
      <w:start w:val="1"/>
      <w:numFmt w:val="bullet"/>
      <w:lvlText w:val=""/>
      <w:lvlJc w:val="left"/>
      <w:pPr>
        <w:ind w:left="6480" w:hanging="360"/>
      </w:pPr>
      <w:rPr>
        <w:rFonts w:ascii="Wingdings" w:hAnsi="Wingdings" w:hint="default"/>
      </w:rPr>
    </w:lvl>
  </w:abstractNum>
  <w:abstractNum w:abstractNumId="24" w15:restartNumberingAfterBreak="0">
    <w:nsid w:val="22C45ED7"/>
    <w:multiLevelType w:val="hybridMultilevel"/>
    <w:tmpl w:val="305A411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5" w15:restartNumberingAfterBreak="0">
    <w:nsid w:val="2410387A"/>
    <w:multiLevelType w:val="hybridMultilevel"/>
    <w:tmpl w:val="C3529950"/>
    <w:lvl w:ilvl="0" w:tplc="7F0C8442">
      <w:start w:val="1"/>
      <w:numFmt w:val="bullet"/>
      <w:lvlText w:val=""/>
      <w:lvlJc w:val="left"/>
      <w:pPr>
        <w:ind w:left="294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6" w15:restartNumberingAfterBreak="0">
    <w:nsid w:val="2596D968"/>
    <w:multiLevelType w:val="hybridMultilevel"/>
    <w:tmpl w:val="FFFFFFFF"/>
    <w:lvl w:ilvl="0" w:tplc="6C8836DA">
      <w:start w:val="1"/>
      <w:numFmt w:val="bullet"/>
      <w:lvlText w:val=""/>
      <w:lvlJc w:val="left"/>
      <w:pPr>
        <w:ind w:left="720" w:hanging="360"/>
      </w:pPr>
      <w:rPr>
        <w:rFonts w:ascii="Symbol" w:hAnsi="Symbol" w:hint="default"/>
      </w:rPr>
    </w:lvl>
    <w:lvl w:ilvl="1" w:tplc="B2AA9936">
      <w:start w:val="1"/>
      <w:numFmt w:val="bullet"/>
      <w:lvlText w:val="o"/>
      <w:lvlJc w:val="left"/>
      <w:pPr>
        <w:ind w:left="1440" w:hanging="360"/>
      </w:pPr>
      <w:rPr>
        <w:rFonts w:ascii="Courier New" w:hAnsi="Courier New" w:hint="default"/>
      </w:rPr>
    </w:lvl>
    <w:lvl w:ilvl="2" w:tplc="30DA81F2">
      <w:start w:val="1"/>
      <w:numFmt w:val="bullet"/>
      <w:lvlText w:val=""/>
      <w:lvlJc w:val="left"/>
      <w:pPr>
        <w:ind w:left="2160" w:hanging="360"/>
      </w:pPr>
      <w:rPr>
        <w:rFonts w:ascii="Wingdings" w:hAnsi="Wingdings" w:hint="default"/>
      </w:rPr>
    </w:lvl>
    <w:lvl w:ilvl="3" w:tplc="9766A826">
      <w:start w:val="1"/>
      <w:numFmt w:val="bullet"/>
      <w:lvlText w:val=""/>
      <w:lvlJc w:val="left"/>
      <w:pPr>
        <w:ind w:left="2880" w:hanging="360"/>
      </w:pPr>
      <w:rPr>
        <w:rFonts w:ascii="Symbol" w:hAnsi="Symbol" w:hint="default"/>
      </w:rPr>
    </w:lvl>
    <w:lvl w:ilvl="4" w:tplc="24260B5A">
      <w:start w:val="1"/>
      <w:numFmt w:val="bullet"/>
      <w:lvlText w:val="o"/>
      <w:lvlJc w:val="left"/>
      <w:pPr>
        <w:ind w:left="3600" w:hanging="360"/>
      </w:pPr>
      <w:rPr>
        <w:rFonts w:ascii="Courier New" w:hAnsi="Courier New" w:hint="default"/>
      </w:rPr>
    </w:lvl>
    <w:lvl w:ilvl="5" w:tplc="012C5DAE">
      <w:start w:val="1"/>
      <w:numFmt w:val="bullet"/>
      <w:lvlText w:val=""/>
      <w:lvlJc w:val="left"/>
      <w:pPr>
        <w:ind w:left="4320" w:hanging="360"/>
      </w:pPr>
      <w:rPr>
        <w:rFonts w:ascii="Wingdings" w:hAnsi="Wingdings" w:hint="default"/>
      </w:rPr>
    </w:lvl>
    <w:lvl w:ilvl="6" w:tplc="4148E130">
      <w:start w:val="1"/>
      <w:numFmt w:val="bullet"/>
      <w:lvlText w:val=""/>
      <w:lvlJc w:val="left"/>
      <w:pPr>
        <w:ind w:left="5040" w:hanging="360"/>
      </w:pPr>
      <w:rPr>
        <w:rFonts w:ascii="Symbol" w:hAnsi="Symbol" w:hint="default"/>
      </w:rPr>
    </w:lvl>
    <w:lvl w:ilvl="7" w:tplc="93722798">
      <w:start w:val="1"/>
      <w:numFmt w:val="bullet"/>
      <w:lvlText w:val="o"/>
      <w:lvlJc w:val="left"/>
      <w:pPr>
        <w:ind w:left="5760" w:hanging="360"/>
      </w:pPr>
      <w:rPr>
        <w:rFonts w:ascii="Courier New" w:hAnsi="Courier New" w:hint="default"/>
      </w:rPr>
    </w:lvl>
    <w:lvl w:ilvl="8" w:tplc="537AC246">
      <w:start w:val="1"/>
      <w:numFmt w:val="bullet"/>
      <w:lvlText w:val=""/>
      <w:lvlJc w:val="left"/>
      <w:pPr>
        <w:ind w:left="6480" w:hanging="360"/>
      </w:pPr>
      <w:rPr>
        <w:rFonts w:ascii="Wingdings" w:hAnsi="Wingdings" w:hint="default"/>
      </w:rPr>
    </w:lvl>
  </w:abstractNum>
  <w:abstractNum w:abstractNumId="27" w15:restartNumberingAfterBreak="0">
    <w:nsid w:val="26D02649"/>
    <w:multiLevelType w:val="hybridMultilevel"/>
    <w:tmpl w:val="5B1CB440"/>
    <w:lvl w:ilvl="0" w:tplc="D1CC26DE">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7260EE6"/>
    <w:multiLevelType w:val="multilevel"/>
    <w:tmpl w:val="6C402E6C"/>
    <w:lvl w:ilvl="0">
      <w:start w:val="1"/>
      <w:numFmt w:val="upperLetter"/>
      <w:lvlText w:val="%1"/>
      <w:lvlJc w:val="left"/>
      <w:pPr>
        <w:ind w:left="1228" w:hanging="489"/>
      </w:pPr>
      <w:rPr>
        <w:rFonts w:hint="default"/>
        <w:lang w:val="it-IT" w:eastAsia="en-US" w:bidi="ar-SA"/>
      </w:rPr>
    </w:lvl>
    <w:lvl w:ilvl="1">
      <w:start w:val="1"/>
      <w:numFmt w:val="decimal"/>
      <w:lvlText w:val="%1.%2"/>
      <w:lvlJc w:val="left"/>
      <w:pPr>
        <w:ind w:left="1228" w:hanging="489"/>
      </w:pPr>
      <w:rPr>
        <w:rFonts w:ascii="Arial" w:eastAsia="Arial" w:hAnsi="Arial" w:cs="Arial" w:hint="default"/>
        <w:b/>
        <w:bCs/>
        <w:w w:val="94"/>
        <w:sz w:val="28"/>
        <w:szCs w:val="28"/>
        <w:lang w:val="it-IT" w:eastAsia="en-US" w:bidi="ar-SA"/>
      </w:rPr>
    </w:lvl>
    <w:lvl w:ilvl="2">
      <w:numFmt w:val="bullet"/>
      <w:lvlText w:val=""/>
      <w:lvlJc w:val="left"/>
      <w:pPr>
        <w:ind w:left="1164" w:hanging="284"/>
      </w:pPr>
      <w:rPr>
        <w:rFonts w:ascii="Wingdings" w:eastAsia="Wingdings" w:hAnsi="Wingdings" w:cs="Wingdings" w:hint="default"/>
        <w:color w:val="767070"/>
        <w:w w:val="100"/>
        <w:sz w:val="24"/>
        <w:szCs w:val="24"/>
        <w:lang w:val="it-IT" w:eastAsia="en-US" w:bidi="ar-SA"/>
      </w:rPr>
    </w:lvl>
    <w:lvl w:ilvl="3">
      <w:numFmt w:val="bullet"/>
      <w:lvlText w:val="•"/>
      <w:lvlJc w:val="left"/>
      <w:pPr>
        <w:ind w:left="3313" w:hanging="284"/>
      </w:pPr>
      <w:rPr>
        <w:rFonts w:hint="default"/>
        <w:lang w:val="it-IT" w:eastAsia="en-US" w:bidi="ar-SA"/>
      </w:rPr>
    </w:lvl>
    <w:lvl w:ilvl="4">
      <w:numFmt w:val="bullet"/>
      <w:lvlText w:val="•"/>
      <w:lvlJc w:val="left"/>
      <w:pPr>
        <w:ind w:left="4360" w:hanging="284"/>
      </w:pPr>
      <w:rPr>
        <w:rFonts w:hint="default"/>
        <w:lang w:val="it-IT" w:eastAsia="en-US" w:bidi="ar-SA"/>
      </w:rPr>
    </w:lvl>
    <w:lvl w:ilvl="5">
      <w:numFmt w:val="bullet"/>
      <w:lvlText w:val="•"/>
      <w:lvlJc w:val="left"/>
      <w:pPr>
        <w:ind w:left="5406" w:hanging="284"/>
      </w:pPr>
      <w:rPr>
        <w:rFonts w:hint="default"/>
        <w:lang w:val="it-IT" w:eastAsia="en-US" w:bidi="ar-SA"/>
      </w:rPr>
    </w:lvl>
    <w:lvl w:ilvl="6">
      <w:numFmt w:val="bullet"/>
      <w:lvlText w:val="•"/>
      <w:lvlJc w:val="left"/>
      <w:pPr>
        <w:ind w:left="6453" w:hanging="284"/>
      </w:pPr>
      <w:rPr>
        <w:rFonts w:hint="default"/>
        <w:lang w:val="it-IT" w:eastAsia="en-US" w:bidi="ar-SA"/>
      </w:rPr>
    </w:lvl>
    <w:lvl w:ilvl="7">
      <w:numFmt w:val="bullet"/>
      <w:lvlText w:val="•"/>
      <w:lvlJc w:val="left"/>
      <w:pPr>
        <w:ind w:left="7500" w:hanging="284"/>
      </w:pPr>
      <w:rPr>
        <w:rFonts w:hint="default"/>
        <w:lang w:val="it-IT" w:eastAsia="en-US" w:bidi="ar-SA"/>
      </w:rPr>
    </w:lvl>
    <w:lvl w:ilvl="8">
      <w:numFmt w:val="bullet"/>
      <w:lvlText w:val="•"/>
      <w:lvlJc w:val="left"/>
      <w:pPr>
        <w:ind w:left="8546" w:hanging="284"/>
      </w:pPr>
      <w:rPr>
        <w:rFonts w:hint="default"/>
        <w:lang w:val="it-IT" w:eastAsia="en-US" w:bidi="ar-SA"/>
      </w:rPr>
    </w:lvl>
  </w:abstractNum>
  <w:abstractNum w:abstractNumId="29" w15:restartNumberingAfterBreak="0">
    <w:nsid w:val="28627605"/>
    <w:multiLevelType w:val="hybridMultilevel"/>
    <w:tmpl w:val="1F94D32C"/>
    <w:lvl w:ilvl="0" w:tplc="B9DCC6B8">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5">
      <w:start w:val="1"/>
      <w:numFmt w:val="upp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9696B01"/>
    <w:multiLevelType w:val="multilevel"/>
    <w:tmpl w:val="E5628B9A"/>
    <w:lvl w:ilvl="0">
      <w:start w:val="1"/>
      <w:numFmt w:val="decimal"/>
      <w:lvlText w:val="%1."/>
      <w:lvlJc w:val="left"/>
      <w:pPr>
        <w:ind w:left="969" w:hanging="360"/>
      </w:pPr>
      <w:rPr>
        <w:b/>
        <w:bCs/>
      </w:rPr>
    </w:lvl>
    <w:lvl w:ilvl="1">
      <w:start w:val="1"/>
      <w:numFmt w:val="decimal"/>
      <w:isLgl/>
      <w:lvlText w:val="%1.%2"/>
      <w:lvlJc w:val="left"/>
      <w:pPr>
        <w:ind w:left="1068"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184" w:hanging="1080"/>
      </w:pPr>
      <w:rPr>
        <w:rFonts w:hint="default"/>
      </w:rPr>
    </w:lvl>
    <w:lvl w:ilvl="6">
      <w:start w:val="1"/>
      <w:numFmt w:val="decimal"/>
      <w:isLgl/>
      <w:lvlText w:val="%1.%2.%3.%4.%5.%6.%7"/>
      <w:lvlJc w:val="left"/>
      <w:pPr>
        <w:ind w:left="2643"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201" w:hanging="1800"/>
      </w:pPr>
      <w:rPr>
        <w:rFonts w:hint="default"/>
      </w:rPr>
    </w:lvl>
  </w:abstractNum>
  <w:abstractNum w:abstractNumId="31" w15:restartNumberingAfterBreak="0">
    <w:nsid w:val="29D6D6B3"/>
    <w:multiLevelType w:val="hybridMultilevel"/>
    <w:tmpl w:val="FFFFFFFF"/>
    <w:lvl w:ilvl="0" w:tplc="D06AF348">
      <w:start w:val="1"/>
      <w:numFmt w:val="bullet"/>
      <w:lvlText w:val="-"/>
      <w:lvlJc w:val="left"/>
      <w:pPr>
        <w:ind w:left="720" w:hanging="360"/>
      </w:pPr>
      <w:rPr>
        <w:rFonts w:ascii="Calibri" w:hAnsi="Calibri" w:hint="default"/>
      </w:rPr>
    </w:lvl>
    <w:lvl w:ilvl="1" w:tplc="922E671C">
      <w:start w:val="1"/>
      <w:numFmt w:val="bullet"/>
      <w:lvlText w:val="o"/>
      <w:lvlJc w:val="left"/>
      <w:pPr>
        <w:ind w:left="1440" w:hanging="360"/>
      </w:pPr>
      <w:rPr>
        <w:rFonts w:ascii="Courier New" w:hAnsi="Courier New" w:hint="default"/>
      </w:rPr>
    </w:lvl>
    <w:lvl w:ilvl="2" w:tplc="F5F0A42E">
      <w:start w:val="1"/>
      <w:numFmt w:val="bullet"/>
      <w:lvlText w:val=""/>
      <w:lvlJc w:val="left"/>
      <w:pPr>
        <w:ind w:left="2160" w:hanging="360"/>
      </w:pPr>
      <w:rPr>
        <w:rFonts w:ascii="Wingdings" w:hAnsi="Wingdings" w:hint="default"/>
      </w:rPr>
    </w:lvl>
    <w:lvl w:ilvl="3" w:tplc="EF9A7438">
      <w:start w:val="1"/>
      <w:numFmt w:val="bullet"/>
      <w:lvlText w:val=""/>
      <w:lvlJc w:val="left"/>
      <w:pPr>
        <w:ind w:left="2880" w:hanging="360"/>
      </w:pPr>
      <w:rPr>
        <w:rFonts w:ascii="Symbol" w:hAnsi="Symbol" w:hint="default"/>
      </w:rPr>
    </w:lvl>
    <w:lvl w:ilvl="4" w:tplc="F5E26870">
      <w:start w:val="1"/>
      <w:numFmt w:val="bullet"/>
      <w:lvlText w:val="o"/>
      <w:lvlJc w:val="left"/>
      <w:pPr>
        <w:ind w:left="3600" w:hanging="360"/>
      </w:pPr>
      <w:rPr>
        <w:rFonts w:ascii="Courier New" w:hAnsi="Courier New" w:hint="default"/>
      </w:rPr>
    </w:lvl>
    <w:lvl w:ilvl="5" w:tplc="F31AAE4C">
      <w:start w:val="1"/>
      <w:numFmt w:val="bullet"/>
      <w:lvlText w:val=""/>
      <w:lvlJc w:val="left"/>
      <w:pPr>
        <w:ind w:left="4320" w:hanging="360"/>
      </w:pPr>
      <w:rPr>
        <w:rFonts w:ascii="Wingdings" w:hAnsi="Wingdings" w:hint="default"/>
      </w:rPr>
    </w:lvl>
    <w:lvl w:ilvl="6" w:tplc="214A55B2">
      <w:start w:val="1"/>
      <w:numFmt w:val="bullet"/>
      <w:lvlText w:val=""/>
      <w:lvlJc w:val="left"/>
      <w:pPr>
        <w:ind w:left="5040" w:hanging="360"/>
      </w:pPr>
      <w:rPr>
        <w:rFonts w:ascii="Symbol" w:hAnsi="Symbol" w:hint="default"/>
      </w:rPr>
    </w:lvl>
    <w:lvl w:ilvl="7" w:tplc="10F61BCC">
      <w:start w:val="1"/>
      <w:numFmt w:val="bullet"/>
      <w:lvlText w:val="o"/>
      <w:lvlJc w:val="left"/>
      <w:pPr>
        <w:ind w:left="5760" w:hanging="360"/>
      </w:pPr>
      <w:rPr>
        <w:rFonts w:ascii="Courier New" w:hAnsi="Courier New" w:hint="default"/>
      </w:rPr>
    </w:lvl>
    <w:lvl w:ilvl="8" w:tplc="E6AE390A">
      <w:start w:val="1"/>
      <w:numFmt w:val="bullet"/>
      <w:lvlText w:val=""/>
      <w:lvlJc w:val="left"/>
      <w:pPr>
        <w:ind w:left="6480" w:hanging="360"/>
      </w:pPr>
      <w:rPr>
        <w:rFonts w:ascii="Wingdings" w:hAnsi="Wingdings" w:hint="default"/>
      </w:rPr>
    </w:lvl>
  </w:abstractNum>
  <w:abstractNum w:abstractNumId="32" w15:restartNumberingAfterBreak="0">
    <w:nsid w:val="2AD205A1"/>
    <w:multiLevelType w:val="multilevel"/>
    <w:tmpl w:val="88FCA992"/>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747A91"/>
    <w:multiLevelType w:val="hybridMultilevel"/>
    <w:tmpl w:val="FFFFFFFF"/>
    <w:lvl w:ilvl="0" w:tplc="2EE44D48">
      <w:start w:val="1"/>
      <w:numFmt w:val="bullet"/>
      <w:lvlText w:val=""/>
      <w:lvlJc w:val="left"/>
      <w:pPr>
        <w:ind w:left="720" w:hanging="360"/>
      </w:pPr>
      <w:rPr>
        <w:rFonts w:ascii="Symbol" w:hAnsi="Symbol" w:hint="default"/>
      </w:rPr>
    </w:lvl>
    <w:lvl w:ilvl="1" w:tplc="2F764FBC">
      <w:start w:val="1"/>
      <w:numFmt w:val="bullet"/>
      <w:lvlText w:val="o"/>
      <w:lvlJc w:val="left"/>
      <w:pPr>
        <w:ind w:left="1440" w:hanging="360"/>
      </w:pPr>
      <w:rPr>
        <w:rFonts w:ascii="Courier New" w:hAnsi="Courier New" w:hint="default"/>
      </w:rPr>
    </w:lvl>
    <w:lvl w:ilvl="2" w:tplc="53623D94">
      <w:start w:val="1"/>
      <w:numFmt w:val="bullet"/>
      <w:lvlText w:val=""/>
      <w:lvlJc w:val="left"/>
      <w:pPr>
        <w:ind w:left="2160" w:hanging="360"/>
      </w:pPr>
      <w:rPr>
        <w:rFonts w:ascii="Wingdings" w:hAnsi="Wingdings" w:hint="default"/>
      </w:rPr>
    </w:lvl>
    <w:lvl w:ilvl="3" w:tplc="A710A2BA">
      <w:start w:val="1"/>
      <w:numFmt w:val="bullet"/>
      <w:lvlText w:val=""/>
      <w:lvlJc w:val="left"/>
      <w:pPr>
        <w:ind w:left="2880" w:hanging="360"/>
      </w:pPr>
      <w:rPr>
        <w:rFonts w:ascii="Symbol" w:hAnsi="Symbol" w:hint="default"/>
      </w:rPr>
    </w:lvl>
    <w:lvl w:ilvl="4" w:tplc="357E9D8C">
      <w:start w:val="1"/>
      <w:numFmt w:val="bullet"/>
      <w:lvlText w:val="o"/>
      <w:lvlJc w:val="left"/>
      <w:pPr>
        <w:ind w:left="3600" w:hanging="360"/>
      </w:pPr>
      <w:rPr>
        <w:rFonts w:ascii="Courier New" w:hAnsi="Courier New" w:hint="default"/>
      </w:rPr>
    </w:lvl>
    <w:lvl w:ilvl="5" w:tplc="97C4E3AA">
      <w:start w:val="1"/>
      <w:numFmt w:val="bullet"/>
      <w:lvlText w:val=""/>
      <w:lvlJc w:val="left"/>
      <w:pPr>
        <w:ind w:left="4320" w:hanging="360"/>
      </w:pPr>
      <w:rPr>
        <w:rFonts w:ascii="Wingdings" w:hAnsi="Wingdings" w:hint="default"/>
      </w:rPr>
    </w:lvl>
    <w:lvl w:ilvl="6" w:tplc="7C8C811C">
      <w:start w:val="1"/>
      <w:numFmt w:val="bullet"/>
      <w:lvlText w:val=""/>
      <w:lvlJc w:val="left"/>
      <w:pPr>
        <w:ind w:left="5040" w:hanging="360"/>
      </w:pPr>
      <w:rPr>
        <w:rFonts w:ascii="Symbol" w:hAnsi="Symbol" w:hint="default"/>
      </w:rPr>
    </w:lvl>
    <w:lvl w:ilvl="7" w:tplc="A440DD8E">
      <w:start w:val="1"/>
      <w:numFmt w:val="bullet"/>
      <w:lvlText w:val="o"/>
      <w:lvlJc w:val="left"/>
      <w:pPr>
        <w:ind w:left="5760" w:hanging="360"/>
      </w:pPr>
      <w:rPr>
        <w:rFonts w:ascii="Courier New" w:hAnsi="Courier New" w:hint="default"/>
      </w:rPr>
    </w:lvl>
    <w:lvl w:ilvl="8" w:tplc="3B3265E2">
      <w:start w:val="1"/>
      <w:numFmt w:val="bullet"/>
      <w:lvlText w:val=""/>
      <w:lvlJc w:val="left"/>
      <w:pPr>
        <w:ind w:left="6480" w:hanging="360"/>
      </w:pPr>
      <w:rPr>
        <w:rFonts w:ascii="Wingdings" w:hAnsi="Wingdings" w:hint="default"/>
      </w:rPr>
    </w:lvl>
  </w:abstractNum>
  <w:abstractNum w:abstractNumId="34" w15:restartNumberingAfterBreak="0">
    <w:nsid w:val="2CC53F16"/>
    <w:multiLevelType w:val="hybridMultilevel"/>
    <w:tmpl w:val="CE7E43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5A5EF0"/>
    <w:multiLevelType w:val="hybridMultilevel"/>
    <w:tmpl w:val="CB68F170"/>
    <w:lvl w:ilvl="0" w:tplc="B170BB22">
      <w:start w:val="1"/>
      <w:numFmt w:val="bullet"/>
      <w:lvlText w:val=""/>
      <w:lvlJc w:val="left"/>
      <w:pPr>
        <w:tabs>
          <w:tab w:val="num" w:pos="567"/>
        </w:tabs>
        <w:ind w:left="567"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A0E473"/>
    <w:multiLevelType w:val="hybridMultilevel"/>
    <w:tmpl w:val="DA0A5988"/>
    <w:lvl w:ilvl="0" w:tplc="1FC06DD8">
      <w:start w:val="1"/>
      <w:numFmt w:val="bullet"/>
      <w:lvlText w:val="-"/>
      <w:lvlJc w:val="left"/>
      <w:pPr>
        <w:ind w:left="720" w:hanging="360"/>
      </w:pPr>
      <w:rPr>
        <w:rFonts w:ascii="Calibri" w:hAnsi="Calibri" w:hint="default"/>
      </w:rPr>
    </w:lvl>
    <w:lvl w:ilvl="1" w:tplc="8DA6863A">
      <w:start w:val="1"/>
      <w:numFmt w:val="bullet"/>
      <w:lvlText w:val="o"/>
      <w:lvlJc w:val="left"/>
      <w:pPr>
        <w:ind w:left="1440" w:hanging="360"/>
      </w:pPr>
      <w:rPr>
        <w:rFonts w:ascii="Courier New" w:hAnsi="Courier New" w:hint="default"/>
      </w:rPr>
    </w:lvl>
    <w:lvl w:ilvl="2" w:tplc="FBE66BF0">
      <w:start w:val="1"/>
      <w:numFmt w:val="bullet"/>
      <w:lvlText w:val=""/>
      <w:lvlJc w:val="left"/>
      <w:pPr>
        <w:ind w:left="2160" w:hanging="360"/>
      </w:pPr>
      <w:rPr>
        <w:rFonts w:ascii="Wingdings" w:hAnsi="Wingdings" w:hint="default"/>
      </w:rPr>
    </w:lvl>
    <w:lvl w:ilvl="3" w:tplc="6E44BF04">
      <w:start w:val="1"/>
      <w:numFmt w:val="bullet"/>
      <w:lvlText w:val=""/>
      <w:lvlJc w:val="left"/>
      <w:pPr>
        <w:ind w:left="2880" w:hanging="360"/>
      </w:pPr>
      <w:rPr>
        <w:rFonts w:ascii="Symbol" w:hAnsi="Symbol" w:hint="default"/>
      </w:rPr>
    </w:lvl>
    <w:lvl w:ilvl="4" w:tplc="8E5270E6">
      <w:start w:val="1"/>
      <w:numFmt w:val="bullet"/>
      <w:lvlText w:val="o"/>
      <w:lvlJc w:val="left"/>
      <w:pPr>
        <w:ind w:left="3600" w:hanging="360"/>
      </w:pPr>
      <w:rPr>
        <w:rFonts w:ascii="Courier New" w:hAnsi="Courier New" w:hint="default"/>
      </w:rPr>
    </w:lvl>
    <w:lvl w:ilvl="5" w:tplc="BF6E6EBC">
      <w:start w:val="1"/>
      <w:numFmt w:val="bullet"/>
      <w:lvlText w:val=""/>
      <w:lvlJc w:val="left"/>
      <w:pPr>
        <w:ind w:left="4320" w:hanging="360"/>
      </w:pPr>
      <w:rPr>
        <w:rFonts w:ascii="Wingdings" w:hAnsi="Wingdings" w:hint="default"/>
      </w:rPr>
    </w:lvl>
    <w:lvl w:ilvl="6" w:tplc="9306CBC2">
      <w:start w:val="1"/>
      <w:numFmt w:val="bullet"/>
      <w:lvlText w:val=""/>
      <w:lvlJc w:val="left"/>
      <w:pPr>
        <w:ind w:left="5040" w:hanging="360"/>
      </w:pPr>
      <w:rPr>
        <w:rFonts w:ascii="Symbol" w:hAnsi="Symbol" w:hint="default"/>
      </w:rPr>
    </w:lvl>
    <w:lvl w:ilvl="7" w:tplc="49D4A1CA">
      <w:start w:val="1"/>
      <w:numFmt w:val="bullet"/>
      <w:lvlText w:val="o"/>
      <w:lvlJc w:val="left"/>
      <w:pPr>
        <w:ind w:left="5760" w:hanging="360"/>
      </w:pPr>
      <w:rPr>
        <w:rFonts w:ascii="Courier New" w:hAnsi="Courier New" w:hint="default"/>
      </w:rPr>
    </w:lvl>
    <w:lvl w:ilvl="8" w:tplc="3EAE2526">
      <w:start w:val="1"/>
      <w:numFmt w:val="bullet"/>
      <w:lvlText w:val=""/>
      <w:lvlJc w:val="left"/>
      <w:pPr>
        <w:ind w:left="6480" w:hanging="360"/>
      </w:pPr>
      <w:rPr>
        <w:rFonts w:ascii="Wingdings" w:hAnsi="Wingdings" w:hint="default"/>
      </w:rPr>
    </w:lvl>
  </w:abstractNum>
  <w:abstractNum w:abstractNumId="37" w15:restartNumberingAfterBreak="0">
    <w:nsid w:val="2F202C9D"/>
    <w:multiLevelType w:val="hybridMultilevel"/>
    <w:tmpl w:val="77A20838"/>
    <w:lvl w:ilvl="0" w:tplc="04100001">
      <w:start w:val="1"/>
      <w:numFmt w:val="bullet"/>
      <w:lvlText w:val=""/>
      <w:lvlJc w:val="left"/>
      <w:pPr>
        <w:ind w:left="917" w:hanging="360"/>
      </w:pPr>
      <w:rPr>
        <w:rFonts w:ascii="Symbol" w:hAnsi="Symbol" w:hint="default"/>
      </w:rPr>
    </w:lvl>
    <w:lvl w:ilvl="1" w:tplc="04100003" w:tentative="1">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357" w:hanging="360"/>
      </w:pPr>
      <w:rPr>
        <w:rFonts w:ascii="Wingdings" w:hAnsi="Wingdings" w:hint="default"/>
      </w:rPr>
    </w:lvl>
    <w:lvl w:ilvl="3" w:tplc="04100001" w:tentative="1">
      <w:start w:val="1"/>
      <w:numFmt w:val="bullet"/>
      <w:lvlText w:val=""/>
      <w:lvlJc w:val="left"/>
      <w:pPr>
        <w:ind w:left="3077" w:hanging="360"/>
      </w:pPr>
      <w:rPr>
        <w:rFonts w:ascii="Symbol" w:hAnsi="Symbol" w:hint="default"/>
      </w:rPr>
    </w:lvl>
    <w:lvl w:ilvl="4" w:tplc="04100003" w:tentative="1">
      <w:start w:val="1"/>
      <w:numFmt w:val="bullet"/>
      <w:lvlText w:val="o"/>
      <w:lvlJc w:val="left"/>
      <w:pPr>
        <w:ind w:left="3797" w:hanging="360"/>
      </w:pPr>
      <w:rPr>
        <w:rFonts w:ascii="Courier New" w:hAnsi="Courier New" w:cs="Courier New" w:hint="default"/>
      </w:rPr>
    </w:lvl>
    <w:lvl w:ilvl="5" w:tplc="04100005" w:tentative="1">
      <w:start w:val="1"/>
      <w:numFmt w:val="bullet"/>
      <w:lvlText w:val=""/>
      <w:lvlJc w:val="left"/>
      <w:pPr>
        <w:ind w:left="4517" w:hanging="360"/>
      </w:pPr>
      <w:rPr>
        <w:rFonts w:ascii="Wingdings" w:hAnsi="Wingdings" w:hint="default"/>
      </w:rPr>
    </w:lvl>
    <w:lvl w:ilvl="6" w:tplc="04100001" w:tentative="1">
      <w:start w:val="1"/>
      <w:numFmt w:val="bullet"/>
      <w:lvlText w:val=""/>
      <w:lvlJc w:val="left"/>
      <w:pPr>
        <w:ind w:left="5237" w:hanging="360"/>
      </w:pPr>
      <w:rPr>
        <w:rFonts w:ascii="Symbol" w:hAnsi="Symbol" w:hint="default"/>
      </w:rPr>
    </w:lvl>
    <w:lvl w:ilvl="7" w:tplc="04100003" w:tentative="1">
      <w:start w:val="1"/>
      <w:numFmt w:val="bullet"/>
      <w:lvlText w:val="o"/>
      <w:lvlJc w:val="left"/>
      <w:pPr>
        <w:ind w:left="5957" w:hanging="360"/>
      </w:pPr>
      <w:rPr>
        <w:rFonts w:ascii="Courier New" w:hAnsi="Courier New" w:cs="Courier New" w:hint="default"/>
      </w:rPr>
    </w:lvl>
    <w:lvl w:ilvl="8" w:tplc="04100005" w:tentative="1">
      <w:start w:val="1"/>
      <w:numFmt w:val="bullet"/>
      <w:lvlText w:val=""/>
      <w:lvlJc w:val="left"/>
      <w:pPr>
        <w:ind w:left="6677" w:hanging="360"/>
      </w:pPr>
      <w:rPr>
        <w:rFonts w:ascii="Wingdings" w:hAnsi="Wingdings" w:hint="default"/>
      </w:rPr>
    </w:lvl>
  </w:abstractNum>
  <w:abstractNum w:abstractNumId="38" w15:restartNumberingAfterBreak="0">
    <w:nsid w:val="2F5B5A23"/>
    <w:multiLevelType w:val="hybridMultilevel"/>
    <w:tmpl w:val="8DD801EC"/>
    <w:lvl w:ilvl="0" w:tplc="090ED16E">
      <w:start w:val="1"/>
      <w:numFmt w:val="bullet"/>
      <w:lvlText w:val="-"/>
      <w:lvlJc w:val="left"/>
      <w:pPr>
        <w:ind w:left="720" w:hanging="360"/>
      </w:pPr>
      <w:rPr>
        <w:rFonts w:ascii="Calibri" w:hAnsi="Calibri" w:hint="default"/>
      </w:rPr>
    </w:lvl>
    <w:lvl w:ilvl="1" w:tplc="0A70CA36">
      <w:start w:val="1"/>
      <w:numFmt w:val="bullet"/>
      <w:lvlText w:val="o"/>
      <w:lvlJc w:val="left"/>
      <w:pPr>
        <w:ind w:left="1440" w:hanging="360"/>
      </w:pPr>
      <w:rPr>
        <w:rFonts w:ascii="Courier New" w:hAnsi="Courier New" w:hint="default"/>
      </w:rPr>
    </w:lvl>
    <w:lvl w:ilvl="2" w:tplc="0E681242">
      <w:start w:val="1"/>
      <w:numFmt w:val="bullet"/>
      <w:lvlText w:val=""/>
      <w:lvlJc w:val="left"/>
      <w:pPr>
        <w:ind w:left="2160" w:hanging="360"/>
      </w:pPr>
      <w:rPr>
        <w:rFonts w:ascii="Wingdings" w:hAnsi="Wingdings" w:hint="default"/>
      </w:rPr>
    </w:lvl>
    <w:lvl w:ilvl="3" w:tplc="EDD24B06">
      <w:start w:val="1"/>
      <w:numFmt w:val="bullet"/>
      <w:lvlText w:val=""/>
      <w:lvlJc w:val="left"/>
      <w:pPr>
        <w:ind w:left="2880" w:hanging="360"/>
      </w:pPr>
      <w:rPr>
        <w:rFonts w:ascii="Symbol" w:hAnsi="Symbol" w:hint="default"/>
      </w:rPr>
    </w:lvl>
    <w:lvl w:ilvl="4" w:tplc="B9C8B59A">
      <w:start w:val="1"/>
      <w:numFmt w:val="bullet"/>
      <w:lvlText w:val="o"/>
      <w:lvlJc w:val="left"/>
      <w:pPr>
        <w:ind w:left="3600" w:hanging="360"/>
      </w:pPr>
      <w:rPr>
        <w:rFonts w:ascii="Courier New" w:hAnsi="Courier New" w:hint="default"/>
      </w:rPr>
    </w:lvl>
    <w:lvl w:ilvl="5" w:tplc="61EABE28">
      <w:start w:val="1"/>
      <w:numFmt w:val="bullet"/>
      <w:lvlText w:val=""/>
      <w:lvlJc w:val="left"/>
      <w:pPr>
        <w:ind w:left="4320" w:hanging="360"/>
      </w:pPr>
      <w:rPr>
        <w:rFonts w:ascii="Wingdings" w:hAnsi="Wingdings" w:hint="default"/>
      </w:rPr>
    </w:lvl>
    <w:lvl w:ilvl="6" w:tplc="BE344AB8">
      <w:start w:val="1"/>
      <w:numFmt w:val="bullet"/>
      <w:lvlText w:val=""/>
      <w:lvlJc w:val="left"/>
      <w:pPr>
        <w:ind w:left="5040" w:hanging="360"/>
      </w:pPr>
      <w:rPr>
        <w:rFonts w:ascii="Symbol" w:hAnsi="Symbol" w:hint="default"/>
      </w:rPr>
    </w:lvl>
    <w:lvl w:ilvl="7" w:tplc="FF7E1598">
      <w:start w:val="1"/>
      <w:numFmt w:val="bullet"/>
      <w:lvlText w:val="o"/>
      <w:lvlJc w:val="left"/>
      <w:pPr>
        <w:ind w:left="5760" w:hanging="360"/>
      </w:pPr>
      <w:rPr>
        <w:rFonts w:ascii="Courier New" w:hAnsi="Courier New" w:hint="default"/>
      </w:rPr>
    </w:lvl>
    <w:lvl w:ilvl="8" w:tplc="A60CA180">
      <w:start w:val="1"/>
      <w:numFmt w:val="bullet"/>
      <w:lvlText w:val=""/>
      <w:lvlJc w:val="left"/>
      <w:pPr>
        <w:ind w:left="6480" w:hanging="360"/>
      </w:pPr>
      <w:rPr>
        <w:rFonts w:ascii="Wingdings" w:hAnsi="Wingdings" w:hint="default"/>
      </w:rPr>
    </w:lvl>
  </w:abstractNum>
  <w:abstractNum w:abstractNumId="39" w15:restartNumberingAfterBreak="0">
    <w:nsid w:val="3041717B"/>
    <w:multiLevelType w:val="hybridMultilevel"/>
    <w:tmpl w:val="BC2A3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17D5688"/>
    <w:multiLevelType w:val="hybridMultilevel"/>
    <w:tmpl w:val="C196485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1" w15:restartNumberingAfterBreak="0">
    <w:nsid w:val="31EE429B"/>
    <w:multiLevelType w:val="hybridMultilevel"/>
    <w:tmpl w:val="10224C26"/>
    <w:lvl w:ilvl="0" w:tplc="EC2AB45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2412EC4"/>
    <w:multiLevelType w:val="hybridMultilevel"/>
    <w:tmpl w:val="86060054"/>
    <w:lvl w:ilvl="0" w:tplc="FFFFFFFF">
      <w:start w:val="1"/>
      <w:numFmt w:val="bullet"/>
      <w:lvlText w:val=""/>
      <w:lvlJc w:val="left"/>
      <w:pPr>
        <w:ind w:left="720" w:hanging="360"/>
      </w:pPr>
      <w:rPr>
        <w:rFonts w:ascii="Symbol" w:hAnsi="Symbol" w:hint="default"/>
      </w:rPr>
    </w:lvl>
    <w:lvl w:ilvl="1" w:tplc="EAB6007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32481A64"/>
    <w:multiLevelType w:val="hybridMultilevel"/>
    <w:tmpl w:val="493CD9FA"/>
    <w:lvl w:ilvl="0" w:tplc="FFFFFFFF">
      <w:start w:val="1"/>
      <w:numFmt w:val="bullet"/>
      <w:lvlText w:val="-"/>
      <w:lvlJc w:val="left"/>
      <w:pPr>
        <w:ind w:left="720" w:hanging="360"/>
      </w:pPr>
      <w:rPr>
        <w:rFonts w:ascii="Calibri" w:hAnsi="Calibri" w:hint="default"/>
      </w:rPr>
    </w:lvl>
    <w:lvl w:ilvl="1" w:tplc="9186438A">
      <w:start w:val="1"/>
      <w:numFmt w:val="bullet"/>
      <w:lvlText w:val="o"/>
      <w:lvlJc w:val="left"/>
      <w:pPr>
        <w:ind w:left="1440" w:hanging="360"/>
      </w:pPr>
      <w:rPr>
        <w:rFonts w:ascii="Courier New" w:hAnsi="Courier New" w:hint="default"/>
      </w:rPr>
    </w:lvl>
    <w:lvl w:ilvl="2" w:tplc="7F0C8442">
      <w:start w:val="1"/>
      <w:numFmt w:val="bullet"/>
      <w:lvlText w:val=""/>
      <w:lvlJc w:val="left"/>
      <w:pPr>
        <w:ind w:left="2160" w:hanging="360"/>
      </w:pPr>
      <w:rPr>
        <w:rFonts w:ascii="Wingdings" w:hAnsi="Wingdings" w:hint="default"/>
      </w:rPr>
    </w:lvl>
    <w:lvl w:ilvl="3" w:tplc="61C43C06">
      <w:start w:val="1"/>
      <w:numFmt w:val="bullet"/>
      <w:lvlText w:val=""/>
      <w:lvlJc w:val="left"/>
      <w:pPr>
        <w:ind w:left="2880" w:hanging="360"/>
      </w:pPr>
      <w:rPr>
        <w:rFonts w:ascii="Symbol" w:hAnsi="Symbol" w:hint="default"/>
      </w:rPr>
    </w:lvl>
    <w:lvl w:ilvl="4" w:tplc="04E2A8DE">
      <w:start w:val="1"/>
      <w:numFmt w:val="bullet"/>
      <w:lvlText w:val="o"/>
      <w:lvlJc w:val="left"/>
      <w:pPr>
        <w:ind w:left="3600" w:hanging="360"/>
      </w:pPr>
      <w:rPr>
        <w:rFonts w:ascii="Courier New" w:hAnsi="Courier New" w:hint="default"/>
      </w:rPr>
    </w:lvl>
    <w:lvl w:ilvl="5" w:tplc="BCFCA8B6">
      <w:start w:val="1"/>
      <w:numFmt w:val="bullet"/>
      <w:lvlText w:val=""/>
      <w:lvlJc w:val="left"/>
      <w:pPr>
        <w:ind w:left="4320" w:hanging="360"/>
      </w:pPr>
      <w:rPr>
        <w:rFonts w:ascii="Wingdings" w:hAnsi="Wingdings" w:hint="default"/>
      </w:rPr>
    </w:lvl>
    <w:lvl w:ilvl="6" w:tplc="F00217E6">
      <w:start w:val="1"/>
      <w:numFmt w:val="bullet"/>
      <w:lvlText w:val=""/>
      <w:lvlJc w:val="left"/>
      <w:pPr>
        <w:ind w:left="5040" w:hanging="360"/>
      </w:pPr>
      <w:rPr>
        <w:rFonts w:ascii="Symbol" w:hAnsi="Symbol" w:hint="default"/>
      </w:rPr>
    </w:lvl>
    <w:lvl w:ilvl="7" w:tplc="14B00B38">
      <w:start w:val="1"/>
      <w:numFmt w:val="bullet"/>
      <w:lvlText w:val="o"/>
      <w:lvlJc w:val="left"/>
      <w:pPr>
        <w:ind w:left="5760" w:hanging="360"/>
      </w:pPr>
      <w:rPr>
        <w:rFonts w:ascii="Courier New" w:hAnsi="Courier New" w:hint="default"/>
      </w:rPr>
    </w:lvl>
    <w:lvl w:ilvl="8" w:tplc="BDC839F2">
      <w:start w:val="1"/>
      <w:numFmt w:val="bullet"/>
      <w:lvlText w:val=""/>
      <w:lvlJc w:val="left"/>
      <w:pPr>
        <w:ind w:left="6480" w:hanging="360"/>
      </w:pPr>
      <w:rPr>
        <w:rFonts w:ascii="Wingdings" w:hAnsi="Wingdings" w:hint="default"/>
      </w:rPr>
    </w:lvl>
  </w:abstractNum>
  <w:abstractNum w:abstractNumId="44" w15:restartNumberingAfterBreak="0">
    <w:nsid w:val="33E377BE"/>
    <w:multiLevelType w:val="hybridMultilevel"/>
    <w:tmpl w:val="9C3AEDA2"/>
    <w:lvl w:ilvl="0" w:tplc="0E983E98">
      <w:start w:val="1"/>
      <w:numFmt w:val="bullet"/>
      <w:lvlText w:val="-"/>
      <w:lvlJc w:val="left"/>
      <w:pPr>
        <w:ind w:left="720" w:hanging="360"/>
      </w:pPr>
      <w:rPr>
        <w:rFonts w:ascii="Calibri" w:hAnsi="Calibri" w:hint="default"/>
      </w:rPr>
    </w:lvl>
    <w:lvl w:ilvl="1" w:tplc="A57AC076">
      <w:start w:val="1"/>
      <w:numFmt w:val="bullet"/>
      <w:lvlText w:val="o"/>
      <w:lvlJc w:val="left"/>
      <w:pPr>
        <w:ind w:left="1440" w:hanging="360"/>
      </w:pPr>
      <w:rPr>
        <w:rFonts w:ascii="Courier New" w:hAnsi="Courier New" w:hint="default"/>
      </w:rPr>
    </w:lvl>
    <w:lvl w:ilvl="2" w:tplc="E730CF1A">
      <w:start w:val="1"/>
      <w:numFmt w:val="bullet"/>
      <w:lvlText w:val=""/>
      <w:lvlJc w:val="left"/>
      <w:pPr>
        <w:ind w:left="2160" w:hanging="360"/>
      </w:pPr>
      <w:rPr>
        <w:rFonts w:ascii="Wingdings" w:hAnsi="Wingdings" w:hint="default"/>
      </w:rPr>
    </w:lvl>
    <w:lvl w:ilvl="3" w:tplc="A6B87F4C">
      <w:start w:val="1"/>
      <w:numFmt w:val="bullet"/>
      <w:lvlText w:val=""/>
      <w:lvlJc w:val="left"/>
      <w:pPr>
        <w:ind w:left="2880" w:hanging="360"/>
      </w:pPr>
      <w:rPr>
        <w:rFonts w:ascii="Symbol" w:hAnsi="Symbol" w:hint="default"/>
      </w:rPr>
    </w:lvl>
    <w:lvl w:ilvl="4" w:tplc="1768533C">
      <w:start w:val="1"/>
      <w:numFmt w:val="bullet"/>
      <w:lvlText w:val="o"/>
      <w:lvlJc w:val="left"/>
      <w:pPr>
        <w:ind w:left="3600" w:hanging="360"/>
      </w:pPr>
      <w:rPr>
        <w:rFonts w:ascii="Courier New" w:hAnsi="Courier New" w:hint="default"/>
      </w:rPr>
    </w:lvl>
    <w:lvl w:ilvl="5" w:tplc="97284206">
      <w:start w:val="1"/>
      <w:numFmt w:val="bullet"/>
      <w:lvlText w:val=""/>
      <w:lvlJc w:val="left"/>
      <w:pPr>
        <w:ind w:left="4320" w:hanging="360"/>
      </w:pPr>
      <w:rPr>
        <w:rFonts w:ascii="Wingdings" w:hAnsi="Wingdings" w:hint="default"/>
      </w:rPr>
    </w:lvl>
    <w:lvl w:ilvl="6" w:tplc="59965672">
      <w:start w:val="1"/>
      <w:numFmt w:val="bullet"/>
      <w:lvlText w:val=""/>
      <w:lvlJc w:val="left"/>
      <w:pPr>
        <w:ind w:left="5040" w:hanging="360"/>
      </w:pPr>
      <w:rPr>
        <w:rFonts w:ascii="Symbol" w:hAnsi="Symbol" w:hint="default"/>
      </w:rPr>
    </w:lvl>
    <w:lvl w:ilvl="7" w:tplc="DD76B60C">
      <w:start w:val="1"/>
      <w:numFmt w:val="bullet"/>
      <w:lvlText w:val="o"/>
      <w:lvlJc w:val="left"/>
      <w:pPr>
        <w:ind w:left="5760" w:hanging="360"/>
      </w:pPr>
      <w:rPr>
        <w:rFonts w:ascii="Courier New" w:hAnsi="Courier New" w:hint="default"/>
      </w:rPr>
    </w:lvl>
    <w:lvl w:ilvl="8" w:tplc="7EF8843E">
      <w:start w:val="1"/>
      <w:numFmt w:val="bullet"/>
      <w:lvlText w:val=""/>
      <w:lvlJc w:val="left"/>
      <w:pPr>
        <w:ind w:left="6480" w:hanging="360"/>
      </w:pPr>
      <w:rPr>
        <w:rFonts w:ascii="Wingdings" w:hAnsi="Wingdings" w:hint="default"/>
      </w:rPr>
    </w:lvl>
  </w:abstractNum>
  <w:abstractNum w:abstractNumId="45" w15:restartNumberingAfterBreak="0">
    <w:nsid w:val="370508A4"/>
    <w:multiLevelType w:val="hybridMultilevel"/>
    <w:tmpl w:val="3CF636FA"/>
    <w:lvl w:ilvl="0" w:tplc="D1CC26DE">
      <w:numFmt w:val="bullet"/>
      <w:lvlText w:val="-"/>
      <w:lvlJc w:val="left"/>
      <w:pPr>
        <w:ind w:left="1156" w:hanging="360"/>
      </w:pPr>
      <w:rPr>
        <w:rFonts w:ascii="Calibri" w:eastAsia="Times New Roman" w:hAnsi="Calibri" w:cs="Calibri" w:hint="default"/>
      </w:rPr>
    </w:lvl>
    <w:lvl w:ilvl="1" w:tplc="04100003">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46" w15:restartNumberingAfterBreak="0">
    <w:nsid w:val="380273BA"/>
    <w:multiLevelType w:val="hybridMultilevel"/>
    <w:tmpl w:val="DB70F0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00015">
      <w:start w:val="1"/>
      <w:numFmt w:val="upp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F2BF2C"/>
    <w:multiLevelType w:val="hybridMultilevel"/>
    <w:tmpl w:val="B1A6D038"/>
    <w:lvl w:ilvl="0" w:tplc="B04E1E76">
      <w:start w:val="1"/>
      <w:numFmt w:val="bullet"/>
      <w:lvlText w:val=""/>
      <w:lvlJc w:val="left"/>
      <w:pPr>
        <w:ind w:left="720" w:hanging="360"/>
      </w:pPr>
      <w:rPr>
        <w:rFonts w:ascii="Symbol" w:hAnsi="Symbol" w:hint="default"/>
      </w:rPr>
    </w:lvl>
    <w:lvl w:ilvl="1" w:tplc="EAB6007A">
      <w:start w:val="1"/>
      <w:numFmt w:val="bullet"/>
      <w:lvlText w:val=""/>
      <w:lvlJc w:val="left"/>
      <w:pPr>
        <w:ind w:left="1440" w:hanging="360"/>
      </w:pPr>
      <w:rPr>
        <w:rFonts w:ascii="Symbol" w:hAnsi="Symbol" w:hint="default"/>
      </w:rPr>
    </w:lvl>
    <w:lvl w:ilvl="2" w:tplc="9866048C">
      <w:start w:val="1"/>
      <w:numFmt w:val="bullet"/>
      <w:lvlText w:val=""/>
      <w:lvlJc w:val="left"/>
      <w:pPr>
        <w:ind w:left="2160" w:hanging="360"/>
      </w:pPr>
      <w:rPr>
        <w:rFonts w:ascii="Wingdings" w:hAnsi="Wingdings" w:hint="default"/>
      </w:rPr>
    </w:lvl>
    <w:lvl w:ilvl="3" w:tplc="ECE0CDA2">
      <w:start w:val="1"/>
      <w:numFmt w:val="bullet"/>
      <w:lvlText w:val=""/>
      <w:lvlJc w:val="left"/>
      <w:pPr>
        <w:ind w:left="2880" w:hanging="360"/>
      </w:pPr>
      <w:rPr>
        <w:rFonts w:ascii="Symbol" w:hAnsi="Symbol" w:hint="default"/>
      </w:rPr>
    </w:lvl>
    <w:lvl w:ilvl="4" w:tplc="3B98883A">
      <w:start w:val="1"/>
      <w:numFmt w:val="bullet"/>
      <w:lvlText w:val="o"/>
      <w:lvlJc w:val="left"/>
      <w:pPr>
        <w:ind w:left="3600" w:hanging="360"/>
      </w:pPr>
      <w:rPr>
        <w:rFonts w:ascii="Courier New" w:hAnsi="Courier New" w:hint="default"/>
      </w:rPr>
    </w:lvl>
    <w:lvl w:ilvl="5" w:tplc="BF62B892">
      <w:start w:val="1"/>
      <w:numFmt w:val="bullet"/>
      <w:lvlText w:val=""/>
      <w:lvlJc w:val="left"/>
      <w:pPr>
        <w:ind w:left="4320" w:hanging="360"/>
      </w:pPr>
      <w:rPr>
        <w:rFonts w:ascii="Wingdings" w:hAnsi="Wingdings" w:hint="default"/>
      </w:rPr>
    </w:lvl>
    <w:lvl w:ilvl="6" w:tplc="58AAFB40">
      <w:start w:val="1"/>
      <w:numFmt w:val="bullet"/>
      <w:lvlText w:val=""/>
      <w:lvlJc w:val="left"/>
      <w:pPr>
        <w:ind w:left="5040" w:hanging="360"/>
      </w:pPr>
      <w:rPr>
        <w:rFonts w:ascii="Symbol" w:hAnsi="Symbol" w:hint="default"/>
      </w:rPr>
    </w:lvl>
    <w:lvl w:ilvl="7" w:tplc="59CE85AC">
      <w:start w:val="1"/>
      <w:numFmt w:val="bullet"/>
      <w:lvlText w:val="o"/>
      <w:lvlJc w:val="left"/>
      <w:pPr>
        <w:ind w:left="5760" w:hanging="360"/>
      </w:pPr>
      <w:rPr>
        <w:rFonts w:ascii="Courier New" w:hAnsi="Courier New" w:hint="default"/>
      </w:rPr>
    </w:lvl>
    <w:lvl w:ilvl="8" w:tplc="91563DAA">
      <w:start w:val="1"/>
      <w:numFmt w:val="bullet"/>
      <w:lvlText w:val=""/>
      <w:lvlJc w:val="left"/>
      <w:pPr>
        <w:ind w:left="6480" w:hanging="360"/>
      </w:pPr>
      <w:rPr>
        <w:rFonts w:ascii="Wingdings" w:hAnsi="Wingdings" w:hint="default"/>
      </w:rPr>
    </w:lvl>
  </w:abstractNum>
  <w:abstractNum w:abstractNumId="48" w15:restartNumberingAfterBreak="0">
    <w:nsid w:val="3C1B22D7"/>
    <w:multiLevelType w:val="hybridMultilevel"/>
    <w:tmpl w:val="C65EB3A6"/>
    <w:lvl w:ilvl="0" w:tplc="914C8AF4">
      <w:start w:val="1"/>
      <w:numFmt w:val="decimal"/>
      <w:lvlText w:val="%1."/>
      <w:lvlJc w:val="left"/>
      <w:pPr>
        <w:ind w:left="720" w:hanging="360"/>
      </w:pPr>
    </w:lvl>
    <w:lvl w:ilvl="1" w:tplc="2ECC9882">
      <w:start w:val="1"/>
      <w:numFmt w:val="lowerLetter"/>
      <w:lvlText w:val="%2."/>
      <w:lvlJc w:val="left"/>
      <w:pPr>
        <w:ind w:left="1440" w:hanging="360"/>
      </w:pPr>
    </w:lvl>
    <w:lvl w:ilvl="2" w:tplc="37AC330E">
      <w:start w:val="1"/>
      <w:numFmt w:val="lowerRoman"/>
      <w:lvlText w:val="%3."/>
      <w:lvlJc w:val="right"/>
      <w:pPr>
        <w:ind w:left="2160" w:hanging="180"/>
      </w:pPr>
    </w:lvl>
    <w:lvl w:ilvl="3" w:tplc="0F44FA98">
      <w:start w:val="1"/>
      <w:numFmt w:val="decimal"/>
      <w:lvlText w:val="%4."/>
      <w:lvlJc w:val="left"/>
      <w:pPr>
        <w:ind w:left="2880" w:hanging="360"/>
      </w:pPr>
    </w:lvl>
    <w:lvl w:ilvl="4" w:tplc="2F7ABD54">
      <w:start w:val="1"/>
      <w:numFmt w:val="lowerLetter"/>
      <w:lvlText w:val="%5."/>
      <w:lvlJc w:val="left"/>
      <w:pPr>
        <w:ind w:left="3600" w:hanging="360"/>
      </w:pPr>
    </w:lvl>
    <w:lvl w:ilvl="5" w:tplc="DB44412E">
      <w:start w:val="1"/>
      <w:numFmt w:val="lowerRoman"/>
      <w:lvlText w:val="%6."/>
      <w:lvlJc w:val="right"/>
      <w:pPr>
        <w:ind w:left="4320" w:hanging="180"/>
      </w:pPr>
    </w:lvl>
    <w:lvl w:ilvl="6" w:tplc="D3FAA684">
      <w:start w:val="1"/>
      <w:numFmt w:val="decimal"/>
      <w:lvlText w:val="%7."/>
      <w:lvlJc w:val="left"/>
      <w:pPr>
        <w:ind w:left="5040" w:hanging="360"/>
      </w:pPr>
    </w:lvl>
    <w:lvl w:ilvl="7" w:tplc="C25261D4">
      <w:start w:val="1"/>
      <w:numFmt w:val="lowerLetter"/>
      <w:lvlText w:val="%8."/>
      <w:lvlJc w:val="left"/>
      <w:pPr>
        <w:ind w:left="5760" w:hanging="360"/>
      </w:pPr>
    </w:lvl>
    <w:lvl w:ilvl="8" w:tplc="7DBE53F4">
      <w:start w:val="1"/>
      <w:numFmt w:val="lowerRoman"/>
      <w:lvlText w:val="%9."/>
      <w:lvlJc w:val="right"/>
      <w:pPr>
        <w:ind w:left="6480" w:hanging="180"/>
      </w:pPr>
    </w:lvl>
  </w:abstractNum>
  <w:abstractNum w:abstractNumId="49" w15:restartNumberingAfterBreak="0">
    <w:nsid w:val="3C5D767F"/>
    <w:multiLevelType w:val="hybridMultilevel"/>
    <w:tmpl w:val="5FCA2094"/>
    <w:lvl w:ilvl="0" w:tplc="510EE1C6">
      <w:start w:val="1"/>
      <w:numFmt w:val="bullet"/>
      <w:lvlText w:val="-"/>
      <w:lvlJc w:val="left"/>
      <w:pPr>
        <w:ind w:left="827" w:hanging="360"/>
      </w:pPr>
      <w:rPr>
        <w:rFonts w:ascii="Calibri" w:hAnsi="Calibri"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50" w15:restartNumberingAfterBreak="0">
    <w:nsid w:val="3C68100B"/>
    <w:multiLevelType w:val="hybridMultilevel"/>
    <w:tmpl w:val="3436609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3D301457"/>
    <w:multiLevelType w:val="hybridMultilevel"/>
    <w:tmpl w:val="166A21E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2" w15:restartNumberingAfterBreak="0">
    <w:nsid w:val="3FCB1069"/>
    <w:multiLevelType w:val="hybridMultilevel"/>
    <w:tmpl w:val="998862E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3" w15:restartNumberingAfterBreak="0">
    <w:nsid w:val="404D00E5"/>
    <w:multiLevelType w:val="hybridMultilevel"/>
    <w:tmpl w:val="E7A8CE3C"/>
    <w:lvl w:ilvl="0" w:tplc="04100017">
      <w:start w:val="1"/>
      <w:numFmt w:val="lowerLetter"/>
      <w:lvlText w:val="%1)"/>
      <w:lvlJc w:val="left"/>
      <w:pPr>
        <w:ind w:left="1663" w:hanging="360"/>
      </w:pPr>
    </w:lvl>
    <w:lvl w:ilvl="1" w:tplc="04100019" w:tentative="1">
      <w:start w:val="1"/>
      <w:numFmt w:val="lowerLetter"/>
      <w:lvlText w:val="%2."/>
      <w:lvlJc w:val="left"/>
      <w:pPr>
        <w:ind w:left="2383" w:hanging="360"/>
      </w:pPr>
    </w:lvl>
    <w:lvl w:ilvl="2" w:tplc="0410001B">
      <w:start w:val="1"/>
      <w:numFmt w:val="lowerRoman"/>
      <w:lvlText w:val="%3."/>
      <w:lvlJc w:val="right"/>
      <w:pPr>
        <w:ind w:left="3103" w:hanging="180"/>
      </w:pPr>
    </w:lvl>
    <w:lvl w:ilvl="3" w:tplc="0410000F" w:tentative="1">
      <w:start w:val="1"/>
      <w:numFmt w:val="decimal"/>
      <w:lvlText w:val="%4."/>
      <w:lvlJc w:val="left"/>
      <w:pPr>
        <w:ind w:left="3823" w:hanging="360"/>
      </w:pPr>
    </w:lvl>
    <w:lvl w:ilvl="4" w:tplc="04100019" w:tentative="1">
      <w:start w:val="1"/>
      <w:numFmt w:val="lowerLetter"/>
      <w:lvlText w:val="%5."/>
      <w:lvlJc w:val="left"/>
      <w:pPr>
        <w:ind w:left="4543" w:hanging="360"/>
      </w:pPr>
    </w:lvl>
    <w:lvl w:ilvl="5" w:tplc="0410001B" w:tentative="1">
      <w:start w:val="1"/>
      <w:numFmt w:val="lowerRoman"/>
      <w:lvlText w:val="%6."/>
      <w:lvlJc w:val="right"/>
      <w:pPr>
        <w:ind w:left="5263" w:hanging="180"/>
      </w:pPr>
    </w:lvl>
    <w:lvl w:ilvl="6" w:tplc="0410000F" w:tentative="1">
      <w:start w:val="1"/>
      <w:numFmt w:val="decimal"/>
      <w:lvlText w:val="%7."/>
      <w:lvlJc w:val="left"/>
      <w:pPr>
        <w:ind w:left="5983" w:hanging="360"/>
      </w:pPr>
    </w:lvl>
    <w:lvl w:ilvl="7" w:tplc="04100019" w:tentative="1">
      <w:start w:val="1"/>
      <w:numFmt w:val="lowerLetter"/>
      <w:lvlText w:val="%8."/>
      <w:lvlJc w:val="left"/>
      <w:pPr>
        <w:ind w:left="6703" w:hanging="360"/>
      </w:pPr>
    </w:lvl>
    <w:lvl w:ilvl="8" w:tplc="0410001B" w:tentative="1">
      <w:start w:val="1"/>
      <w:numFmt w:val="lowerRoman"/>
      <w:lvlText w:val="%9."/>
      <w:lvlJc w:val="right"/>
      <w:pPr>
        <w:ind w:left="7423" w:hanging="180"/>
      </w:pPr>
    </w:lvl>
  </w:abstractNum>
  <w:abstractNum w:abstractNumId="54" w15:restartNumberingAfterBreak="0">
    <w:nsid w:val="415050BD"/>
    <w:multiLevelType w:val="hybridMultilevel"/>
    <w:tmpl w:val="6D68AC98"/>
    <w:lvl w:ilvl="0" w:tplc="55C0331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23F3BF3"/>
    <w:multiLevelType w:val="hybridMultilevel"/>
    <w:tmpl w:val="1F880C42"/>
    <w:lvl w:ilvl="0" w:tplc="79DC5DAE">
      <w:start w:val="1"/>
      <w:numFmt w:val="bullet"/>
      <w:lvlText w:val="-"/>
      <w:lvlJc w:val="left"/>
      <w:pPr>
        <w:ind w:left="720" w:hanging="360"/>
      </w:pPr>
      <w:rPr>
        <w:rFonts w:ascii="Calibri" w:hAnsi="Calibri" w:hint="default"/>
      </w:rPr>
    </w:lvl>
    <w:lvl w:ilvl="1" w:tplc="31E44176">
      <w:start w:val="1"/>
      <w:numFmt w:val="bullet"/>
      <w:lvlText w:val="o"/>
      <w:lvlJc w:val="left"/>
      <w:pPr>
        <w:ind w:left="1440" w:hanging="360"/>
      </w:pPr>
      <w:rPr>
        <w:rFonts w:ascii="Courier New" w:hAnsi="Courier New" w:hint="default"/>
      </w:rPr>
    </w:lvl>
    <w:lvl w:ilvl="2" w:tplc="CAE06B68">
      <w:start w:val="1"/>
      <w:numFmt w:val="bullet"/>
      <w:lvlText w:val=""/>
      <w:lvlJc w:val="left"/>
      <w:pPr>
        <w:ind w:left="2160" w:hanging="360"/>
      </w:pPr>
      <w:rPr>
        <w:rFonts w:ascii="Wingdings" w:hAnsi="Wingdings" w:hint="default"/>
      </w:rPr>
    </w:lvl>
    <w:lvl w:ilvl="3" w:tplc="0272330E">
      <w:start w:val="1"/>
      <w:numFmt w:val="bullet"/>
      <w:lvlText w:val=""/>
      <w:lvlJc w:val="left"/>
      <w:pPr>
        <w:ind w:left="2880" w:hanging="360"/>
      </w:pPr>
      <w:rPr>
        <w:rFonts w:ascii="Symbol" w:hAnsi="Symbol" w:hint="default"/>
      </w:rPr>
    </w:lvl>
    <w:lvl w:ilvl="4" w:tplc="F38E37CC">
      <w:start w:val="1"/>
      <w:numFmt w:val="bullet"/>
      <w:lvlText w:val="o"/>
      <w:lvlJc w:val="left"/>
      <w:pPr>
        <w:ind w:left="3600" w:hanging="360"/>
      </w:pPr>
      <w:rPr>
        <w:rFonts w:ascii="Courier New" w:hAnsi="Courier New" w:hint="default"/>
      </w:rPr>
    </w:lvl>
    <w:lvl w:ilvl="5" w:tplc="ED8CAC64">
      <w:start w:val="1"/>
      <w:numFmt w:val="bullet"/>
      <w:lvlText w:val=""/>
      <w:lvlJc w:val="left"/>
      <w:pPr>
        <w:ind w:left="4320" w:hanging="360"/>
      </w:pPr>
      <w:rPr>
        <w:rFonts w:ascii="Wingdings" w:hAnsi="Wingdings" w:hint="default"/>
      </w:rPr>
    </w:lvl>
    <w:lvl w:ilvl="6" w:tplc="F99A30B8">
      <w:start w:val="1"/>
      <w:numFmt w:val="bullet"/>
      <w:lvlText w:val=""/>
      <w:lvlJc w:val="left"/>
      <w:pPr>
        <w:ind w:left="5040" w:hanging="360"/>
      </w:pPr>
      <w:rPr>
        <w:rFonts w:ascii="Symbol" w:hAnsi="Symbol" w:hint="default"/>
      </w:rPr>
    </w:lvl>
    <w:lvl w:ilvl="7" w:tplc="87DEBDD6">
      <w:start w:val="1"/>
      <w:numFmt w:val="bullet"/>
      <w:lvlText w:val="o"/>
      <w:lvlJc w:val="left"/>
      <w:pPr>
        <w:ind w:left="5760" w:hanging="360"/>
      </w:pPr>
      <w:rPr>
        <w:rFonts w:ascii="Courier New" w:hAnsi="Courier New" w:hint="default"/>
      </w:rPr>
    </w:lvl>
    <w:lvl w:ilvl="8" w:tplc="582292B2">
      <w:start w:val="1"/>
      <w:numFmt w:val="bullet"/>
      <w:lvlText w:val=""/>
      <w:lvlJc w:val="left"/>
      <w:pPr>
        <w:ind w:left="6480" w:hanging="360"/>
      </w:pPr>
      <w:rPr>
        <w:rFonts w:ascii="Wingdings" w:hAnsi="Wingdings" w:hint="default"/>
      </w:rPr>
    </w:lvl>
  </w:abstractNum>
  <w:abstractNum w:abstractNumId="56" w15:restartNumberingAfterBreak="0">
    <w:nsid w:val="434E479E"/>
    <w:multiLevelType w:val="hybridMultilevel"/>
    <w:tmpl w:val="0402FF64"/>
    <w:lvl w:ilvl="0" w:tplc="6512BD56">
      <w:start w:val="1"/>
      <w:numFmt w:val="decimal"/>
      <w:lvlText w:val="%1."/>
      <w:lvlJc w:val="left"/>
      <w:pPr>
        <w:ind w:left="720" w:hanging="360"/>
      </w:pPr>
    </w:lvl>
    <w:lvl w:ilvl="1" w:tplc="54746DE8">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52E31D5"/>
    <w:multiLevelType w:val="hybridMultilevel"/>
    <w:tmpl w:val="0E2E74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8D55DE1"/>
    <w:multiLevelType w:val="hybridMultilevel"/>
    <w:tmpl w:val="7674D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B1643FA"/>
    <w:multiLevelType w:val="hybridMultilevel"/>
    <w:tmpl w:val="304EA7A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0" w15:restartNumberingAfterBreak="0">
    <w:nsid w:val="4BA412CC"/>
    <w:multiLevelType w:val="hybridMultilevel"/>
    <w:tmpl w:val="C108C1F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1" w15:restartNumberingAfterBreak="0">
    <w:nsid w:val="4EEC7862"/>
    <w:multiLevelType w:val="hybridMultilevel"/>
    <w:tmpl w:val="15EAF58E"/>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2" w15:restartNumberingAfterBreak="0">
    <w:nsid w:val="4F467928"/>
    <w:multiLevelType w:val="hybridMultilevel"/>
    <w:tmpl w:val="9DC4D0A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3" w15:restartNumberingAfterBreak="0">
    <w:nsid w:val="51C668E7"/>
    <w:multiLevelType w:val="hybridMultilevel"/>
    <w:tmpl w:val="6BA650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00015">
      <w:start w:val="1"/>
      <w:numFmt w:val="upp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2B58A94"/>
    <w:multiLevelType w:val="hybridMultilevel"/>
    <w:tmpl w:val="AF3AEFA2"/>
    <w:lvl w:ilvl="0" w:tplc="E0141E00">
      <w:start w:val="1"/>
      <w:numFmt w:val="bullet"/>
      <w:lvlText w:val="-"/>
      <w:lvlJc w:val="left"/>
      <w:pPr>
        <w:ind w:left="720" w:hanging="360"/>
      </w:pPr>
      <w:rPr>
        <w:rFonts w:ascii="Calibri" w:hAnsi="Calibri" w:hint="default"/>
      </w:rPr>
    </w:lvl>
    <w:lvl w:ilvl="1" w:tplc="55D66C86">
      <w:start w:val="1"/>
      <w:numFmt w:val="bullet"/>
      <w:lvlText w:val="o"/>
      <w:lvlJc w:val="left"/>
      <w:pPr>
        <w:ind w:left="1440" w:hanging="360"/>
      </w:pPr>
      <w:rPr>
        <w:rFonts w:ascii="Courier New" w:hAnsi="Courier New" w:hint="default"/>
      </w:rPr>
    </w:lvl>
    <w:lvl w:ilvl="2" w:tplc="D256C286">
      <w:start w:val="1"/>
      <w:numFmt w:val="bullet"/>
      <w:lvlText w:val=""/>
      <w:lvlJc w:val="left"/>
      <w:pPr>
        <w:ind w:left="2160" w:hanging="360"/>
      </w:pPr>
      <w:rPr>
        <w:rFonts w:ascii="Wingdings" w:hAnsi="Wingdings" w:hint="default"/>
      </w:rPr>
    </w:lvl>
    <w:lvl w:ilvl="3" w:tplc="1AC8B41C">
      <w:start w:val="1"/>
      <w:numFmt w:val="bullet"/>
      <w:lvlText w:val=""/>
      <w:lvlJc w:val="left"/>
      <w:pPr>
        <w:ind w:left="2880" w:hanging="360"/>
      </w:pPr>
      <w:rPr>
        <w:rFonts w:ascii="Symbol" w:hAnsi="Symbol" w:hint="default"/>
      </w:rPr>
    </w:lvl>
    <w:lvl w:ilvl="4" w:tplc="12EEAC60">
      <w:start w:val="1"/>
      <w:numFmt w:val="bullet"/>
      <w:lvlText w:val="o"/>
      <w:lvlJc w:val="left"/>
      <w:pPr>
        <w:ind w:left="3600" w:hanging="360"/>
      </w:pPr>
      <w:rPr>
        <w:rFonts w:ascii="Courier New" w:hAnsi="Courier New" w:hint="default"/>
      </w:rPr>
    </w:lvl>
    <w:lvl w:ilvl="5" w:tplc="8690D07C">
      <w:start w:val="1"/>
      <w:numFmt w:val="bullet"/>
      <w:lvlText w:val=""/>
      <w:lvlJc w:val="left"/>
      <w:pPr>
        <w:ind w:left="4320" w:hanging="360"/>
      </w:pPr>
      <w:rPr>
        <w:rFonts w:ascii="Wingdings" w:hAnsi="Wingdings" w:hint="default"/>
      </w:rPr>
    </w:lvl>
    <w:lvl w:ilvl="6" w:tplc="C5725F0A">
      <w:start w:val="1"/>
      <w:numFmt w:val="bullet"/>
      <w:lvlText w:val=""/>
      <w:lvlJc w:val="left"/>
      <w:pPr>
        <w:ind w:left="5040" w:hanging="360"/>
      </w:pPr>
      <w:rPr>
        <w:rFonts w:ascii="Symbol" w:hAnsi="Symbol" w:hint="default"/>
      </w:rPr>
    </w:lvl>
    <w:lvl w:ilvl="7" w:tplc="61BA94CA">
      <w:start w:val="1"/>
      <w:numFmt w:val="bullet"/>
      <w:lvlText w:val="o"/>
      <w:lvlJc w:val="left"/>
      <w:pPr>
        <w:ind w:left="5760" w:hanging="360"/>
      </w:pPr>
      <w:rPr>
        <w:rFonts w:ascii="Courier New" w:hAnsi="Courier New" w:hint="default"/>
      </w:rPr>
    </w:lvl>
    <w:lvl w:ilvl="8" w:tplc="A55C57EA">
      <w:start w:val="1"/>
      <w:numFmt w:val="bullet"/>
      <w:lvlText w:val=""/>
      <w:lvlJc w:val="left"/>
      <w:pPr>
        <w:ind w:left="6480" w:hanging="360"/>
      </w:pPr>
      <w:rPr>
        <w:rFonts w:ascii="Wingdings" w:hAnsi="Wingdings" w:hint="default"/>
      </w:rPr>
    </w:lvl>
  </w:abstractNum>
  <w:abstractNum w:abstractNumId="65" w15:restartNumberingAfterBreak="0">
    <w:nsid w:val="547425A7"/>
    <w:multiLevelType w:val="hybridMultilevel"/>
    <w:tmpl w:val="AD0898E6"/>
    <w:lvl w:ilvl="0" w:tplc="FFFFFFFF">
      <w:start w:val="6"/>
      <w:numFmt w:val="decimal"/>
      <w:lvlText w:val="%1."/>
      <w:lvlJc w:val="left"/>
      <w:pPr>
        <w:ind w:left="1428" w:hanging="360"/>
      </w:pPr>
      <w:rPr>
        <w:rFonts w:hint="default"/>
      </w:rPr>
    </w:lvl>
    <w:lvl w:ilvl="1" w:tplc="570CED66">
      <w:start w:val="1"/>
      <w:numFmt w:val="upperLetter"/>
      <w:lvlText w:val="%2)"/>
      <w:lvlJc w:val="left"/>
      <w:pPr>
        <w:ind w:left="1440" w:hanging="360"/>
      </w:pPr>
      <w:rPr>
        <w:rFonts w:hint="default"/>
      </w:rPr>
    </w:lvl>
    <w:lvl w:ilvl="2" w:tplc="0410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4FD01B1"/>
    <w:multiLevelType w:val="hybridMultilevel"/>
    <w:tmpl w:val="EF9CBC28"/>
    <w:lvl w:ilvl="0" w:tplc="D9CC18E0">
      <w:start w:val="1"/>
      <w:numFmt w:val="bullet"/>
      <w:lvlText w:val="-"/>
      <w:lvlJc w:val="left"/>
      <w:pPr>
        <w:ind w:left="720" w:hanging="360"/>
      </w:pPr>
      <w:rPr>
        <w:rFonts w:ascii="Calibri" w:hAnsi="Calibri" w:hint="default"/>
      </w:rPr>
    </w:lvl>
    <w:lvl w:ilvl="1" w:tplc="A964E556">
      <w:start w:val="1"/>
      <w:numFmt w:val="bullet"/>
      <w:lvlText w:val="o"/>
      <w:lvlJc w:val="left"/>
      <w:pPr>
        <w:ind w:left="1440" w:hanging="360"/>
      </w:pPr>
      <w:rPr>
        <w:rFonts w:ascii="Courier New" w:hAnsi="Courier New" w:hint="default"/>
      </w:rPr>
    </w:lvl>
    <w:lvl w:ilvl="2" w:tplc="DBBEA50C">
      <w:start w:val="1"/>
      <w:numFmt w:val="bullet"/>
      <w:lvlText w:val=""/>
      <w:lvlJc w:val="left"/>
      <w:pPr>
        <w:ind w:left="2160" w:hanging="360"/>
      </w:pPr>
      <w:rPr>
        <w:rFonts w:ascii="Wingdings" w:hAnsi="Wingdings" w:hint="default"/>
      </w:rPr>
    </w:lvl>
    <w:lvl w:ilvl="3" w:tplc="6A4A1628">
      <w:start w:val="1"/>
      <w:numFmt w:val="bullet"/>
      <w:lvlText w:val=""/>
      <w:lvlJc w:val="left"/>
      <w:pPr>
        <w:ind w:left="2880" w:hanging="360"/>
      </w:pPr>
      <w:rPr>
        <w:rFonts w:ascii="Symbol" w:hAnsi="Symbol" w:hint="default"/>
      </w:rPr>
    </w:lvl>
    <w:lvl w:ilvl="4" w:tplc="4F40A8C2">
      <w:start w:val="1"/>
      <w:numFmt w:val="bullet"/>
      <w:lvlText w:val="o"/>
      <w:lvlJc w:val="left"/>
      <w:pPr>
        <w:ind w:left="3600" w:hanging="360"/>
      </w:pPr>
      <w:rPr>
        <w:rFonts w:ascii="Courier New" w:hAnsi="Courier New" w:hint="default"/>
      </w:rPr>
    </w:lvl>
    <w:lvl w:ilvl="5" w:tplc="94505FFA">
      <w:start w:val="1"/>
      <w:numFmt w:val="bullet"/>
      <w:lvlText w:val=""/>
      <w:lvlJc w:val="left"/>
      <w:pPr>
        <w:ind w:left="4320" w:hanging="360"/>
      </w:pPr>
      <w:rPr>
        <w:rFonts w:ascii="Wingdings" w:hAnsi="Wingdings" w:hint="default"/>
      </w:rPr>
    </w:lvl>
    <w:lvl w:ilvl="6" w:tplc="86468EF4">
      <w:start w:val="1"/>
      <w:numFmt w:val="bullet"/>
      <w:lvlText w:val=""/>
      <w:lvlJc w:val="left"/>
      <w:pPr>
        <w:ind w:left="5040" w:hanging="360"/>
      </w:pPr>
      <w:rPr>
        <w:rFonts w:ascii="Symbol" w:hAnsi="Symbol" w:hint="default"/>
      </w:rPr>
    </w:lvl>
    <w:lvl w:ilvl="7" w:tplc="B6184FDC">
      <w:start w:val="1"/>
      <w:numFmt w:val="bullet"/>
      <w:lvlText w:val="o"/>
      <w:lvlJc w:val="left"/>
      <w:pPr>
        <w:ind w:left="5760" w:hanging="360"/>
      </w:pPr>
      <w:rPr>
        <w:rFonts w:ascii="Courier New" w:hAnsi="Courier New" w:hint="default"/>
      </w:rPr>
    </w:lvl>
    <w:lvl w:ilvl="8" w:tplc="28189F6C">
      <w:start w:val="1"/>
      <w:numFmt w:val="bullet"/>
      <w:lvlText w:val=""/>
      <w:lvlJc w:val="left"/>
      <w:pPr>
        <w:ind w:left="6480" w:hanging="360"/>
      </w:pPr>
      <w:rPr>
        <w:rFonts w:ascii="Wingdings" w:hAnsi="Wingdings" w:hint="default"/>
      </w:rPr>
    </w:lvl>
  </w:abstractNum>
  <w:abstractNum w:abstractNumId="67" w15:restartNumberingAfterBreak="0">
    <w:nsid w:val="55B8FC36"/>
    <w:multiLevelType w:val="hybridMultilevel"/>
    <w:tmpl w:val="8918BE78"/>
    <w:lvl w:ilvl="0" w:tplc="FFFFFFFF">
      <w:start w:val="1"/>
      <w:numFmt w:val="lowerLetter"/>
      <w:lvlText w:val="%1)"/>
      <w:lvlJc w:val="left"/>
      <w:pPr>
        <w:ind w:left="720" w:hanging="360"/>
      </w:pPr>
    </w:lvl>
    <w:lvl w:ilvl="1" w:tplc="DE782EFA">
      <w:start w:val="1"/>
      <w:numFmt w:val="lowerLetter"/>
      <w:lvlText w:val="%2."/>
      <w:lvlJc w:val="left"/>
      <w:pPr>
        <w:ind w:left="1440" w:hanging="360"/>
      </w:pPr>
    </w:lvl>
    <w:lvl w:ilvl="2" w:tplc="B866A38E">
      <w:start w:val="1"/>
      <w:numFmt w:val="lowerRoman"/>
      <w:lvlText w:val="%3."/>
      <w:lvlJc w:val="right"/>
      <w:pPr>
        <w:ind w:left="2160" w:hanging="180"/>
      </w:pPr>
    </w:lvl>
    <w:lvl w:ilvl="3" w:tplc="F07A18A4">
      <w:start w:val="1"/>
      <w:numFmt w:val="decimal"/>
      <w:lvlText w:val="%4."/>
      <w:lvlJc w:val="left"/>
      <w:pPr>
        <w:ind w:left="2880" w:hanging="360"/>
      </w:pPr>
    </w:lvl>
    <w:lvl w:ilvl="4" w:tplc="C91CF36A">
      <w:start w:val="1"/>
      <w:numFmt w:val="lowerLetter"/>
      <w:lvlText w:val="%5."/>
      <w:lvlJc w:val="left"/>
      <w:pPr>
        <w:ind w:left="3600" w:hanging="360"/>
      </w:pPr>
    </w:lvl>
    <w:lvl w:ilvl="5" w:tplc="C4E0516A">
      <w:start w:val="1"/>
      <w:numFmt w:val="lowerRoman"/>
      <w:lvlText w:val="%6."/>
      <w:lvlJc w:val="right"/>
      <w:pPr>
        <w:ind w:left="4320" w:hanging="180"/>
      </w:pPr>
    </w:lvl>
    <w:lvl w:ilvl="6" w:tplc="B1FE0000">
      <w:start w:val="1"/>
      <w:numFmt w:val="decimal"/>
      <w:lvlText w:val="%7."/>
      <w:lvlJc w:val="left"/>
      <w:pPr>
        <w:ind w:left="5040" w:hanging="360"/>
      </w:pPr>
    </w:lvl>
    <w:lvl w:ilvl="7" w:tplc="42C02312">
      <w:start w:val="1"/>
      <w:numFmt w:val="lowerLetter"/>
      <w:lvlText w:val="%8."/>
      <w:lvlJc w:val="left"/>
      <w:pPr>
        <w:ind w:left="5760" w:hanging="360"/>
      </w:pPr>
    </w:lvl>
    <w:lvl w:ilvl="8" w:tplc="B9464AA8">
      <w:start w:val="1"/>
      <w:numFmt w:val="lowerRoman"/>
      <w:lvlText w:val="%9."/>
      <w:lvlJc w:val="right"/>
      <w:pPr>
        <w:ind w:left="6480" w:hanging="180"/>
      </w:pPr>
    </w:lvl>
  </w:abstractNum>
  <w:abstractNum w:abstractNumId="68" w15:restartNumberingAfterBreak="0">
    <w:nsid w:val="590559A4"/>
    <w:multiLevelType w:val="hybridMultilevel"/>
    <w:tmpl w:val="3F621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AB5DA6F"/>
    <w:multiLevelType w:val="hybridMultilevel"/>
    <w:tmpl w:val="FFFFFFFF"/>
    <w:lvl w:ilvl="0" w:tplc="AA76E872">
      <w:start w:val="1"/>
      <w:numFmt w:val="bullet"/>
      <w:lvlText w:val=""/>
      <w:lvlJc w:val="left"/>
      <w:pPr>
        <w:ind w:left="720" w:hanging="360"/>
      </w:pPr>
      <w:rPr>
        <w:rFonts w:ascii="Symbol" w:hAnsi="Symbol" w:hint="default"/>
      </w:rPr>
    </w:lvl>
    <w:lvl w:ilvl="1" w:tplc="18B4380A">
      <w:start w:val="1"/>
      <w:numFmt w:val="bullet"/>
      <w:lvlText w:val="o"/>
      <w:lvlJc w:val="left"/>
      <w:pPr>
        <w:ind w:left="1440" w:hanging="360"/>
      </w:pPr>
      <w:rPr>
        <w:rFonts w:ascii="Courier New" w:hAnsi="Courier New" w:hint="default"/>
      </w:rPr>
    </w:lvl>
    <w:lvl w:ilvl="2" w:tplc="403CBDEE">
      <w:start w:val="1"/>
      <w:numFmt w:val="bullet"/>
      <w:lvlText w:val=""/>
      <w:lvlJc w:val="left"/>
      <w:pPr>
        <w:ind w:left="2160" w:hanging="360"/>
      </w:pPr>
      <w:rPr>
        <w:rFonts w:ascii="Wingdings" w:hAnsi="Wingdings" w:hint="default"/>
      </w:rPr>
    </w:lvl>
    <w:lvl w:ilvl="3" w:tplc="E8965428">
      <w:start w:val="1"/>
      <w:numFmt w:val="bullet"/>
      <w:lvlText w:val=""/>
      <w:lvlJc w:val="left"/>
      <w:pPr>
        <w:ind w:left="2880" w:hanging="360"/>
      </w:pPr>
      <w:rPr>
        <w:rFonts w:ascii="Symbol" w:hAnsi="Symbol" w:hint="default"/>
      </w:rPr>
    </w:lvl>
    <w:lvl w:ilvl="4" w:tplc="10A04A88">
      <w:start w:val="1"/>
      <w:numFmt w:val="bullet"/>
      <w:lvlText w:val="o"/>
      <w:lvlJc w:val="left"/>
      <w:pPr>
        <w:ind w:left="3600" w:hanging="360"/>
      </w:pPr>
      <w:rPr>
        <w:rFonts w:ascii="Courier New" w:hAnsi="Courier New" w:hint="default"/>
      </w:rPr>
    </w:lvl>
    <w:lvl w:ilvl="5" w:tplc="A42A558E">
      <w:start w:val="1"/>
      <w:numFmt w:val="bullet"/>
      <w:lvlText w:val=""/>
      <w:lvlJc w:val="left"/>
      <w:pPr>
        <w:ind w:left="4320" w:hanging="360"/>
      </w:pPr>
      <w:rPr>
        <w:rFonts w:ascii="Wingdings" w:hAnsi="Wingdings" w:hint="default"/>
      </w:rPr>
    </w:lvl>
    <w:lvl w:ilvl="6" w:tplc="83D636F6">
      <w:start w:val="1"/>
      <w:numFmt w:val="bullet"/>
      <w:lvlText w:val=""/>
      <w:lvlJc w:val="left"/>
      <w:pPr>
        <w:ind w:left="5040" w:hanging="360"/>
      </w:pPr>
      <w:rPr>
        <w:rFonts w:ascii="Symbol" w:hAnsi="Symbol" w:hint="default"/>
      </w:rPr>
    </w:lvl>
    <w:lvl w:ilvl="7" w:tplc="D99278E0">
      <w:start w:val="1"/>
      <w:numFmt w:val="bullet"/>
      <w:lvlText w:val="o"/>
      <w:lvlJc w:val="left"/>
      <w:pPr>
        <w:ind w:left="5760" w:hanging="360"/>
      </w:pPr>
      <w:rPr>
        <w:rFonts w:ascii="Courier New" w:hAnsi="Courier New" w:hint="default"/>
      </w:rPr>
    </w:lvl>
    <w:lvl w:ilvl="8" w:tplc="92565DF6">
      <w:start w:val="1"/>
      <w:numFmt w:val="bullet"/>
      <w:lvlText w:val=""/>
      <w:lvlJc w:val="left"/>
      <w:pPr>
        <w:ind w:left="6480" w:hanging="360"/>
      </w:pPr>
      <w:rPr>
        <w:rFonts w:ascii="Wingdings" w:hAnsi="Wingdings" w:hint="default"/>
      </w:rPr>
    </w:lvl>
  </w:abstractNum>
  <w:abstractNum w:abstractNumId="70" w15:restartNumberingAfterBreak="0">
    <w:nsid w:val="5B459A1C"/>
    <w:multiLevelType w:val="hybridMultilevel"/>
    <w:tmpl w:val="C85612BA"/>
    <w:lvl w:ilvl="0" w:tplc="A80ED264">
      <w:start w:val="1"/>
      <w:numFmt w:val="bullet"/>
      <w:lvlText w:val="-"/>
      <w:lvlJc w:val="left"/>
      <w:pPr>
        <w:ind w:left="720" w:hanging="360"/>
      </w:pPr>
      <w:rPr>
        <w:rFonts w:ascii="Calibri" w:hAnsi="Calibri" w:hint="default"/>
      </w:rPr>
    </w:lvl>
    <w:lvl w:ilvl="1" w:tplc="BD8299D2">
      <w:start w:val="1"/>
      <w:numFmt w:val="bullet"/>
      <w:lvlText w:val="o"/>
      <w:lvlJc w:val="left"/>
      <w:pPr>
        <w:ind w:left="1440" w:hanging="360"/>
      </w:pPr>
      <w:rPr>
        <w:rFonts w:ascii="Courier New" w:hAnsi="Courier New" w:hint="default"/>
      </w:rPr>
    </w:lvl>
    <w:lvl w:ilvl="2" w:tplc="AE4AEFD8">
      <w:start w:val="1"/>
      <w:numFmt w:val="bullet"/>
      <w:lvlText w:val=""/>
      <w:lvlJc w:val="left"/>
      <w:pPr>
        <w:ind w:left="2160" w:hanging="360"/>
      </w:pPr>
      <w:rPr>
        <w:rFonts w:ascii="Wingdings" w:hAnsi="Wingdings" w:hint="default"/>
      </w:rPr>
    </w:lvl>
    <w:lvl w:ilvl="3" w:tplc="F70649BE">
      <w:start w:val="1"/>
      <w:numFmt w:val="bullet"/>
      <w:lvlText w:val=""/>
      <w:lvlJc w:val="left"/>
      <w:pPr>
        <w:ind w:left="2880" w:hanging="360"/>
      </w:pPr>
      <w:rPr>
        <w:rFonts w:ascii="Symbol" w:hAnsi="Symbol" w:hint="default"/>
      </w:rPr>
    </w:lvl>
    <w:lvl w:ilvl="4" w:tplc="5F42DD2A">
      <w:start w:val="1"/>
      <w:numFmt w:val="bullet"/>
      <w:lvlText w:val="o"/>
      <w:lvlJc w:val="left"/>
      <w:pPr>
        <w:ind w:left="3600" w:hanging="360"/>
      </w:pPr>
      <w:rPr>
        <w:rFonts w:ascii="Courier New" w:hAnsi="Courier New" w:hint="default"/>
      </w:rPr>
    </w:lvl>
    <w:lvl w:ilvl="5" w:tplc="267E3864">
      <w:start w:val="1"/>
      <w:numFmt w:val="bullet"/>
      <w:lvlText w:val=""/>
      <w:lvlJc w:val="left"/>
      <w:pPr>
        <w:ind w:left="4320" w:hanging="360"/>
      </w:pPr>
      <w:rPr>
        <w:rFonts w:ascii="Wingdings" w:hAnsi="Wingdings" w:hint="default"/>
      </w:rPr>
    </w:lvl>
    <w:lvl w:ilvl="6" w:tplc="DE5C065C">
      <w:start w:val="1"/>
      <w:numFmt w:val="bullet"/>
      <w:lvlText w:val=""/>
      <w:lvlJc w:val="left"/>
      <w:pPr>
        <w:ind w:left="5040" w:hanging="360"/>
      </w:pPr>
      <w:rPr>
        <w:rFonts w:ascii="Symbol" w:hAnsi="Symbol" w:hint="default"/>
      </w:rPr>
    </w:lvl>
    <w:lvl w:ilvl="7" w:tplc="3C3C3ED2">
      <w:start w:val="1"/>
      <w:numFmt w:val="bullet"/>
      <w:lvlText w:val="o"/>
      <w:lvlJc w:val="left"/>
      <w:pPr>
        <w:ind w:left="5760" w:hanging="360"/>
      </w:pPr>
      <w:rPr>
        <w:rFonts w:ascii="Courier New" w:hAnsi="Courier New" w:hint="default"/>
      </w:rPr>
    </w:lvl>
    <w:lvl w:ilvl="8" w:tplc="794AAA6E">
      <w:start w:val="1"/>
      <w:numFmt w:val="bullet"/>
      <w:lvlText w:val=""/>
      <w:lvlJc w:val="left"/>
      <w:pPr>
        <w:ind w:left="6480" w:hanging="360"/>
      </w:pPr>
      <w:rPr>
        <w:rFonts w:ascii="Wingdings" w:hAnsi="Wingdings" w:hint="default"/>
      </w:rPr>
    </w:lvl>
  </w:abstractNum>
  <w:abstractNum w:abstractNumId="71" w15:restartNumberingAfterBreak="0">
    <w:nsid w:val="5CEBB262"/>
    <w:multiLevelType w:val="hybridMultilevel"/>
    <w:tmpl w:val="FFFFFFFF"/>
    <w:lvl w:ilvl="0" w:tplc="A3708050">
      <w:start w:val="1"/>
      <w:numFmt w:val="bullet"/>
      <w:lvlText w:val=""/>
      <w:lvlJc w:val="left"/>
      <w:pPr>
        <w:ind w:left="720" w:hanging="360"/>
      </w:pPr>
      <w:rPr>
        <w:rFonts w:ascii="Symbol" w:hAnsi="Symbol" w:hint="default"/>
      </w:rPr>
    </w:lvl>
    <w:lvl w:ilvl="1" w:tplc="EAAA2C38">
      <w:start w:val="1"/>
      <w:numFmt w:val="bullet"/>
      <w:lvlText w:val="o"/>
      <w:lvlJc w:val="left"/>
      <w:pPr>
        <w:ind w:left="1440" w:hanging="360"/>
      </w:pPr>
      <w:rPr>
        <w:rFonts w:ascii="Courier New" w:hAnsi="Courier New" w:hint="default"/>
      </w:rPr>
    </w:lvl>
    <w:lvl w:ilvl="2" w:tplc="BDEA5E50">
      <w:start w:val="1"/>
      <w:numFmt w:val="bullet"/>
      <w:lvlText w:val=""/>
      <w:lvlJc w:val="left"/>
      <w:pPr>
        <w:ind w:left="2160" w:hanging="360"/>
      </w:pPr>
      <w:rPr>
        <w:rFonts w:ascii="Wingdings" w:hAnsi="Wingdings" w:hint="default"/>
      </w:rPr>
    </w:lvl>
    <w:lvl w:ilvl="3" w:tplc="B1CC69E8">
      <w:start w:val="1"/>
      <w:numFmt w:val="bullet"/>
      <w:lvlText w:val=""/>
      <w:lvlJc w:val="left"/>
      <w:pPr>
        <w:ind w:left="2880" w:hanging="360"/>
      </w:pPr>
      <w:rPr>
        <w:rFonts w:ascii="Symbol" w:hAnsi="Symbol" w:hint="default"/>
      </w:rPr>
    </w:lvl>
    <w:lvl w:ilvl="4" w:tplc="5C0A6390">
      <w:start w:val="1"/>
      <w:numFmt w:val="bullet"/>
      <w:lvlText w:val="o"/>
      <w:lvlJc w:val="left"/>
      <w:pPr>
        <w:ind w:left="3600" w:hanging="360"/>
      </w:pPr>
      <w:rPr>
        <w:rFonts w:ascii="Courier New" w:hAnsi="Courier New" w:hint="default"/>
      </w:rPr>
    </w:lvl>
    <w:lvl w:ilvl="5" w:tplc="FB46781A">
      <w:start w:val="1"/>
      <w:numFmt w:val="bullet"/>
      <w:lvlText w:val=""/>
      <w:lvlJc w:val="left"/>
      <w:pPr>
        <w:ind w:left="4320" w:hanging="360"/>
      </w:pPr>
      <w:rPr>
        <w:rFonts w:ascii="Wingdings" w:hAnsi="Wingdings" w:hint="default"/>
      </w:rPr>
    </w:lvl>
    <w:lvl w:ilvl="6" w:tplc="DBF6FA9A">
      <w:start w:val="1"/>
      <w:numFmt w:val="bullet"/>
      <w:lvlText w:val=""/>
      <w:lvlJc w:val="left"/>
      <w:pPr>
        <w:ind w:left="5040" w:hanging="360"/>
      </w:pPr>
      <w:rPr>
        <w:rFonts w:ascii="Symbol" w:hAnsi="Symbol" w:hint="default"/>
      </w:rPr>
    </w:lvl>
    <w:lvl w:ilvl="7" w:tplc="937206DA">
      <w:start w:val="1"/>
      <w:numFmt w:val="bullet"/>
      <w:lvlText w:val="o"/>
      <w:lvlJc w:val="left"/>
      <w:pPr>
        <w:ind w:left="5760" w:hanging="360"/>
      </w:pPr>
      <w:rPr>
        <w:rFonts w:ascii="Courier New" w:hAnsi="Courier New" w:hint="default"/>
      </w:rPr>
    </w:lvl>
    <w:lvl w:ilvl="8" w:tplc="28940C72">
      <w:start w:val="1"/>
      <w:numFmt w:val="bullet"/>
      <w:lvlText w:val=""/>
      <w:lvlJc w:val="left"/>
      <w:pPr>
        <w:ind w:left="6480" w:hanging="360"/>
      </w:pPr>
      <w:rPr>
        <w:rFonts w:ascii="Wingdings" w:hAnsi="Wingdings" w:hint="default"/>
      </w:rPr>
    </w:lvl>
  </w:abstractNum>
  <w:abstractNum w:abstractNumId="72" w15:restartNumberingAfterBreak="0">
    <w:nsid w:val="5E620D0F"/>
    <w:multiLevelType w:val="hybridMultilevel"/>
    <w:tmpl w:val="E0B637FC"/>
    <w:lvl w:ilvl="0" w:tplc="0410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0C23393"/>
    <w:multiLevelType w:val="hybridMultilevel"/>
    <w:tmpl w:val="91001E4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4" w15:restartNumberingAfterBreak="0">
    <w:nsid w:val="618443A5"/>
    <w:multiLevelType w:val="hybridMultilevel"/>
    <w:tmpl w:val="FFFFFFFF"/>
    <w:lvl w:ilvl="0" w:tplc="E8663E82">
      <w:start w:val="1"/>
      <w:numFmt w:val="bullet"/>
      <w:lvlText w:val=""/>
      <w:lvlJc w:val="left"/>
      <w:pPr>
        <w:ind w:left="720" w:hanging="360"/>
      </w:pPr>
      <w:rPr>
        <w:rFonts w:ascii="Symbol" w:hAnsi="Symbol" w:hint="default"/>
      </w:rPr>
    </w:lvl>
    <w:lvl w:ilvl="1" w:tplc="62AAA874">
      <w:start w:val="1"/>
      <w:numFmt w:val="bullet"/>
      <w:lvlText w:val="o"/>
      <w:lvlJc w:val="left"/>
      <w:pPr>
        <w:ind w:left="1440" w:hanging="360"/>
      </w:pPr>
      <w:rPr>
        <w:rFonts w:ascii="Courier New" w:hAnsi="Courier New" w:hint="default"/>
      </w:rPr>
    </w:lvl>
    <w:lvl w:ilvl="2" w:tplc="E46CC778">
      <w:start w:val="1"/>
      <w:numFmt w:val="bullet"/>
      <w:lvlText w:val=""/>
      <w:lvlJc w:val="left"/>
      <w:pPr>
        <w:ind w:left="2160" w:hanging="360"/>
      </w:pPr>
      <w:rPr>
        <w:rFonts w:ascii="Wingdings" w:hAnsi="Wingdings" w:hint="default"/>
      </w:rPr>
    </w:lvl>
    <w:lvl w:ilvl="3" w:tplc="C212A740">
      <w:start w:val="1"/>
      <w:numFmt w:val="bullet"/>
      <w:lvlText w:val=""/>
      <w:lvlJc w:val="left"/>
      <w:pPr>
        <w:ind w:left="2880" w:hanging="360"/>
      </w:pPr>
      <w:rPr>
        <w:rFonts w:ascii="Symbol" w:hAnsi="Symbol" w:hint="default"/>
      </w:rPr>
    </w:lvl>
    <w:lvl w:ilvl="4" w:tplc="D6C859E6">
      <w:start w:val="1"/>
      <w:numFmt w:val="bullet"/>
      <w:lvlText w:val="o"/>
      <w:lvlJc w:val="left"/>
      <w:pPr>
        <w:ind w:left="3600" w:hanging="360"/>
      </w:pPr>
      <w:rPr>
        <w:rFonts w:ascii="Courier New" w:hAnsi="Courier New" w:hint="default"/>
      </w:rPr>
    </w:lvl>
    <w:lvl w:ilvl="5" w:tplc="4034636A">
      <w:start w:val="1"/>
      <w:numFmt w:val="bullet"/>
      <w:lvlText w:val=""/>
      <w:lvlJc w:val="left"/>
      <w:pPr>
        <w:ind w:left="4320" w:hanging="360"/>
      </w:pPr>
      <w:rPr>
        <w:rFonts w:ascii="Wingdings" w:hAnsi="Wingdings" w:hint="default"/>
      </w:rPr>
    </w:lvl>
    <w:lvl w:ilvl="6" w:tplc="584A612C">
      <w:start w:val="1"/>
      <w:numFmt w:val="bullet"/>
      <w:lvlText w:val=""/>
      <w:lvlJc w:val="left"/>
      <w:pPr>
        <w:ind w:left="5040" w:hanging="360"/>
      </w:pPr>
      <w:rPr>
        <w:rFonts w:ascii="Symbol" w:hAnsi="Symbol" w:hint="default"/>
      </w:rPr>
    </w:lvl>
    <w:lvl w:ilvl="7" w:tplc="6E60D130">
      <w:start w:val="1"/>
      <w:numFmt w:val="bullet"/>
      <w:lvlText w:val="o"/>
      <w:lvlJc w:val="left"/>
      <w:pPr>
        <w:ind w:left="5760" w:hanging="360"/>
      </w:pPr>
      <w:rPr>
        <w:rFonts w:ascii="Courier New" w:hAnsi="Courier New" w:hint="default"/>
      </w:rPr>
    </w:lvl>
    <w:lvl w:ilvl="8" w:tplc="C3B0B42A">
      <w:start w:val="1"/>
      <w:numFmt w:val="bullet"/>
      <w:lvlText w:val=""/>
      <w:lvlJc w:val="left"/>
      <w:pPr>
        <w:ind w:left="6480" w:hanging="360"/>
      </w:pPr>
      <w:rPr>
        <w:rFonts w:ascii="Wingdings" w:hAnsi="Wingdings" w:hint="default"/>
      </w:rPr>
    </w:lvl>
  </w:abstractNum>
  <w:abstractNum w:abstractNumId="75" w15:restartNumberingAfterBreak="0">
    <w:nsid w:val="61B100F6"/>
    <w:multiLevelType w:val="hybridMultilevel"/>
    <w:tmpl w:val="039E33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236EEF1"/>
    <w:multiLevelType w:val="hybridMultilevel"/>
    <w:tmpl w:val="C6C4DD8E"/>
    <w:lvl w:ilvl="0" w:tplc="1602CDF8">
      <w:start w:val="1"/>
      <w:numFmt w:val="bullet"/>
      <w:lvlText w:val=""/>
      <w:lvlJc w:val="left"/>
      <w:pPr>
        <w:ind w:left="720" w:hanging="360"/>
      </w:pPr>
      <w:rPr>
        <w:rFonts w:ascii="Symbol" w:hAnsi="Symbol" w:hint="default"/>
      </w:rPr>
    </w:lvl>
    <w:lvl w:ilvl="1" w:tplc="1A34803C">
      <w:start w:val="1"/>
      <w:numFmt w:val="bullet"/>
      <w:lvlText w:val="o"/>
      <w:lvlJc w:val="left"/>
      <w:pPr>
        <w:ind w:left="1440" w:hanging="360"/>
      </w:pPr>
      <w:rPr>
        <w:rFonts w:ascii="Courier New" w:hAnsi="Courier New" w:hint="default"/>
      </w:rPr>
    </w:lvl>
    <w:lvl w:ilvl="2" w:tplc="21D2EAE8">
      <w:start w:val="1"/>
      <w:numFmt w:val="bullet"/>
      <w:lvlText w:val=""/>
      <w:lvlJc w:val="left"/>
      <w:pPr>
        <w:ind w:left="2160" w:hanging="360"/>
      </w:pPr>
      <w:rPr>
        <w:rFonts w:ascii="Wingdings" w:hAnsi="Wingdings" w:hint="default"/>
      </w:rPr>
    </w:lvl>
    <w:lvl w:ilvl="3" w:tplc="607CF952">
      <w:start w:val="1"/>
      <w:numFmt w:val="bullet"/>
      <w:lvlText w:val=""/>
      <w:lvlJc w:val="left"/>
      <w:pPr>
        <w:ind w:left="2880" w:hanging="360"/>
      </w:pPr>
      <w:rPr>
        <w:rFonts w:ascii="Symbol" w:hAnsi="Symbol" w:hint="default"/>
      </w:rPr>
    </w:lvl>
    <w:lvl w:ilvl="4" w:tplc="58C4B806">
      <w:start w:val="1"/>
      <w:numFmt w:val="bullet"/>
      <w:lvlText w:val="o"/>
      <w:lvlJc w:val="left"/>
      <w:pPr>
        <w:ind w:left="3600" w:hanging="360"/>
      </w:pPr>
      <w:rPr>
        <w:rFonts w:ascii="Courier New" w:hAnsi="Courier New" w:hint="default"/>
      </w:rPr>
    </w:lvl>
    <w:lvl w:ilvl="5" w:tplc="731C7D52">
      <w:start w:val="1"/>
      <w:numFmt w:val="bullet"/>
      <w:lvlText w:val=""/>
      <w:lvlJc w:val="left"/>
      <w:pPr>
        <w:ind w:left="4320" w:hanging="360"/>
      </w:pPr>
      <w:rPr>
        <w:rFonts w:ascii="Wingdings" w:hAnsi="Wingdings" w:hint="default"/>
      </w:rPr>
    </w:lvl>
    <w:lvl w:ilvl="6" w:tplc="1C9CE99A">
      <w:start w:val="1"/>
      <w:numFmt w:val="bullet"/>
      <w:lvlText w:val=""/>
      <w:lvlJc w:val="left"/>
      <w:pPr>
        <w:ind w:left="5040" w:hanging="360"/>
      </w:pPr>
      <w:rPr>
        <w:rFonts w:ascii="Symbol" w:hAnsi="Symbol" w:hint="default"/>
      </w:rPr>
    </w:lvl>
    <w:lvl w:ilvl="7" w:tplc="3DB4B074">
      <w:start w:val="1"/>
      <w:numFmt w:val="bullet"/>
      <w:lvlText w:val="o"/>
      <w:lvlJc w:val="left"/>
      <w:pPr>
        <w:ind w:left="5760" w:hanging="360"/>
      </w:pPr>
      <w:rPr>
        <w:rFonts w:ascii="Courier New" w:hAnsi="Courier New" w:hint="default"/>
      </w:rPr>
    </w:lvl>
    <w:lvl w:ilvl="8" w:tplc="F69E999C">
      <w:start w:val="1"/>
      <w:numFmt w:val="bullet"/>
      <w:lvlText w:val=""/>
      <w:lvlJc w:val="left"/>
      <w:pPr>
        <w:ind w:left="6480" w:hanging="360"/>
      </w:pPr>
      <w:rPr>
        <w:rFonts w:ascii="Wingdings" w:hAnsi="Wingdings" w:hint="default"/>
      </w:rPr>
    </w:lvl>
  </w:abstractNum>
  <w:abstractNum w:abstractNumId="77" w15:restartNumberingAfterBreak="0">
    <w:nsid w:val="62897B1F"/>
    <w:multiLevelType w:val="hybridMultilevel"/>
    <w:tmpl w:val="29E46DDA"/>
    <w:lvl w:ilvl="0" w:tplc="B170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2AA5BAD"/>
    <w:multiLevelType w:val="hybridMultilevel"/>
    <w:tmpl w:val="A43AD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4A73282"/>
    <w:multiLevelType w:val="hybridMultilevel"/>
    <w:tmpl w:val="BA6077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0" w15:restartNumberingAfterBreak="0">
    <w:nsid w:val="659F3354"/>
    <w:multiLevelType w:val="hybridMultilevel"/>
    <w:tmpl w:val="17CA104A"/>
    <w:lvl w:ilvl="0" w:tplc="4BCC2776">
      <w:start w:val="1"/>
      <w:numFmt w:val="bullet"/>
      <w:lvlText w:val=""/>
      <w:lvlJc w:val="left"/>
      <w:pPr>
        <w:ind w:left="720" w:hanging="360"/>
      </w:pPr>
      <w:rPr>
        <w:rFonts w:ascii="Symbol" w:hAnsi="Symbol" w:hint="default"/>
      </w:rPr>
    </w:lvl>
    <w:lvl w:ilvl="1" w:tplc="510EE1C6">
      <w:start w:val="1"/>
      <w:numFmt w:val="bullet"/>
      <w:lvlText w:val="-"/>
      <w:lvlJc w:val="left"/>
      <w:pPr>
        <w:ind w:left="1440" w:hanging="360"/>
      </w:pPr>
      <w:rPr>
        <w:rFonts w:ascii="Calibri" w:hAnsi="Calibri" w:hint="default"/>
      </w:rPr>
    </w:lvl>
    <w:lvl w:ilvl="2" w:tplc="088AF0BC">
      <w:start w:val="1"/>
      <w:numFmt w:val="bullet"/>
      <w:lvlText w:val=""/>
      <w:lvlJc w:val="left"/>
      <w:pPr>
        <w:ind w:left="2160" w:hanging="360"/>
      </w:pPr>
      <w:rPr>
        <w:rFonts w:ascii="Wingdings" w:hAnsi="Wingdings" w:hint="default"/>
      </w:rPr>
    </w:lvl>
    <w:lvl w:ilvl="3" w:tplc="205CF18A">
      <w:start w:val="1"/>
      <w:numFmt w:val="bullet"/>
      <w:lvlText w:val=""/>
      <w:lvlJc w:val="left"/>
      <w:pPr>
        <w:ind w:left="2880" w:hanging="360"/>
      </w:pPr>
      <w:rPr>
        <w:rFonts w:ascii="Symbol" w:hAnsi="Symbol" w:hint="default"/>
      </w:rPr>
    </w:lvl>
    <w:lvl w:ilvl="4" w:tplc="FDCE93AA">
      <w:start w:val="1"/>
      <w:numFmt w:val="bullet"/>
      <w:lvlText w:val="o"/>
      <w:lvlJc w:val="left"/>
      <w:pPr>
        <w:ind w:left="3600" w:hanging="360"/>
      </w:pPr>
      <w:rPr>
        <w:rFonts w:ascii="Courier New" w:hAnsi="Courier New" w:hint="default"/>
      </w:rPr>
    </w:lvl>
    <w:lvl w:ilvl="5" w:tplc="6660D6DA">
      <w:start w:val="1"/>
      <w:numFmt w:val="bullet"/>
      <w:lvlText w:val=""/>
      <w:lvlJc w:val="left"/>
      <w:pPr>
        <w:ind w:left="4320" w:hanging="360"/>
      </w:pPr>
      <w:rPr>
        <w:rFonts w:ascii="Wingdings" w:hAnsi="Wingdings" w:hint="default"/>
      </w:rPr>
    </w:lvl>
    <w:lvl w:ilvl="6" w:tplc="0748D7EA">
      <w:start w:val="1"/>
      <w:numFmt w:val="bullet"/>
      <w:lvlText w:val=""/>
      <w:lvlJc w:val="left"/>
      <w:pPr>
        <w:ind w:left="5040" w:hanging="360"/>
      </w:pPr>
      <w:rPr>
        <w:rFonts w:ascii="Symbol" w:hAnsi="Symbol" w:hint="default"/>
      </w:rPr>
    </w:lvl>
    <w:lvl w:ilvl="7" w:tplc="DFFEC16E">
      <w:start w:val="1"/>
      <w:numFmt w:val="bullet"/>
      <w:lvlText w:val="o"/>
      <w:lvlJc w:val="left"/>
      <w:pPr>
        <w:ind w:left="5760" w:hanging="360"/>
      </w:pPr>
      <w:rPr>
        <w:rFonts w:ascii="Courier New" w:hAnsi="Courier New" w:hint="default"/>
      </w:rPr>
    </w:lvl>
    <w:lvl w:ilvl="8" w:tplc="0E52D4CC">
      <w:start w:val="1"/>
      <w:numFmt w:val="bullet"/>
      <w:lvlText w:val=""/>
      <w:lvlJc w:val="left"/>
      <w:pPr>
        <w:ind w:left="6480" w:hanging="360"/>
      </w:pPr>
      <w:rPr>
        <w:rFonts w:ascii="Wingdings" w:hAnsi="Wingdings" w:hint="default"/>
      </w:rPr>
    </w:lvl>
  </w:abstractNum>
  <w:abstractNum w:abstractNumId="81" w15:restartNumberingAfterBreak="0">
    <w:nsid w:val="65AA0490"/>
    <w:multiLevelType w:val="hybridMultilevel"/>
    <w:tmpl w:val="C3AAE5E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10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65AF2332"/>
    <w:multiLevelType w:val="hybridMultilevel"/>
    <w:tmpl w:val="FFFFFFFF"/>
    <w:lvl w:ilvl="0" w:tplc="B6C072D2">
      <w:start w:val="1"/>
      <w:numFmt w:val="bullet"/>
      <w:lvlText w:val="-"/>
      <w:lvlJc w:val="left"/>
      <w:pPr>
        <w:ind w:left="720" w:hanging="360"/>
      </w:pPr>
      <w:rPr>
        <w:rFonts w:ascii="Calibri" w:hAnsi="Calibri" w:hint="default"/>
      </w:rPr>
    </w:lvl>
    <w:lvl w:ilvl="1" w:tplc="4C2C821E">
      <w:start w:val="1"/>
      <w:numFmt w:val="bullet"/>
      <w:lvlText w:val="o"/>
      <w:lvlJc w:val="left"/>
      <w:pPr>
        <w:ind w:left="1440" w:hanging="360"/>
      </w:pPr>
      <w:rPr>
        <w:rFonts w:ascii="Courier New" w:hAnsi="Courier New" w:hint="default"/>
      </w:rPr>
    </w:lvl>
    <w:lvl w:ilvl="2" w:tplc="52C0E8EE">
      <w:start w:val="1"/>
      <w:numFmt w:val="bullet"/>
      <w:lvlText w:val=""/>
      <w:lvlJc w:val="left"/>
      <w:pPr>
        <w:ind w:left="2160" w:hanging="360"/>
      </w:pPr>
      <w:rPr>
        <w:rFonts w:ascii="Wingdings" w:hAnsi="Wingdings" w:hint="default"/>
      </w:rPr>
    </w:lvl>
    <w:lvl w:ilvl="3" w:tplc="83E43852">
      <w:start w:val="1"/>
      <w:numFmt w:val="bullet"/>
      <w:lvlText w:val=""/>
      <w:lvlJc w:val="left"/>
      <w:pPr>
        <w:ind w:left="2880" w:hanging="360"/>
      </w:pPr>
      <w:rPr>
        <w:rFonts w:ascii="Symbol" w:hAnsi="Symbol" w:hint="default"/>
      </w:rPr>
    </w:lvl>
    <w:lvl w:ilvl="4" w:tplc="1D4A1AE6">
      <w:start w:val="1"/>
      <w:numFmt w:val="bullet"/>
      <w:lvlText w:val="o"/>
      <w:lvlJc w:val="left"/>
      <w:pPr>
        <w:ind w:left="3600" w:hanging="360"/>
      </w:pPr>
      <w:rPr>
        <w:rFonts w:ascii="Courier New" w:hAnsi="Courier New" w:hint="default"/>
      </w:rPr>
    </w:lvl>
    <w:lvl w:ilvl="5" w:tplc="2CCAA2A6">
      <w:start w:val="1"/>
      <w:numFmt w:val="bullet"/>
      <w:lvlText w:val=""/>
      <w:lvlJc w:val="left"/>
      <w:pPr>
        <w:ind w:left="4320" w:hanging="360"/>
      </w:pPr>
      <w:rPr>
        <w:rFonts w:ascii="Wingdings" w:hAnsi="Wingdings" w:hint="default"/>
      </w:rPr>
    </w:lvl>
    <w:lvl w:ilvl="6" w:tplc="463A7FFC">
      <w:start w:val="1"/>
      <w:numFmt w:val="bullet"/>
      <w:lvlText w:val=""/>
      <w:lvlJc w:val="left"/>
      <w:pPr>
        <w:ind w:left="5040" w:hanging="360"/>
      </w:pPr>
      <w:rPr>
        <w:rFonts w:ascii="Symbol" w:hAnsi="Symbol" w:hint="default"/>
      </w:rPr>
    </w:lvl>
    <w:lvl w:ilvl="7" w:tplc="79F2AD22">
      <w:start w:val="1"/>
      <w:numFmt w:val="bullet"/>
      <w:lvlText w:val="o"/>
      <w:lvlJc w:val="left"/>
      <w:pPr>
        <w:ind w:left="5760" w:hanging="360"/>
      </w:pPr>
      <w:rPr>
        <w:rFonts w:ascii="Courier New" w:hAnsi="Courier New" w:hint="default"/>
      </w:rPr>
    </w:lvl>
    <w:lvl w:ilvl="8" w:tplc="61542A00">
      <w:start w:val="1"/>
      <w:numFmt w:val="bullet"/>
      <w:lvlText w:val=""/>
      <w:lvlJc w:val="left"/>
      <w:pPr>
        <w:ind w:left="6480" w:hanging="360"/>
      </w:pPr>
      <w:rPr>
        <w:rFonts w:ascii="Wingdings" w:hAnsi="Wingdings" w:hint="default"/>
      </w:rPr>
    </w:lvl>
  </w:abstractNum>
  <w:abstractNum w:abstractNumId="83" w15:restartNumberingAfterBreak="0">
    <w:nsid w:val="65B693D7"/>
    <w:multiLevelType w:val="hybridMultilevel"/>
    <w:tmpl w:val="D7BA737A"/>
    <w:lvl w:ilvl="0" w:tplc="84D09EA0">
      <w:start w:val="1"/>
      <w:numFmt w:val="bullet"/>
      <w:lvlText w:val="-"/>
      <w:lvlJc w:val="left"/>
      <w:pPr>
        <w:ind w:left="720" w:hanging="360"/>
      </w:pPr>
      <w:rPr>
        <w:rFonts w:ascii="Calibri" w:hAnsi="Calibri" w:hint="default"/>
      </w:rPr>
    </w:lvl>
    <w:lvl w:ilvl="1" w:tplc="08F4EEEC">
      <w:start w:val="1"/>
      <w:numFmt w:val="bullet"/>
      <w:lvlText w:val="o"/>
      <w:lvlJc w:val="left"/>
      <w:pPr>
        <w:ind w:left="1440" w:hanging="360"/>
      </w:pPr>
      <w:rPr>
        <w:rFonts w:ascii="Courier New" w:hAnsi="Courier New" w:hint="default"/>
      </w:rPr>
    </w:lvl>
    <w:lvl w:ilvl="2" w:tplc="9DBA609A">
      <w:start w:val="1"/>
      <w:numFmt w:val="bullet"/>
      <w:lvlText w:val=""/>
      <w:lvlJc w:val="left"/>
      <w:pPr>
        <w:ind w:left="2160" w:hanging="360"/>
      </w:pPr>
      <w:rPr>
        <w:rFonts w:ascii="Wingdings" w:hAnsi="Wingdings" w:hint="default"/>
      </w:rPr>
    </w:lvl>
    <w:lvl w:ilvl="3" w:tplc="668C7E6E">
      <w:start w:val="1"/>
      <w:numFmt w:val="bullet"/>
      <w:lvlText w:val=""/>
      <w:lvlJc w:val="left"/>
      <w:pPr>
        <w:ind w:left="2880" w:hanging="360"/>
      </w:pPr>
      <w:rPr>
        <w:rFonts w:ascii="Symbol" w:hAnsi="Symbol" w:hint="default"/>
      </w:rPr>
    </w:lvl>
    <w:lvl w:ilvl="4" w:tplc="C11E1D72">
      <w:start w:val="1"/>
      <w:numFmt w:val="bullet"/>
      <w:lvlText w:val="o"/>
      <w:lvlJc w:val="left"/>
      <w:pPr>
        <w:ind w:left="3600" w:hanging="360"/>
      </w:pPr>
      <w:rPr>
        <w:rFonts w:ascii="Courier New" w:hAnsi="Courier New" w:hint="default"/>
      </w:rPr>
    </w:lvl>
    <w:lvl w:ilvl="5" w:tplc="0EB44E7A">
      <w:start w:val="1"/>
      <w:numFmt w:val="bullet"/>
      <w:lvlText w:val=""/>
      <w:lvlJc w:val="left"/>
      <w:pPr>
        <w:ind w:left="4320" w:hanging="360"/>
      </w:pPr>
      <w:rPr>
        <w:rFonts w:ascii="Wingdings" w:hAnsi="Wingdings" w:hint="default"/>
      </w:rPr>
    </w:lvl>
    <w:lvl w:ilvl="6" w:tplc="005AC470">
      <w:start w:val="1"/>
      <w:numFmt w:val="bullet"/>
      <w:lvlText w:val=""/>
      <w:lvlJc w:val="left"/>
      <w:pPr>
        <w:ind w:left="5040" w:hanging="360"/>
      </w:pPr>
      <w:rPr>
        <w:rFonts w:ascii="Symbol" w:hAnsi="Symbol" w:hint="default"/>
      </w:rPr>
    </w:lvl>
    <w:lvl w:ilvl="7" w:tplc="84D2D9A0">
      <w:start w:val="1"/>
      <w:numFmt w:val="bullet"/>
      <w:lvlText w:val="o"/>
      <w:lvlJc w:val="left"/>
      <w:pPr>
        <w:ind w:left="5760" w:hanging="360"/>
      </w:pPr>
      <w:rPr>
        <w:rFonts w:ascii="Courier New" w:hAnsi="Courier New" w:hint="default"/>
      </w:rPr>
    </w:lvl>
    <w:lvl w:ilvl="8" w:tplc="6CD8F68A">
      <w:start w:val="1"/>
      <w:numFmt w:val="bullet"/>
      <w:lvlText w:val=""/>
      <w:lvlJc w:val="left"/>
      <w:pPr>
        <w:ind w:left="6480" w:hanging="360"/>
      </w:pPr>
      <w:rPr>
        <w:rFonts w:ascii="Wingdings" w:hAnsi="Wingdings" w:hint="default"/>
      </w:rPr>
    </w:lvl>
  </w:abstractNum>
  <w:abstractNum w:abstractNumId="84" w15:restartNumberingAfterBreak="0">
    <w:nsid w:val="661F0168"/>
    <w:multiLevelType w:val="hybridMultilevel"/>
    <w:tmpl w:val="6038D4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62B4A87"/>
    <w:multiLevelType w:val="hybridMultilevel"/>
    <w:tmpl w:val="E690E1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6929075E"/>
    <w:multiLevelType w:val="hybridMultilevel"/>
    <w:tmpl w:val="84983D7A"/>
    <w:lvl w:ilvl="0" w:tplc="997A584E">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B844C09"/>
    <w:multiLevelType w:val="hybridMultilevel"/>
    <w:tmpl w:val="FFFFFFFF"/>
    <w:lvl w:ilvl="0" w:tplc="FE8871B6">
      <w:start w:val="1"/>
      <w:numFmt w:val="bullet"/>
      <w:lvlText w:val=""/>
      <w:lvlJc w:val="left"/>
      <w:pPr>
        <w:ind w:left="720" w:hanging="360"/>
      </w:pPr>
      <w:rPr>
        <w:rFonts w:ascii="Symbol" w:hAnsi="Symbol" w:hint="default"/>
      </w:rPr>
    </w:lvl>
    <w:lvl w:ilvl="1" w:tplc="ADE24F96">
      <w:start w:val="1"/>
      <w:numFmt w:val="bullet"/>
      <w:lvlText w:val="o"/>
      <w:lvlJc w:val="left"/>
      <w:pPr>
        <w:ind w:left="1440" w:hanging="360"/>
      </w:pPr>
      <w:rPr>
        <w:rFonts w:ascii="Courier New" w:hAnsi="Courier New" w:hint="default"/>
      </w:rPr>
    </w:lvl>
    <w:lvl w:ilvl="2" w:tplc="A13E420E">
      <w:start w:val="1"/>
      <w:numFmt w:val="bullet"/>
      <w:lvlText w:val=""/>
      <w:lvlJc w:val="left"/>
      <w:pPr>
        <w:ind w:left="2160" w:hanging="360"/>
      </w:pPr>
      <w:rPr>
        <w:rFonts w:ascii="Wingdings" w:hAnsi="Wingdings" w:hint="default"/>
      </w:rPr>
    </w:lvl>
    <w:lvl w:ilvl="3" w:tplc="6F1E3938">
      <w:start w:val="1"/>
      <w:numFmt w:val="bullet"/>
      <w:lvlText w:val=""/>
      <w:lvlJc w:val="left"/>
      <w:pPr>
        <w:ind w:left="2880" w:hanging="360"/>
      </w:pPr>
      <w:rPr>
        <w:rFonts w:ascii="Symbol" w:hAnsi="Symbol" w:hint="default"/>
      </w:rPr>
    </w:lvl>
    <w:lvl w:ilvl="4" w:tplc="8CB0C5A0">
      <w:start w:val="1"/>
      <w:numFmt w:val="bullet"/>
      <w:lvlText w:val="o"/>
      <w:lvlJc w:val="left"/>
      <w:pPr>
        <w:ind w:left="3600" w:hanging="360"/>
      </w:pPr>
      <w:rPr>
        <w:rFonts w:ascii="Courier New" w:hAnsi="Courier New" w:hint="default"/>
      </w:rPr>
    </w:lvl>
    <w:lvl w:ilvl="5" w:tplc="2D06CCA8">
      <w:start w:val="1"/>
      <w:numFmt w:val="bullet"/>
      <w:lvlText w:val=""/>
      <w:lvlJc w:val="left"/>
      <w:pPr>
        <w:ind w:left="4320" w:hanging="360"/>
      </w:pPr>
      <w:rPr>
        <w:rFonts w:ascii="Wingdings" w:hAnsi="Wingdings" w:hint="default"/>
      </w:rPr>
    </w:lvl>
    <w:lvl w:ilvl="6" w:tplc="C1661FC2">
      <w:start w:val="1"/>
      <w:numFmt w:val="bullet"/>
      <w:lvlText w:val=""/>
      <w:lvlJc w:val="left"/>
      <w:pPr>
        <w:ind w:left="5040" w:hanging="360"/>
      </w:pPr>
      <w:rPr>
        <w:rFonts w:ascii="Symbol" w:hAnsi="Symbol" w:hint="default"/>
      </w:rPr>
    </w:lvl>
    <w:lvl w:ilvl="7" w:tplc="D910D8C2">
      <w:start w:val="1"/>
      <w:numFmt w:val="bullet"/>
      <w:lvlText w:val="o"/>
      <w:lvlJc w:val="left"/>
      <w:pPr>
        <w:ind w:left="5760" w:hanging="360"/>
      </w:pPr>
      <w:rPr>
        <w:rFonts w:ascii="Courier New" w:hAnsi="Courier New" w:hint="default"/>
      </w:rPr>
    </w:lvl>
    <w:lvl w:ilvl="8" w:tplc="0230616C">
      <w:start w:val="1"/>
      <w:numFmt w:val="bullet"/>
      <w:lvlText w:val=""/>
      <w:lvlJc w:val="left"/>
      <w:pPr>
        <w:ind w:left="6480" w:hanging="360"/>
      </w:pPr>
      <w:rPr>
        <w:rFonts w:ascii="Wingdings" w:hAnsi="Wingdings" w:hint="default"/>
      </w:rPr>
    </w:lvl>
  </w:abstractNum>
  <w:abstractNum w:abstractNumId="88" w15:restartNumberingAfterBreak="0">
    <w:nsid w:val="6C4A303A"/>
    <w:multiLevelType w:val="hybridMultilevel"/>
    <w:tmpl w:val="FFFFFFFF"/>
    <w:lvl w:ilvl="0" w:tplc="97BA55A6">
      <w:start w:val="1"/>
      <w:numFmt w:val="bullet"/>
      <w:lvlText w:val=""/>
      <w:lvlJc w:val="left"/>
      <w:pPr>
        <w:ind w:left="720" w:hanging="360"/>
      </w:pPr>
      <w:rPr>
        <w:rFonts w:ascii="Symbol" w:hAnsi="Symbol" w:hint="default"/>
      </w:rPr>
    </w:lvl>
    <w:lvl w:ilvl="1" w:tplc="3E92D866">
      <w:start w:val="1"/>
      <w:numFmt w:val="bullet"/>
      <w:lvlText w:val="o"/>
      <w:lvlJc w:val="left"/>
      <w:pPr>
        <w:ind w:left="1440" w:hanging="360"/>
      </w:pPr>
      <w:rPr>
        <w:rFonts w:ascii="Courier New" w:hAnsi="Courier New" w:hint="default"/>
      </w:rPr>
    </w:lvl>
    <w:lvl w:ilvl="2" w:tplc="48BCDF06">
      <w:start w:val="1"/>
      <w:numFmt w:val="bullet"/>
      <w:lvlText w:val=""/>
      <w:lvlJc w:val="left"/>
      <w:pPr>
        <w:ind w:left="2160" w:hanging="360"/>
      </w:pPr>
      <w:rPr>
        <w:rFonts w:ascii="Wingdings" w:hAnsi="Wingdings" w:hint="default"/>
      </w:rPr>
    </w:lvl>
    <w:lvl w:ilvl="3" w:tplc="91B453FA">
      <w:start w:val="1"/>
      <w:numFmt w:val="bullet"/>
      <w:lvlText w:val=""/>
      <w:lvlJc w:val="left"/>
      <w:pPr>
        <w:ind w:left="2880" w:hanging="360"/>
      </w:pPr>
      <w:rPr>
        <w:rFonts w:ascii="Symbol" w:hAnsi="Symbol" w:hint="default"/>
      </w:rPr>
    </w:lvl>
    <w:lvl w:ilvl="4" w:tplc="2A16DB44">
      <w:start w:val="1"/>
      <w:numFmt w:val="bullet"/>
      <w:lvlText w:val="o"/>
      <w:lvlJc w:val="left"/>
      <w:pPr>
        <w:ind w:left="3600" w:hanging="360"/>
      </w:pPr>
      <w:rPr>
        <w:rFonts w:ascii="Courier New" w:hAnsi="Courier New" w:hint="default"/>
      </w:rPr>
    </w:lvl>
    <w:lvl w:ilvl="5" w:tplc="794E3004">
      <w:start w:val="1"/>
      <w:numFmt w:val="bullet"/>
      <w:lvlText w:val=""/>
      <w:lvlJc w:val="left"/>
      <w:pPr>
        <w:ind w:left="4320" w:hanging="360"/>
      </w:pPr>
      <w:rPr>
        <w:rFonts w:ascii="Wingdings" w:hAnsi="Wingdings" w:hint="default"/>
      </w:rPr>
    </w:lvl>
    <w:lvl w:ilvl="6" w:tplc="9664261E">
      <w:start w:val="1"/>
      <w:numFmt w:val="bullet"/>
      <w:lvlText w:val=""/>
      <w:lvlJc w:val="left"/>
      <w:pPr>
        <w:ind w:left="5040" w:hanging="360"/>
      </w:pPr>
      <w:rPr>
        <w:rFonts w:ascii="Symbol" w:hAnsi="Symbol" w:hint="default"/>
      </w:rPr>
    </w:lvl>
    <w:lvl w:ilvl="7" w:tplc="B50C2A88">
      <w:start w:val="1"/>
      <w:numFmt w:val="bullet"/>
      <w:lvlText w:val="o"/>
      <w:lvlJc w:val="left"/>
      <w:pPr>
        <w:ind w:left="5760" w:hanging="360"/>
      </w:pPr>
      <w:rPr>
        <w:rFonts w:ascii="Courier New" w:hAnsi="Courier New" w:hint="default"/>
      </w:rPr>
    </w:lvl>
    <w:lvl w:ilvl="8" w:tplc="FB801D12">
      <w:start w:val="1"/>
      <w:numFmt w:val="bullet"/>
      <w:lvlText w:val=""/>
      <w:lvlJc w:val="left"/>
      <w:pPr>
        <w:ind w:left="6480" w:hanging="360"/>
      </w:pPr>
      <w:rPr>
        <w:rFonts w:ascii="Wingdings" w:hAnsi="Wingdings" w:hint="default"/>
      </w:rPr>
    </w:lvl>
  </w:abstractNum>
  <w:abstractNum w:abstractNumId="89" w15:restartNumberingAfterBreak="0">
    <w:nsid w:val="6D58DC30"/>
    <w:multiLevelType w:val="hybridMultilevel"/>
    <w:tmpl w:val="FFFFFFFF"/>
    <w:lvl w:ilvl="0" w:tplc="005E78D0">
      <w:start w:val="1"/>
      <w:numFmt w:val="bullet"/>
      <w:lvlText w:val=""/>
      <w:lvlJc w:val="left"/>
      <w:pPr>
        <w:ind w:left="720" w:hanging="360"/>
      </w:pPr>
      <w:rPr>
        <w:rFonts w:ascii="Symbol" w:hAnsi="Symbol" w:hint="default"/>
      </w:rPr>
    </w:lvl>
    <w:lvl w:ilvl="1" w:tplc="5E181D32">
      <w:start w:val="1"/>
      <w:numFmt w:val="bullet"/>
      <w:lvlText w:val="o"/>
      <w:lvlJc w:val="left"/>
      <w:pPr>
        <w:ind w:left="1440" w:hanging="360"/>
      </w:pPr>
      <w:rPr>
        <w:rFonts w:ascii="Courier New" w:hAnsi="Courier New" w:hint="default"/>
      </w:rPr>
    </w:lvl>
    <w:lvl w:ilvl="2" w:tplc="875EA41E">
      <w:start w:val="1"/>
      <w:numFmt w:val="bullet"/>
      <w:lvlText w:val=""/>
      <w:lvlJc w:val="left"/>
      <w:pPr>
        <w:ind w:left="2160" w:hanging="360"/>
      </w:pPr>
      <w:rPr>
        <w:rFonts w:ascii="Wingdings" w:hAnsi="Wingdings" w:hint="default"/>
      </w:rPr>
    </w:lvl>
    <w:lvl w:ilvl="3" w:tplc="B7B4E836">
      <w:start w:val="1"/>
      <w:numFmt w:val="bullet"/>
      <w:lvlText w:val=""/>
      <w:lvlJc w:val="left"/>
      <w:pPr>
        <w:ind w:left="2880" w:hanging="360"/>
      </w:pPr>
      <w:rPr>
        <w:rFonts w:ascii="Symbol" w:hAnsi="Symbol" w:hint="default"/>
      </w:rPr>
    </w:lvl>
    <w:lvl w:ilvl="4" w:tplc="F5487C02">
      <w:start w:val="1"/>
      <w:numFmt w:val="bullet"/>
      <w:lvlText w:val="o"/>
      <w:lvlJc w:val="left"/>
      <w:pPr>
        <w:ind w:left="3600" w:hanging="360"/>
      </w:pPr>
      <w:rPr>
        <w:rFonts w:ascii="Courier New" w:hAnsi="Courier New" w:hint="default"/>
      </w:rPr>
    </w:lvl>
    <w:lvl w:ilvl="5" w:tplc="BD089720">
      <w:start w:val="1"/>
      <w:numFmt w:val="bullet"/>
      <w:lvlText w:val=""/>
      <w:lvlJc w:val="left"/>
      <w:pPr>
        <w:ind w:left="4320" w:hanging="360"/>
      </w:pPr>
      <w:rPr>
        <w:rFonts w:ascii="Wingdings" w:hAnsi="Wingdings" w:hint="default"/>
      </w:rPr>
    </w:lvl>
    <w:lvl w:ilvl="6" w:tplc="5616FB6E">
      <w:start w:val="1"/>
      <w:numFmt w:val="bullet"/>
      <w:lvlText w:val=""/>
      <w:lvlJc w:val="left"/>
      <w:pPr>
        <w:ind w:left="5040" w:hanging="360"/>
      </w:pPr>
      <w:rPr>
        <w:rFonts w:ascii="Symbol" w:hAnsi="Symbol" w:hint="default"/>
      </w:rPr>
    </w:lvl>
    <w:lvl w:ilvl="7" w:tplc="741A9F1A">
      <w:start w:val="1"/>
      <w:numFmt w:val="bullet"/>
      <w:lvlText w:val="o"/>
      <w:lvlJc w:val="left"/>
      <w:pPr>
        <w:ind w:left="5760" w:hanging="360"/>
      </w:pPr>
      <w:rPr>
        <w:rFonts w:ascii="Courier New" w:hAnsi="Courier New" w:hint="default"/>
      </w:rPr>
    </w:lvl>
    <w:lvl w:ilvl="8" w:tplc="520E5B9A">
      <w:start w:val="1"/>
      <w:numFmt w:val="bullet"/>
      <w:lvlText w:val=""/>
      <w:lvlJc w:val="left"/>
      <w:pPr>
        <w:ind w:left="6480" w:hanging="360"/>
      </w:pPr>
      <w:rPr>
        <w:rFonts w:ascii="Wingdings" w:hAnsi="Wingdings" w:hint="default"/>
      </w:rPr>
    </w:lvl>
  </w:abstractNum>
  <w:abstractNum w:abstractNumId="90" w15:restartNumberingAfterBreak="0">
    <w:nsid w:val="70DB5187"/>
    <w:multiLevelType w:val="hybridMultilevel"/>
    <w:tmpl w:val="CCDA3BDC"/>
    <w:lvl w:ilvl="0" w:tplc="0410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70FF7F60"/>
    <w:multiLevelType w:val="hybridMultilevel"/>
    <w:tmpl w:val="FFFFFFFF"/>
    <w:lvl w:ilvl="0" w:tplc="9DB24DC8">
      <w:start w:val="1"/>
      <w:numFmt w:val="bullet"/>
      <w:lvlText w:val=""/>
      <w:lvlJc w:val="left"/>
      <w:pPr>
        <w:ind w:left="720" w:hanging="360"/>
      </w:pPr>
      <w:rPr>
        <w:rFonts w:ascii="Symbol" w:hAnsi="Symbol" w:hint="default"/>
      </w:rPr>
    </w:lvl>
    <w:lvl w:ilvl="1" w:tplc="55A626D6">
      <w:start w:val="1"/>
      <w:numFmt w:val="bullet"/>
      <w:lvlText w:val="o"/>
      <w:lvlJc w:val="left"/>
      <w:pPr>
        <w:ind w:left="1440" w:hanging="360"/>
      </w:pPr>
      <w:rPr>
        <w:rFonts w:ascii="Courier New" w:hAnsi="Courier New" w:hint="default"/>
      </w:rPr>
    </w:lvl>
    <w:lvl w:ilvl="2" w:tplc="3FFE3E40">
      <w:start w:val="1"/>
      <w:numFmt w:val="bullet"/>
      <w:lvlText w:val=""/>
      <w:lvlJc w:val="left"/>
      <w:pPr>
        <w:ind w:left="2160" w:hanging="360"/>
      </w:pPr>
      <w:rPr>
        <w:rFonts w:ascii="Wingdings" w:hAnsi="Wingdings" w:hint="default"/>
      </w:rPr>
    </w:lvl>
    <w:lvl w:ilvl="3" w:tplc="8518939C">
      <w:start w:val="1"/>
      <w:numFmt w:val="bullet"/>
      <w:lvlText w:val=""/>
      <w:lvlJc w:val="left"/>
      <w:pPr>
        <w:ind w:left="2880" w:hanging="360"/>
      </w:pPr>
      <w:rPr>
        <w:rFonts w:ascii="Symbol" w:hAnsi="Symbol" w:hint="default"/>
      </w:rPr>
    </w:lvl>
    <w:lvl w:ilvl="4" w:tplc="2B7EC8BA">
      <w:start w:val="1"/>
      <w:numFmt w:val="bullet"/>
      <w:lvlText w:val="o"/>
      <w:lvlJc w:val="left"/>
      <w:pPr>
        <w:ind w:left="3600" w:hanging="360"/>
      </w:pPr>
      <w:rPr>
        <w:rFonts w:ascii="Courier New" w:hAnsi="Courier New" w:hint="default"/>
      </w:rPr>
    </w:lvl>
    <w:lvl w:ilvl="5" w:tplc="2BE2E1F0">
      <w:start w:val="1"/>
      <w:numFmt w:val="bullet"/>
      <w:lvlText w:val=""/>
      <w:lvlJc w:val="left"/>
      <w:pPr>
        <w:ind w:left="4320" w:hanging="360"/>
      </w:pPr>
      <w:rPr>
        <w:rFonts w:ascii="Wingdings" w:hAnsi="Wingdings" w:hint="default"/>
      </w:rPr>
    </w:lvl>
    <w:lvl w:ilvl="6" w:tplc="592ED68C">
      <w:start w:val="1"/>
      <w:numFmt w:val="bullet"/>
      <w:lvlText w:val=""/>
      <w:lvlJc w:val="left"/>
      <w:pPr>
        <w:ind w:left="5040" w:hanging="360"/>
      </w:pPr>
      <w:rPr>
        <w:rFonts w:ascii="Symbol" w:hAnsi="Symbol" w:hint="default"/>
      </w:rPr>
    </w:lvl>
    <w:lvl w:ilvl="7" w:tplc="77162D44">
      <w:start w:val="1"/>
      <w:numFmt w:val="bullet"/>
      <w:lvlText w:val="o"/>
      <w:lvlJc w:val="left"/>
      <w:pPr>
        <w:ind w:left="5760" w:hanging="360"/>
      </w:pPr>
      <w:rPr>
        <w:rFonts w:ascii="Courier New" w:hAnsi="Courier New" w:hint="default"/>
      </w:rPr>
    </w:lvl>
    <w:lvl w:ilvl="8" w:tplc="F732BDF8">
      <w:start w:val="1"/>
      <w:numFmt w:val="bullet"/>
      <w:lvlText w:val=""/>
      <w:lvlJc w:val="left"/>
      <w:pPr>
        <w:ind w:left="6480" w:hanging="360"/>
      </w:pPr>
      <w:rPr>
        <w:rFonts w:ascii="Wingdings" w:hAnsi="Wingdings" w:hint="default"/>
      </w:rPr>
    </w:lvl>
  </w:abstractNum>
  <w:abstractNum w:abstractNumId="92" w15:restartNumberingAfterBreak="0">
    <w:nsid w:val="71256230"/>
    <w:multiLevelType w:val="hybridMultilevel"/>
    <w:tmpl w:val="3AA2B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71505AE7"/>
    <w:multiLevelType w:val="multilevel"/>
    <w:tmpl w:val="284E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272482"/>
    <w:multiLevelType w:val="hybridMultilevel"/>
    <w:tmpl w:val="FFFFFFFF"/>
    <w:lvl w:ilvl="0" w:tplc="7728C8AE">
      <w:start w:val="1"/>
      <w:numFmt w:val="lowerLetter"/>
      <w:lvlText w:val="%1."/>
      <w:lvlJc w:val="left"/>
      <w:pPr>
        <w:ind w:left="720" w:hanging="360"/>
      </w:pPr>
    </w:lvl>
    <w:lvl w:ilvl="1" w:tplc="606C7C78">
      <w:start w:val="1"/>
      <w:numFmt w:val="lowerLetter"/>
      <w:lvlText w:val="%2."/>
      <w:lvlJc w:val="left"/>
      <w:pPr>
        <w:ind w:left="1440" w:hanging="360"/>
      </w:pPr>
    </w:lvl>
    <w:lvl w:ilvl="2" w:tplc="A87E7522">
      <w:start w:val="1"/>
      <w:numFmt w:val="lowerRoman"/>
      <w:lvlText w:val="%3."/>
      <w:lvlJc w:val="right"/>
      <w:pPr>
        <w:ind w:left="2160" w:hanging="180"/>
      </w:pPr>
    </w:lvl>
    <w:lvl w:ilvl="3" w:tplc="2C9497F2">
      <w:start w:val="1"/>
      <w:numFmt w:val="decimal"/>
      <w:lvlText w:val="%4."/>
      <w:lvlJc w:val="left"/>
      <w:pPr>
        <w:ind w:left="2880" w:hanging="360"/>
      </w:pPr>
    </w:lvl>
    <w:lvl w:ilvl="4" w:tplc="AA54EE74">
      <w:start w:val="1"/>
      <w:numFmt w:val="lowerLetter"/>
      <w:lvlText w:val="%5."/>
      <w:lvlJc w:val="left"/>
      <w:pPr>
        <w:ind w:left="3600" w:hanging="360"/>
      </w:pPr>
    </w:lvl>
    <w:lvl w:ilvl="5" w:tplc="58202CD6">
      <w:start w:val="1"/>
      <w:numFmt w:val="lowerRoman"/>
      <w:lvlText w:val="%6."/>
      <w:lvlJc w:val="right"/>
      <w:pPr>
        <w:ind w:left="4320" w:hanging="180"/>
      </w:pPr>
    </w:lvl>
    <w:lvl w:ilvl="6" w:tplc="8520871E">
      <w:start w:val="1"/>
      <w:numFmt w:val="decimal"/>
      <w:lvlText w:val="%7."/>
      <w:lvlJc w:val="left"/>
      <w:pPr>
        <w:ind w:left="5040" w:hanging="360"/>
      </w:pPr>
    </w:lvl>
    <w:lvl w:ilvl="7" w:tplc="F146C53A">
      <w:start w:val="1"/>
      <w:numFmt w:val="lowerLetter"/>
      <w:lvlText w:val="%8."/>
      <w:lvlJc w:val="left"/>
      <w:pPr>
        <w:ind w:left="5760" w:hanging="360"/>
      </w:pPr>
    </w:lvl>
    <w:lvl w:ilvl="8" w:tplc="D06AFCCE">
      <w:start w:val="1"/>
      <w:numFmt w:val="lowerRoman"/>
      <w:lvlText w:val="%9."/>
      <w:lvlJc w:val="right"/>
      <w:pPr>
        <w:ind w:left="6480" w:hanging="180"/>
      </w:pPr>
    </w:lvl>
  </w:abstractNum>
  <w:abstractNum w:abstractNumId="95" w15:restartNumberingAfterBreak="0">
    <w:nsid w:val="738E7C6F"/>
    <w:multiLevelType w:val="hybridMultilevel"/>
    <w:tmpl w:val="FFFFFFFF"/>
    <w:lvl w:ilvl="0" w:tplc="2B722384">
      <w:start w:val="1"/>
      <w:numFmt w:val="bullet"/>
      <w:lvlText w:val=""/>
      <w:lvlJc w:val="left"/>
      <w:pPr>
        <w:ind w:left="720" w:hanging="360"/>
      </w:pPr>
      <w:rPr>
        <w:rFonts w:ascii="Symbol" w:hAnsi="Symbol" w:hint="default"/>
      </w:rPr>
    </w:lvl>
    <w:lvl w:ilvl="1" w:tplc="D84A3E74">
      <w:start w:val="1"/>
      <w:numFmt w:val="bullet"/>
      <w:lvlText w:val="o"/>
      <w:lvlJc w:val="left"/>
      <w:pPr>
        <w:ind w:left="1440" w:hanging="360"/>
      </w:pPr>
      <w:rPr>
        <w:rFonts w:ascii="Courier New" w:hAnsi="Courier New" w:hint="default"/>
      </w:rPr>
    </w:lvl>
    <w:lvl w:ilvl="2" w:tplc="3C46A8BA">
      <w:start w:val="1"/>
      <w:numFmt w:val="bullet"/>
      <w:lvlText w:val=""/>
      <w:lvlJc w:val="left"/>
      <w:pPr>
        <w:ind w:left="2160" w:hanging="360"/>
      </w:pPr>
      <w:rPr>
        <w:rFonts w:ascii="Wingdings" w:hAnsi="Wingdings" w:hint="default"/>
      </w:rPr>
    </w:lvl>
    <w:lvl w:ilvl="3" w:tplc="8DAED276">
      <w:start w:val="1"/>
      <w:numFmt w:val="bullet"/>
      <w:lvlText w:val=""/>
      <w:lvlJc w:val="left"/>
      <w:pPr>
        <w:ind w:left="2880" w:hanging="360"/>
      </w:pPr>
      <w:rPr>
        <w:rFonts w:ascii="Symbol" w:hAnsi="Symbol" w:hint="default"/>
      </w:rPr>
    </w:lvl>
    <w:lvl w:ilvl="4" w:tplc="9F5AC07E">
      <w:start w:val="1"/>
      <w:numFmt w:val="bullet"/>
      <w:lvlText w:val="o"/>
      <w:lvlJc w:val="left"/>
      <w:pPr>
        <w:ind w:left="3600" w:hanging="360"/>
      </w:pPr>
      <w:rPr>
        <w:rFonts w:ascii="Courier New" w:hAnsi="Courier New" w:hint="default"/>
      </w:rPr>
    </w:lvl>
    <w:lvl w:ilvl="5" w:tplc="4A2CD0B8">
      <w:start w:val="1"/>
      <w:numFmt w:val="bullet"/>
      <w:lvlText w:val=""/>
      <w:lvlJc w:val="left"/>
      <w:pPr>
        <w:ind w:left="4320" w:hanging="360"/>
      </w:pPr>
      <w:rPr>
        <w:rFonts w:ascii="Wingdings" w:hAnsi="Wingdings" w:hint="default"/>
      </w:rPr>
    </w:lvl>
    <w:lvl w:ilvl="6" w:tplc="BDFE4DE8">
      <w:start w:val="1"/>
      <w:numFmt w:val="bullet"/>
      <w:lvlText w:val=""/>
      <w:lvlJc w:val="left"/>
      <w:pPr>
        <w:ind w:left="5040" w:hanging="360"/>
      </w:pPr>
      <w:rPr>
        <w:rFonts w:ascii="Symbol" w:hAnsi="Symbol" w:hint="default"/>
      </w:rPr>
    </w:lvl>
    <w:lvl w:ilvl="7" w:tplc="3D401F3A">
      <w:start w:val="1"/>
      <w:numFmt w:val="bullet"/>
      <w:lvlText w:val="o"/>
      <w:lvlJc w:val="left"/>
      <w:pPr>
        <w:ind w:left="5760" w:hanging="360"/>
      </w:pPr>
      <w:rPr>
        <w:rFonts w:ascii="Courier New" w:hAnsi="Courier New" w:hint="default"/>
      </w:rPr>
    </w:lvl>
    <w:lvl w:ilvl="8" w:tplc="5C9E9808">
      <w:start w:val="1"/>
      <w:numFmt w:val="bullet"/>
      <w:lvlText w:val=""/>
      <w:lvlJc w:val="left"/>
      <w:pPr>
        <w:ind w:left="6480" w:hanging="360"/>
      </w:pPr>
      <w:rPr>
        <w:rFonts w:ascii="Wingdings" w:hAnsi="Wingdings" w:hint="default"/>
      </w:rPr>
    </w:lvl>
  </w:abstractNum>
  <w:abstractNum w:abstractNumId="96" w15:restartNumberingAfterBreak="0">
    <w:nsid w:val="73955BC5"/>
    <w:multiLevelType w:val="hybridMultilevel"/>
    <w:tmpl w:val="FFFFFFFF"/>
    <w:lvl w:ilvl="0" w:tplc="E870CACE">
      <w:start w:val="1"/>
      <w:numFmt w:val="bullet"/>
      <w:lvlText w:val=""/>
      <w:lvlJc w:val="left"/>
      <w:pPr>
        <w:ind w:left="720" w:hanging="360"/>
      </w:pPr>
      <w:rPr>
        <w:rFonts w:ascii="Symbol" w:hAnsi="Symbol" w:hint="default"/>
      </w:rPr>
    </w:lvl>
    <w:lvl w:ilvl="1" w:tplc="E07A345A">
      <w:start w:val="1"/>
      <w:numFmt w:val="bullet"/>
      <w:lvlText w:val="o"/>
      <w:lvlJc w:val="left"/>
      <w:pPr>
        <w:ind w:left="1440" w:hanging="360"/>
      </w:pPr>
      <w:rPr>
        <w:rFonts w:ascii="Courier New" w:hAnsi="Courier New" w:hint="default"/>
      </w:rPr>
    </w:lvl>
    <w:lvl w:ilvl="2" w:tplc="BA0285D8">
      <w:start w:val="1"/>
      <w:numFmt w:val="bullet"/>
      <w:lvlText w:val=""/>
      <w:lvlJc w:val="left"/>
      <w:pPr>
        <w:ind w:left="2160" w:hanging="360"/>
      </w:pPr>
      <w:rPr>
        <w:rFonts w:ascii="Wingdings" w:hAnsi="Wingdings" w:hint="default"/>
      </w:rPr>
    </w:lvl>
    <w:lvl w:ilvl="3" w:tplc="3306B63E">
      <w:start w:val="1"/>
      <w:numFmt w:val="bullet"/>
      <w:lvlText w:val=""/>
      <w:lvlJc w:val="left"/>
      <w:pPr>
        <w:ind w:left="2880" w:hanging="360"/>
      </w:pPr>
      <w:rPr>
        <w:rFonts w:ascii="Symbol" w:hAnsi="Symbol" w:hint="default"/>
      </w:rPr>
    </w:lvl>
    <w:lvl w:ilvl="4" w:tplc="0B760E14">
      <w:start w:val="1"/>
      <w:numFmt w:val="bullet"/>
      <w:lvlText w:val="o"/>
      <w:lvlJc w:val="left"/>
      <w:pPr>
        <w:ind w:left="3600" w:hanging="360"/>
      </w:pPr>
      <w:rPr>
        <w:rFonts w:ascii="Courier New" w:hAnsi="Courier New" w:hint="default"/>
      </w:rPr>
    </w:lvl>
    <w:lvl w:ilvl="5" w:tplc="6448A5C6">
      <w:start w:val="1"/>
      <w:numFmt w:val="bullet"/>
      <w:lvlText w:val=""/>
      <w:lvlJc w:val="left"/>
      <w:pPr>
        <w:ind w:left="4320" w:hanging="360"/>
      </w:pPr>
      <w:rPr>
        <w:rFonts w:ascii="Wingdings" w:hAnsi="Wingdings" w:hint="default"/>
      </w:rPr>
    </w:lvl>
    <w:lvl w:ilvl="6" w:tplc="12B407C4">
      <w:start w:val="1"/>
      <w:numFmt w:val="bullet"/>
      <w:lvlText w:val=""/>
      <w:lvlJc w:val="left"/>
      <w:pPr>
        <w:ind w:left="5040" w:hanging="360"/>
      </w:pPr>
      <w:rPr>
        <w:rFonts w:ascii="Symbol" w:hAnsi="Symbol" w:hint="default"/>
      </w:rPr>
    </w:lvl>
    <w:lvl w:ilvl="7" w:tplc="6C44DECA">
      <w:start w:val="1"/>
      <w:numFmt w:val="bullet"/>
      <w:lvlText w:val="o"/>
      <w:lvlJc w:val="left"/>
      <w:pPr>
        <w:ind w:left="5760" w:hanging="360"/>
      </w:pPr>
      <w:rPr>
        <w:rFonts w:ascii="Courier New" w:hAnsi="Courier New" w:hint="default"/>
      </w:rPr>
    </w:lvl>
    <w:lvl w:ilvl="8" w:tplc="7A8CBFBC">
      <w:start w:val="1"/>
      <w:numFmt w:val="bullet"/>
      <w:lvlText w:val=""/>
      <w:lvlJc w:val="left"/>
      <w:pPr>
        <w:ind w:left="6480" w:hanging="360"/>
      </w:pPr>
      <w:rPr>
        <w:rFonts w:ascii="Wingdings" w:hAnsi="Wingdings" w:hint="default"/>
      </w:rPr>
    </w:lvl>
  </w:abstractNum>
  <w:abstractNum w:abstractNumId="97" w15:restartNumberingAfterBreak="0">
    <w:nsid w:val="757FAA13"/>
    <w:multiLevelType w:val="hybridMultilevel"/>
    <w:tmpl w:val="FFFFFFFF"/>
    <w:lvl w:ilvl="0" w:tplc="CFE0431E">
      <w:start w:val="1"/>
      <w:numFmt w:val="bullet"/>
      <w:lvlText w:val=""/>
      <w:lvlJc w:val="left"/>
      <w:pPr>
        <w:ind w:left="720" w:hanging="360"/>
      </w:pPr>
      <w:rPr>
        <w:rFonts w:ascii="Symbol" w:hAnsi="Symbol" w:hint="default"/>
      </w:rPr>
    </w:lvl>
    <w:lvl w:ilvl="1" w:tplc="5BBA85B4">
      <w:start w:val="1"/>
      <w:numFmt w:val="bullet"/>
      <w:lvlText w:val="o"/>
      <w:lvlJc w:val="left"/>
      <w:pPr>
        <w:ind w:left="1440" w:hanging="360"/>
      </w:pPr>
      <w:rPr>
        <w:rFonts w:ascii="Courier New" w:hAnsi="Courier New" w:hint="default"/>
      </w:rPr>
    </w:lvl>
    <w:lvl w:ilvl="2" w:tplc="CEF40EBC">
      <w:start w:val="1"/>
      <w:numFmt w:val="bullet"/>
      <w:lvlText w:val=""/>
      <w:lvlJc w:val="left"/>
      <w:pPr>
        <w:ind w:left="2160" w:hanging="360"/>
      </w:pPr>
      <w:rPr>
        <w:rFonts w:ascii="Wingdings" w:hAnsi="Wingdings" w:hint="default"/>
      </w:rPr>
    </w:lvl>
    <w:lvl w:ilvl="3" w:tplc="C54ECE84">
      <w:start w:val="1"/>
      <w:numFmt w:val="bullet"/>
      <w:lvlText w:val=""/>
      <w:lvlJc w:val="left"/>
      <w:pPr>
        <w:ind w:left="2880" w:hanging="360"/>
      </w:pPr>
      <w:rPr>
        <w:rFonts w:ascii="Symbol" w:hAnsi="Symbol" w:hint="default"/>
      </w:rPr>
    </w:lvl>
    <w:lvl w:ilvl="4" w:tplc="13D05AAC">
      <w:start w:val="1"/>
      <w:numFmt w:val="bullet"/>
      <w:lvlText w:val="o"/>
      <w:lvlJc w:val="left"/>
      <w:pPr>
        <w:ind w:left="3600" w:hanging="360"/>
      </w:pPr>
      <w:rPr>
        <w:rFonts w:ascii="Courier New" w:hAnsi="Courier New" w:hint="default"/>
      </w:rPr>
    </w:lvl>
    <w:lvl w:ilvl="5" w:tplc="FA24CC9A">
      <w:start w:val="1"/>
      <w:numFmt w:val="bullet"/>
      <w:lvlText w:val=""/>
      <w:lvlJc w:val="left"/>
      <w:pPr>
        <w:ind w:left="4320" w:hanging="360"/>
      </w:pPr>
      <w:rPr>
        <w:rFonts w:ascii="Wingdings" w:hAnsi="Wingdings" w:hint="default"/>
      </w:rPr>
    </w:lvl>
    <w:lvl w:ilvl="6" w:tplc="EB90B3B6">
      <w:start w:val="1"/>
      <w:numFmt w:val="bullet"/>
      <w:lvlText w:val=""/>
      <w:lvlJc w:val="left"/>
      <w:pPr>
        <w:ind w:left="5040" w:hanging="360"/>
      </w:pPr>
      <w:rPr>
        <w:rFonts w:ascii="Symbol" w:hAnsi="Symbol" w:hint="default"/>
      </w:rPr>
    </w:lvl>
    <w:lvl w:ilvl="7" w:tplc="E27A0D86">
      <w:start w:val="1"/>
      <w:numFmt w:val="bullet"/>
      <w:lvlText w:val="o"/>
      <w:lvlJc w:val="left"/>
      <w:pPr>
        <w:ind w:left="5760" w:hanging="360"/>
      </w:pPr>
      <w:rPr>
        <w:rFonts w:ascii="Courier New" w:hAnsi="Courier New" w:hint="default"/>
      </w:rPr>
    </w:lvl>
    <w:lvl w:ilvl="8" w:tplc="23D2B7C4">
      <w:start w:val="1"/>
      <w:numFmt w:val="bullet"/>
      <w:lvlText w:val=""/>
      <w:lvlJc w:val="left"/>
      <w:pPr>
        <w:ind w:left="6480" w:hanging="360"/>
      </w:pPr>
      <w:rPr>
        <w:rFonts w:ascii="Wingdings" w:hAnsi="Wingdings" w:hint="default"/>
      </w:rPr>
    </w:lvl>
  </w:abstractNum>
  <w:abstractNum w:abstractNumId="98" w15:restartNumberingAfterBreak="0">
    <w:nsid w:val="7620B0A3"/>
    <w:multiLevelType w:val="hybridMultilevel"/>
    <w:tmpl w:val="BC28F582"/>
    <w:lvl w:ilvl="0" w:tplc="2F9495F6">
      <w:start w:val="1"/>
      <w:numFmt w:val="bullet"/>
      <w:lvlText w:val="-"/>
      <w:lvlJc w:val="left"/>
      <w:pPr>
        <w:ind w:left="720" w:hanging="360"/>
      </w:pPr>
      <w:rPr>
        <w:rFonts w:ascii="Calibri" w:hAnsi="Calibri" w:hint="default"/>
      </w:rPr>
    </w:lvl>
    <w:lvl w:ilvl="1" w:tplc="782216BC">
      <w:start w:val="1"/>
      <w:numFmt w:val="bullet"/>
      <w:lvlText w:val="o"/>
      <w:lvlJc w:val="left"/>
      <w:pPr>
        <w:ind w:left="1440" w:hanging="360"/>
      </w:pPr>
      <w:rPr>
        <w:rFonts w:ascii="Courier New" w:hAnsi="Courier New" w:hint="default"/>
      </w:rPr>
    </w:lvl>
    <w:lvl w:ilvl="2" w:tplc="77E4F6B2">
      <w:start w:val="1"/>
      <w:numFmt w:val="bullet"/>
      <w:lvlText w:val=""/>
      <w:lvlJc w:val="left"/>
      <w:pPr>
        <w:ind w:left="2160" w:hanging="360"/>
      </w:pPr>
      <w:rPr>
        <w:rFonts w:ascii="Wingdings" w:hAnsi="Wingdings" w:hint="default"/>
      </w:rPr>
    </w:lvl>
    <w:lvl w:ilvl="3" w:tplc="D0D63860">
      <w:start w:val="1"/>
      <w:numFmt w:val="bullet"/>
      <w:lvlText w:val=""/>
      <w:lvlJc w:val="left"/>
      <w:pPr>
        <w:ind w:left="2880" w:hanging="360"/>
      </w:pPr>
      <w:rPr>
        <w:rFonts w:ascii="Symbol" w:hAnsi="Symbol" w:hint="default"/>
      </w:rPr>
    </w:lvl>
    <w:lvl w:ilvl="4" w:tplc="165C1A32">
      <w:start w:val="1"/>
      <w:numFmt w:val="bullet"/>
      <w:lvlText w:val="o"/>
      <w:lvlJc w:val="left"/>
      <w:pPr>
        <w:ind w:left="3600" w:hanging="360"/>
      </w:pPr>
      <w:rPr>
        <w:rFonts w:ascii="Courier New" w:hAnsi="Courier New" w:hint="default"/>
      </w:rPr>
    </w:lvl>
    <w:lvl w:ilvl="5" w:tplc="5C5EF13E">
      <w:start w:val="1"/>
      <w:numFmt w:val="bullet"/>
      <w:lvlText w:val=""/>
      <w:lvlJc w:val="left"/>
      <w:pPr>
        <w:ind w:left="4320" w:hanging="360"/>
      </w:pPr>
      <w:rPr>
        <w:rFonts w:ascii="Wingdings" w:hAnsi="Wingdings" w:hint="default"/>
      </w:rPr>
    </w:lvl>
    <w:lvl w:ilvl="6" w:tplc="68C6F11C">
      <w:start w:val="1"/>
      <w:numFmt w:val="bullet"/>
      <w:lvlText w:val=""/>
      <w:lvlJc w:val="left"/>
      <w:pPr>
        <w:ind w:left="5040" w:hanging="360"/>
      </w:pPr>
      <w:rPr>
        <w:rFonts w:ascii="Symbol" w:hAnsi="Symbol" w:hint="default"/>
      </w:rPr>
    </w:lvl>
    <w:lvl w:ilvl="7" w:tplc="3E50FB78">
      <w:start w:val="1"/>
      <w:numFmt w:val="bullet"/>
      <w:lvlText w:val="o"/>
      <w:lvlJc w:val="left"/>
      <w:pPr>
        <w:ind w:left="5760" w:hanging="360"/>
      </w:pPr>
      <w:rPr>
        <w:rFonts w:ascii="Courier New" w:hAnsi="Courier New" w:hint="default"/>
      </w:rPr>
    </w:lvl>
    <w:lvl w:ilvl="8" w:tplc="CD5E1D2A">
      <w:start w:val="1"/>
      <w:numFmt w:val="bullet"/>
      <w:lvlText w:val=""/>
      <w:lvlJc w:val="left"/>
      <w:pPr>
        <w:ind w:left="6480" w:hanging="360"/>
      </w:pPr>
      <w:rPr>
        <w:rFonts w:ascii="Wingdings" w:hAnsi="Wingdings" w:hint="default"/>
      </w:rPr>
    </w:lvl>
  </w:abstractNum>
  <w:abstractNum w:abstractNumId="99" w15:restartNumberingAfterBreak="0">
    <w:nsid w:val="76E34255"/>
    <w:multiLevelType w:val="hybridMultilevel"/>
    <w:tmpl w:val="EE38597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772C178C"/>
    <w:multiLevelType w:val="hybridMultilevel"/>
    <w:tmpl w:val="0FB05050"/>
    <w:lvl w:ilvl="0" w:tplc="8FFA0612">
      <w:start w:val="6"/>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9900F4E"/>
    <w:multiLevelType w:val="hybridMultilevel"/>
    <w:tmpl w:val="FFFFFFFF"/>
    <w:lvl w:ilvl="0" w:tplc="FE665132">
      <w:start w:val="1"/>
      <w:numFmt w:val="bullet"/>
      <w:lvlText w:val="-"/>
      <w:lvlJc w:val="left"/>
      <w:pPr>
        <w:ind w:left="720" w:hanging="360"/>
      </w:pPr>
      <w:rPr>
        <w:rFonts w:ascii="Calibri" w:hAnsi="Calibri" w:hint="default"/>
      </w:rPr>
    </w:lvl>
    <w:lvl w:ilvl="1" w:tplc="479487D8">
      <w:start w:val="1"/>
      <w:numFmt w:val="bullet"/>
      <w:lvlText w:val="o"/>
      <w:lvlJc w:val="left"/>
      <w:pPr>
        <w:ind w:left="1440" w:hanging="360"/>
      </w:pPr>
      <w:rPr>
        <w:rFonts w:ascii="Courier New" w:hAnsi="Courier New" w:hint="default"/>
      </w:rPr>
    </w:lvl>
    <w:lvl w:ilvl="2" w:tplc="059EE11C">
      <w:start w:val="1"/>
      <w:numFmt w:val="bullet"/>
      <w:lvlText w:val=""/>
      <w:lvlJc w:val="left"/>
      <w:pPr>
        <w:ind w:left="2160" w:hanging="360"/>
      </w:pPr>
      <w:rPr>
        <w:rFonts w:ascii="Wingdings" w:hAnsi="Wingdings" w:hint="default"/>
      </w:rPr>
    </w:lvl>
    <w:lvl w:ilvl="3" w:tplc="9152831E">
      <w:start w:val="1"/>
      <w:numFmt w:val="bullet"/>
      <w:lvlText w:val=""/>
      <w:lvlJc w:val="left"/>
      <w:pPr>
        <w:ind w:left="2880" w:hanging="360"/>
      </w:pPr>
      <w:rPr>
        <w:rFonts w:ascii="Symbol" w:hAnsi="Symbol" w:hint="default"/>
      </w:rPr>
    </w:lvl>
    <w:lvl w:ilvl="4" w:tplc="855CB158">
      <w:start w:val="1"/>
      <w:numFmt w:val="bullet"/>
      <w:lvlText w:val="o"/>
      <w:lvlJc w:val="left"/>
      <w:pPr>
        <w:ind w:left="3600" w:hanging="360"/>
      </w:pPr>
      <w:rPr>
        <w:rFonts w:ascii="Courier New" w:hAnsi="Courier New" w:hint="default"/>
      </w:rPr>
    </w:lvl>
    <w:lvl w:ilvl="5" w:tplc="2A263744">
      <w:start w:val="1"/>
      <w:numFmt w:val="bullet"/>
      <w:lvlText w:val=""/>
      <w:lvlJc w:val="left"/>
      <w:pPr>
        <w:ind w:left="4320" w:hanging="360"/>
      </w:pPr>
      <w:rPr>
        <w:rFonts w:ascii="Wingdings" w:hAnsi="Wingdings" w:hint="default"/>
      </w:rPr>
    </w:lvl>
    <w:lvl w:ilvl="6" w:tplc="A0740512">
      <w:start w:val="1"/>
      <w:numFmt w:val="bullet"/>
      <w:lvlText w:val=""/>
      <w:lvlJc w:val="left"/>
      <w:pPr>
        <w:ind w:left="5040" w:hanging="360"/>
      </w:pPr>
      <w:rPr>
        <w:rFonts w:ascii="Symbol" w:hAnsi="Symbol" w:hint="default"/>
      </w:rPr>
    </w:lvl>
    <w:lvl w:ilvl="7" w:tplc="06984D5E">
      <w:start w:val="1"/>
      <w:numFmt w:val="bullet"/>
      <w:lvlText w:val="o"/>
      <w:lvlJc w:val="left"/>
      <w:pPr>
        <w:ind w:left="5760" w:hanging="360"/>
      </w:pPr>
      <w:rPr>
        <w:rFonts w:ascii="Courier New" w:hAnsi="Courier New" w:hint="default"/>
      </w:rPr>
    </w:lvl>
    <w:lvl w:ilvl="8" w:tplc="6552719C">
      <w:start w:val="1"/>
      <w:numFmt w:val="bullet"/>
      <w:lvlText w:val=""/>
      <w:lvlJc w:val="left"/>
      <w:pPr>
        <w:ind w:left="6480" w:hanging="360"/>
      </w:pPr>
      <w:rPr>
        <w:rFonts w:ascii="Wingdings" w:hAnsi="Wingdings" w:hint="default"/>
      </w:rPr>
    </w:lvl>
  </w:abstractNum>
  <w:abstractNum w:abstractNumId="102" w15:restartNumberingAfterBreak="0">
    <w:nsid w:val="7E85097A"/>
    <w:multiLevelType w:val="hybridMultilevel"/>
    <w:tmpl w:val="7EC0EBC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3" w15:restartNumberingAfterBreak="0">
    <w:nsid w:val="7EA5580C"/>
    <w:multiLevelType w:val="hybridMultilevel"/>
    <w:tmpl w:val="FFF053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6077678">
    <w:abstractNumId w:val="48"/>
  </w:num>
  <w:num w:numId="2" w16cid:durableId="1931351049">
    <w:abstractNumId w:val="69"/>
  </w:num>
  <w:num w:numId="3" w16cid:durableId="2107842419">
    <w:abstractNumId w:val="95"/>
  </w:num>
  <w:num w:numId="4" w16cid:durableId="1165626362">
    <w:abstractNumId w:val="47"/>
  </w:num>
  <w:num w:numId="5" w16cid:durableId="449932595">
    <w:abstractNumId w:val="67"/>
  </w:num>
  <w:num w:numId="6" w16cid:durableId="1227377893">
    <w:abstractNumId w:val="1"/>
  </w:num>
  <w:num w:numId="7" w16cid:durableId="290602245">
    <w:abstractNumId w:val="28"/>
  </w:num>
  <w:num w:numId="8" w16cid:durableId="999625732">
    <w:abstractNumId w:val="93"/>
  </w:num>
  <w:num w:numId="9" w16cid:durableId="499390249">
    <w:abstractNumId w:val="32"/>
  </w:num>
  <w:num w:numId="10" w16cid:durableId="984970755">
    <w:abstractNumId w:val="20"/>
  </w:num>
  <w:num w:numId="11" w16cid:durableId="1475178552">
    <w:abstractNumId w:val="99"/>
  </w:num>
  <w:num w:numId="12" w16cid:durableId="1885867742">
    <w:abstractNumId w:val="36"/>
  </w:num>
  <w:num w:numId="13" w16cid:durableId="350255427">
    <w:abstractNumId w:val="10"/>
  </w:num>
  <w:num w:numId="14" w16cid:durableId="826747452">
    <w:abstractNumId w:val="3"/>
  </w:num>
  <w:num w:numId="15" w16cid:durableId="1769961735">
    <w:abstractNumId w:val="8"/>
  </w:num>
  <w:num w:numId="16" w16cid:durableId="1636252186">
    <w:abstractNumId w:val="80"/>
  </w:num>
  <w:num w:numId="17" w16cid:durableId="225645811">
    <w:abstractNumId w:val="23"/>
  </w:num>
  <w:num w:numId="18" w16cid:durableId="1918246035">
    <w:abstractNumId w:val="19"/>
  </w:num>
  <w:num w:numId="19" w16cid:durableId="1484665054">
    <w:abstractNumId w:val="31"/>
  </w:num>
  <w:num w:numId="20" w16cid:durableId="2047245279">
    <w:abstractNumId w:val="101"/>
  </w:num>
  <w:num w:numId="21" w16cid:durableId="1775129353">
    <w:abstractNumId w:val="82"/>
  </w:num>
  <w:num w:numId="22" w16cid:durableId="1345207726">
    <w:abstractNumId w:val="97"/>
  </w:num>
  <w:num w:numId="23" w16cid:durableId="2142723904">
    <w:abstractNumId w:val="22"/>
  </w:num>
  <w:num w:numId="24" w16cid:durableId="1983653915">
    <w:abstractNumId w:val="89"/>
  </w:num>
  <w:num w:numId="25" w16cid:durableId="1221551560">
    <w:abstractNumId w:val="96"/>
  </w:num>
  <w:num w:numId="26" w16cid:durableId="2116242198">
    <w:abstractNumId w:val="33"/>
  </w:num>
  <w:num w:numId="27" w16cid:durableId="1172798090">
    <w:abstractNumId w:val="88"/>
  </w:num>
  <w:num w:numId="28" w16cid:durableId="1556349814">
    <w:abstractNumId w:val="74"/>
  </w:num>
  <w:num w:numId="29" w16cid:durableId="714741542">
    <w:abstractNumId w:val="71"/>
  </w:num>
  <w:num w:numId="30" w16cid:durableId="1213155336">
    <w:abstractNumId w:val="87"/>
  </w:num>
  <w:num w:numId="31" w16cid:durableId="499781365">
    <w:abstractNumId w:val="91"/>
  </w:num>
  <w:num w:numId="32" w16cid:durableId="1955094369">
    <w:abstractNumId w:val="26"/>
  </w:num>
  <w:num w:numId="33" w16cid:durableId="2016881951">
    <w:abstractNumId w:val="11"/>
  </w:num>
  <w:num w:numId="34" w16cid:durableId="637225013">
    <w:abstractNumId w:val="98"/>
  </w:num>
  <w:num w:numId="35" w16cid:durableId="931861262">
    <w:abstractNumId w:val="16"/>
  </w:num>
  <w:num w:numId="36" w16cid:durableId="333152149">
    <w:abstractNumId w:val="9"/>
  </w:num>
  <w:num w:numId="37" w16cid:durableId="988172669">
    <w:abstractNumId w:val="44"/>
  </w:num>
  <w:num w:numId="38" w16cid:durableId="2085761029">
    <w:abstractNumId w:val="4"/>
  </w:num>
  <w:num w:numId="39" w16cid:durableId="319117907">
    <w:abstractNumId w:val="66"/>
  </w:num>
  <w:num w:numId="40" w16cid:durableId="2006862677">
    <w:abstractNumId w:val="38"/>
  </w:num>
  <w:num w:numId="41" w16cid:durableId="692851035">
    <w:abstractNumId w:val="13"/>
  </w:num>
  <w:num w:numId="42" w16cid:durableId="696587406">
    <w:abstractNumId w:val="83"/>
  </w:num>
  <w:num w:numId="43" w16cid:durableId="1306396927">
    <w:abstractNumId w:val="55"/>
  </w:num>
  <w:num w:numId="44" w16cid:durableId="186531369">
    <w:abstractNumId w:val="70"/>
  </w:num>
  <w:num w:numId="45" w16cid:durableId="1836871567">
    <w:abstractNumId w:val="14"/>
  </w:num>
  <w:num w:numId="46" w16cid:durableId="1267271653">
    <w:abstractNumId w:val="43"/>
  </w:num>
  <w:num w:numId="47" w16cid:durableId="1120295858">
    <w:abstractNumId w:val="76"/>
  </w:num>
  <w:num w:numId="48" w16cid:durableId="1431586162">
    <w:abstractNumId w:val="68"/>
  </w:num>
  <w:num w:numId="49" w16cid:durableId="1029722479">
    <w:abstractNumId w:val="79"/>
  </w:num>
  <w:num w:numId="50" w16cid:durableId="696392365">
    <w:abstractNumId w:val="35"/>
  </w:num>
  <w:num w:numId="51" w16cid:durableId="621964414">
    <w:abstractNumId w:val="2"/>
  </w:num>
  <w:num w:numId="52" w16cid:durableId="949359747">
    <w:abstractNumId w:val="77"/>
  </w:num>
  <w:num w:numId="53" w16cid:durableId="939921369">
    <w:abstractNumId w:val="64"/>
  </w:num>
  <w:num w:numId="54" w16cid:durableId="1340083227">
    <w:abstractNumId w:val="7"/>
  </w:num>
  <w:num w:numId="55" w16cid:durableId="1579943305">
    <w:abstractNumId w:val="17"/>
  </w:num>
  <w:num w:numId="56" w16cid:durableId="815224780">
    <w:abstractNumId w:val="27"/>
  </w:num>
  <w:num w:numId="57" w16cid:durableId="1680233363">
    <w:abstractNumId w:val="85"/>
  </w:num>
  <w:num w:numId="58" w16cid:durableId="49161059">
    <w:abstractNumId w:val="60"/>
  </w:num>
  <w:num w:numId="59" w16cid:durableId="1101411005">
    <w:abstractNumId w:val="51"/>
  </w:num>
  <w:num w:numId="60" w16cid:durableId="757681292">
    <w:abstractNumId w:val="94"/>
  </w:num>
  <w:num w:numId="61" w16cid:durableId="1700279074">
    <w:abstractNumId w:val="75"/>
  </w:num>
  <w:num w:numId="62" w16cid:durableId="1282033387">
    <w:abstractNumId w:val="86"/>
  </w:num>
  <w:num w:numId="63" w16cid:durableId="1434739873">
    <w:abstractNumId w:val="45"/>
  </w:num>
  <w:num w:numId="64" w16cid:durableId="1854218877">
    <w:abstractNumId w:val="53"/>
  </w:num>
  <w:num w:numId="65" w16cid:durableId="2087531582">
    <w:abstractNumId w:val="92"/>
  </w:num>
  <w:num w:numId="66" w16cid:durableId="318462238">
    <w:abstractNumId w:val="24"/>
  </w:num>
  <w:num w:numId="67" w16cid:durableId="498277484">
    <w:abstractNumId w:val="50"/>
  </w:num>
  <w:num w:numId="68" w16cid:durableId="1335769196">
    <w:abstractNumId w:val="42"/>
  </w:num>
  <w:num w:numId="69" w16cid:durableId="1726831944">
    <w:abstractNumId w:val="59"/>
  </w:num>
  <w:num w:numId="70" w16cid:durableId="404113114">
    <w:abstractNumId w:val="73"/>
  </w:num>
  <w:num w:numId="71" w16cid:durableId="721245514">
    <w:abstractNumId w:val="58"/>
  </w:num>
  <w:num w:numId="72" w16cid:durableId="285894747">
    <w:abstractNumId w:val="34"/>
  </w:num>
  <w:num w:numId="73" w16cid:durableId="1139033550">
    <w:abstractNumId w:val="57"/>
  </w:num>
  <w:num w:numId="74" w16cid:durableId="559247091">
    <w:abstractNumId w:val="21"/>
  </w:num>
  <w:num w:numId="75" w16cid:durableId="587496681">
    <w:abstractNumId w:val="56"/>
  </w:num>
  <w:num w:numId="76" w16cid:durableId="437483173">
    <w:abstractNumId w:val="100"/>
  </w:num>
  <w:num w:numId="77" w16cid:durableId="625938741">
    <w:abstractNumId w:val="65"/>
  </w:num>
  <w:num w:numId="78" w16cid:durableId="1058241905">
    <w:abstractNumId w:val="18"/>
  </w:num>
  <w:num w:numId="79" w16cid:durableId="1688367214">
    <w:abstractNumId w:val="46"/>
  </w:num>
  <w:num w:numId="80" w16cid:durableId="1126003934">
    <w:abstractNumId w:val="63"/>
  </w:num>
  <w:num w:numId="81" w16cid:durableId="2116820841">
    <w:abstractNumId w:val="29"/>
  </w:num>
  <w:num w:numId="82" w16cid:durableId="1623656533">
    <w:abstractNumId w:val="78"/>
  </w:num>
  <w:num w:numId="83" w16cid:durableId="1421754057">
    <w:abstractNumId w:val="84"/>
  </w:num>
  <w:num w:numId="84" w16cid:durableId="1816993427">
    <w:abstractNumId w:val="39"/>
  </w:num>
  <w:num w:numId="85" w16cid:durableId="938803587">
    <w:abstractNumId w:val="41"/>
  </w:num>
  <w:num w:numId="86" w16cid:durableId="1912230040">
    <w:abstractNumId w:val="25"/>
  </w:num>
  <w:num w:numId="87" w16cid:durableId="920791017">
    <w:abstractNumId w:val="54"/>
  </w:num>
  <w:num w:numId="88" w16cid:durableId="1958874253">
    <w:abstractNumId w:val="49"/>
  </w:num>
  <w:num w:numId="89" w16cid:durableId="1605768172">
    <w:abstractNumId w:val="0"/>
  </w:num>
  <w:num w:numId="90" w16cid:durableId="113863223">
    <w:abstractNumId w:val="15"/>
  </w:num>
  <w:num w:numId="91" w16cid:durableId="1629239258">
    <w:abstractNumId w:val="40"/>
  </w:num>
  <w:num w:numId="92" w16cid:durableId="2079984058">
    <w:abstractNumId w:val="30"/>
  </w:num>
  <w:num w:numId="93" w16cid:durableId="1463966303">
    <w:abstractNumId w:val="37"/>
  </w:num>
  <w:num w:numId="94" w16cid:durableId="1161579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98533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9322050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77413724">
    <w:abstractNumId w:val="72"/>
  </w:num>
  <w:num w:numId="98" w16cid:durableId="10024676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24869899">
    <w:abstractNumId w:val="5"/>
  </w:num>
  <w:num w:numId="100" w16cid:durableId="4100791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229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2304743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443317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13531267">
    <w:abstractNumId w:val="12"/>
  </w:num>
  <w:num w:numId="105" w16cid:durableId="1749616085">
    <w:abstractNumId w:val="10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3A"/>
    <w:rsid w:val="00000C75"/>
    <w:rsid w:val="00001854"/>
    <w:rsid w:val="00001D2C"/>
    <w:rsid w:val="00002226"/>
    <w:rsid w:val="00003FC7"/>
    <w:rsid w:val="0000414D"/>
    <w:rsid w:val="000044FF"/>
    <w:rsid w:val="0000495D"/>
    <w:rsid w:val="00005B54"/>
    <w:rsid w:val="000066C0"/>
    <w:rsid w:val="00006915"/>
    <w:rsid w:val="00006F1B"/>
    <w:rsid w:val="0000755D"/>
    <w:rsid w:val="0001021B"/>
    <w:rsid w:val="000105F2"/>
    <w:rsid w:val="00010619"/>
    <w:rsid w:val="00010A6F"/>
    <w:rsid w:val="00010B7A"/>
    <w:rsid w:val="00011719"/>
    <w:rsid w:val="00011B30"/>
    <w:rsid w:val="00011E86"/>
    <w:rsid w:val="00011ECD"/>
    <w:rsid w:val="000130B2"/>
    <w:rsid w:val="000137E3"/>
    <w:rsid w:val="00013ADE"/>
    <w:rsid w:val="00014ED5"/>
    <w:rsid w:val="00015A14"/>
    <w:rsid w:val="00015C40"/>
    <w:rsid w:val="00016981"/>
    <w:rsid w:val="00016B33"/>
    <w:rsid w:val="00017AE3"/>
    <w:rsid w:val="00017DEE"/>
    <w:rsid w:val="0001D6C3"/>
    <w:rsid w:val="000207A5"/>
    <w:rsid w:val="000210CD"/>
    <w:rsid w:val="000214B1"/>
    <w:rsid w:val="00021F7E"/>
    <w:rsid w:val="00022590"/>
    <w:rsid w:val="00022EFA"/>
    <w:rsid w:val="00023271"/>
    <w:rsid w:val="000244C6"/>
    <w:rsid w:val="00024837"/>
    <w:rsid w:val="0002488E"/>
    <w:rsid w:val="00024C9A"/>
    <w:rsid w:val="00026016"/>
    <w:rsid w:val="000263DC"/>
    <w:rsid w:val="00026A53"/>
    <w:rsid w:val="000275B4"/>
    <w:rsid w:val="0002773C"/>
    <w:rsid w:val="00030551"/>
    <w:rsid w:val="00030748"/>
    <w:rsid w:val="00030B0C"/>
    <w:rsid w:val="00030E51"/>
    <w:rsid w:val="000315A7"/>
    <w:rsid w:val="0003232E"/>
    <w:rsid w:val="00032542"/>
    <w:rsid w:val="00033B59"/>
    <w:rsid w:val="00034967"/>
    <w:rsid w:val="00034DC6"/>
    <w:rsid w:val="0003526F"/>
    <w:rsid w:val="000353CA"/>
    <w:rsid w:val="00035A8A"/>
    <w:rsid w:val="00035E06"/>
    <w:rsid w:val="000371B4"/>
    <w:rsid w:val="000372D7"/>
    <w:rsid w:val="0004031C"/>
    <w:rsid w:val="000406BE"/>
    <w:rsid w:val="00040730"/>
    <w:rsid w:val="00040B58"/>
    <w:rsid w:val="00041792"/>
    <w:rsid w:val="00041D2D"/>
    <w:rsid w:val="00041FB5"/>
    <w:rsid w:val="00042381"/>
    <w:rsid w:val="00042387"/>
    <w:rsid w:val="0004240E"/>
    <w:rsid w:val="00042BBE"/>
    <w:rsid w:val="000431F6"/>
    <w:rsid w:val="000435FD"/>
    <w:rsid w:val="00043604"/>
    <w:rsid w:val="00043BEB"/>
    <w:rsid w:val="00044ADA"/>
    <w:rsid w:val="00045982"/>
    <w:rsid w:val="00046D69"/>
    <w:rsid w:val="000509B9"/>
    <w:rsid w:val="00050AE3"/>
    <w:rsid w:val="00051455"/>
    <w:rsid w:val="00051979"/>
    <w:rsid w:val="00052217"/>
    <w:rsid w:val="00052CE3"/>
    <w:rsid w:val="000536A1"/>
    <w:rsid w:val="00053FB4"/>
    <w:rsid w:val="000544E9"/>
    <w:rsid w:val="000547A2"/>
    <w:rsid w:val="00055425"/>
    <w:rsid w:val="0005583F"/>
    <w:rsid w:val="000558B8"/>
    <w:rsid w:val="00055B3C"/>
    <w:rsid w:val="00055DDE"/>
    <w:rsid w:val="000560EE"/>
    <w:rsid w:val="00056338"/>
    <w:rsid w:val="000565E5"/>
    <w:rsid w:val="00056F09"/>
    <w:rsid w:val="000571C6"/>
    <w:rsid w:val="0005773D"/>
    <w:rsid w:val="000578F2"/>
    <w:rsid w:val="00060B88"/>
    <w:rsid w:val="000620B2"/>
    <w:rsid w:val="00062550"/>
    <w:rsid w:val="00062640"/>
    <w:rsid w:val="00062C03"/>
    <w:rsid w:val="000635A0"/>
    <w:rsid w:val="00063E23"/>
    <w:rsid w:val="0006464A"/>
    <w:rsid w:val="00064806"/>
    <w:rsid w:val="00066DD1"/>
    <w:rsid w:val="00066E9C"/>
    <w:rsid w:val="00067AE9"/>
    <w:rsid w:val="0007086F"/>
    <w:rsid w:val="000714E7"/>
    <w:rsid w:val="00072A99"/>
    <w:rsid w:val="00073926"/>
    <w:rsid w:val="00073AF7"/>
    <w:rsid w:val="000746EC"/>
    <w:rsid w:val="00076201"/>
    <w:rsid w:val="00076982"/>
    <w:rsid w:val="000770A1"/>
    <w:rsid w:val="000771B9"/>
    <w:rsid w:val="00080B6C"/>
    <w:rsid w:val="00081013"/>
    <w:rsid w:val="000811A8"/>
    <w:rsid w:val="000814C2"/>
    <w:rsid w:val="00081923"/>
    <w:rsid w:val="00081F8B"/>
    <w:rsid w:val="0008218F"/>
    <w:rsid w:val="000829DD"/>
    <w:rsid w:val="00082F36"/>
    <w:rsid w:val="0008377B"/>
    <w:rsid w:val="00083D13"/>
    <w:rsid w:val="00083E48"/>
    <w:rsid w:val="00083E54"/>
    <w:rsid w:val="0008448E"/>
    <w:rsid w:val="000844D1"/>
    <w:rsid w:val="00085145"/>
    <w:rsid w:val="00085785"/>
    <w:rsid w:val="0008636B"/>
    <w:rsid w:val="00086CDD"/>
    <w:rsid w:val="000874D3"/>
    <w:rsid w:val="00087805"/>
    <w:rsid w:val="00087C54"/>
    <w:rsid w:val="00087FFA"/>
    <w:rsid w:val="0009060E"/>
    <w:rsid w:val="000916E5"/>
    <w:rsid w:val="000922F7"/>
    <w:rsid w:val="00092AEC"/>
    <w:rsid w:val="00094C63"/>
    <w:rsid w:val="000951B1"/>
    <w:rsid w:val="000960CC"/>
    <w:rsid w:val="000963C3"/>
    <w:rsid w:val="00096E77"/>
    <w:rsid w:val="000970A7"/>
    <w:rsid w:val="00097AE0"/>
    <w:rsid w:val="00097CF5"/>
    <w:rsid w:val="000A0BB3"/>
    <w:rsid w:val="000A1386"/>
    <w:rsid w:val="000A1580"/>
    <w:rsid w:val="000A22FC"/>
    <w:rsid w:val="000A2A86"/>
    <w:rsid w:val="000A2E6D"/>
    <w:rsid w:val="000A2FFF"/>
    <w:rsid w:val="000A3156"/>
    <w:rsid w:val="000A31D8"/>
    <w:rsid w:val="000A32B3"/>
    <w:rsid w:val="000A3A65"/>
    <w:rsid w:val="000A3AC5"/>
    <w:rsid w:val="000A45F5"/>
    <w:rsid w:val="000A4C28"/>
    <w:rsid w:val="000A53B0"/>
    <w:rsid w:val="000A5653"/>
    <w:rsid w:val="000A6E7E"/>
    <w:rsid w:val="000A727D"/>
    <w:rsid w:val="000A73B6"/>
    <w:rsid w:val="000A76B5"/>
    <w:rsid w:val="000A7BAE"/>
    <w:rsid w:val="000A7CB5"/>
    <w:rsid w:val="000AD8BC"/>
    <w:rsid w:val="000B10F9"/>
    <w:rsid w:val="000B240F"/>
    <w:rsid w:val="000B2D18"/>
    <w:rsid w:val="000B40BC"/>
    <w:rsid w:val="000B4810"/>
    <w:rsid w:val="000B4953"/>
    <w:rsid w:val="000B4E07"/>
    <w:rsid w:val="000B5078"/>
    <w:rsid w:val="000B7513"/>
    <w:rsid w:val="000C0AA3"/>
    <w:rsid w:val="000C0E6A"/>
    <w:rsid w:val="000C10E1"/>
    <w:rsid w:val="000C1366"/>
    <w:rsid w:val="000C1879"/>
    <w:rsid w:val="000C3433"/>
    <w:rsid w:val="000C371E"/>
    <w:rsid w:val="000C3D4A"/>
    <w:rsid w:val="000C418C"/>
    <w:rsid w:val="000C4215"/>
    <w:rsid w:val="000C4F1F"/>
    <w:rsid w:val="000C4F81"/>
    <w:rsid w:val="000C5209"/>
    <w:rsid w:val="000C55CF"/>
    <w:rsid w:val="000C567D"/>
    <w:rsid w:val="000C5D15"/>
    <w:rsid w:val="000D02BC"/>
    <w:rsid w:val="000D16E7"/>
    <w:rsid w:val="000D1C51"/>
    <w:rsid w:val="000D2316"/>
    <w:rsid w:val="000D29DD"/>
    <w:rsid w:val="000D304A"/>
    <w:rsid w:val="000D3389"/>
    <w:rsid w:val="000D39B7"/>
    <w:rsid w:val="000D3C07"/>
    <w:rsid w:val="000D4690"/>
    <w:rsid w:val="000D47E4"/>
    <w:rsid w:val="000D4AA3"/>
    <w:rsid w:val="000D5B8D"/>
    <w:rsid w:val="000D5BBF"/>
    <w:rsid w:val="000D5CB7"/>
    <w:rsid w:val="000D6E09"/>
    <w:rsid w:val="000D7196"/>
    <w:rsid w:val="000D74BE"/>
    <w:rsid w:val="000D7902"/>
    <w:rsid w:val="000DB6BE"/>
    <w:rsid w:val="000E0421"/>
    <w:rsid w:val="000E0BD3"/>
    <w:rsid w:val="000E17FE"/>
    <w:rsid w:val="000E2053"/>
    <w:rsid w:val="000E2C83"/>
    <w:rsid w:val="000E2DEF"/>
    <w:rsid w:val="000E350F"/>
    <w:rsid w:val="000E3D45"/>
    <w:rsid w:val="000E41E3"/>
    <w:rsid w:val="000E4372"/>
    <w:rsid w:val="000E4B4A"/>
    <w:rsid w:val="000E5093"/>
    <w:rsid w:val="000E543E"/>
    <w:rsid w:val="000E64B3"/>
    <w:rsid w:val="000E69EE"/>
    <w:rsid w:val="000E6B9A"/>
    <w:rsid w:val="000E6C59"/>
    <w:rsid w:val="000E6D59"/>
    <w:rsid w:val="000E7827"/>
    <w:rsid w:val="000F05F2"/>
    <w:rsid w:val="000F0626"/>
    <w:rsid w:val="000F09DA"/>
    <w:rsid w:val="000F1645"/>
    <w:rsid w:val="000F1B3F"/>
    <w:rsid w:val="000F25B1"/>
    <w:rsid w:val="000F307A"/>
    <w:rsid w:val="000F4444"/>
    <w:rsid w:val="000F4A6F"/>
    <w:rsid w:val="000F60BF"/>
    <w:rsid w:val="000F7064"/>
    <w:rsid w:val="000F7DA8"/>
    <w:rsid w:val="00101477"/>
    <w:rsid w:val="00101834"/>
    <w:rsid w:val="00101D5F"/>
    <w:rsid w:val="00101FB3"/>
    <w:rsid w:val="00102042"/>
    <w:rsid w:val="00102B5C"/>
    <w:rsid w:val="00102CF0"/>
    <w:rsid w:val="001034A3"/>
    <w:rsid w:val="00103A25"/>
    <w:rsid w:val="00103EA6"/>
    <w:rsid w:val="001047CC"/>
    <w:rsid w:val="00105E96"/>
    <w:rsid w:val="00106465"/>
    <w:rsid w:val="0010653E"/>
    <w:rsid w:val="00106546"/>
    <w:rsid w:val="001076ED"/>
    <w:rsid w:val="00107CA6"/>
    <w:rsid w:val="00110206"/>
    <w:rsid w:val="00112E83"/>
    <w:rsid w:val="00112F57"/>
    <w:rsid w:val="00113A32"/>
    <w:rsid w:val="00113AEC"/>
    <w:rsid w:val="00113D25"/>
    <w:rsid w:val="001142DD"/>
    <w:rsid w:val="0011442D"/>
    <w:rsid w:val="0011483B"/>
    <w:rsid w:val="00114A6F"/>
    <w:rsid w:val="00114BB2"/>
    <w:rsid w:val="00114E83"/>
    <w:rsid w:val="00114F32"/>
    <w:rsid w:val="001157A4"/>
    <w:rsid w:val="0011597A"/>
    <w:rsid w:val="001159E4"/>
    <w:rsid w:val="00115AF6"/>
    <w:rsid w:val="00115CDB"/>
    <w:rsid w:val="00116BB5"/>
    <w:rsid w:val="001170EF"/>
    <w:rsid w:val="001174A2"/>
    <w:rsid w:val="001176C0"/>
    <w:rsid w:val="00120330"/>
    <w:rsid w:val="001203C0"/>
    <w:rsid w:val="001206AE"/>
    <w:rsid w:val="00121892"/>
    <w:rsid w:val="001218FB"/>
    <w:rsid w:val="00121B35"/>
    <w:rsid w:val="00121BEA"/>
    <w:rsid w:val="00121D4B"/>
    <w:rsid w:val="00122687"/>
    <w:rsid w:val="00122741"/>
    <w:rsid w:val="00122E4D"/>
    <w:rsid w:val="001234EF"/>
    <w:rsid w:val="00123B5D"/>
    <w:rsid w:val="00123C3B"/>
    <w:rsid w:val="00123E81"/>
    <w:rsid w:val="001246F1"/>
    <w:rsid w:val="0012471B"/>
    <w:rsid w:val="00125C0D"/>
    <w:rsid w:val="00127721"/>
    <w:rsid w:val="00127984"/>
    <w:rsid w:val="00127B3C"/>
    <w:rsid w:val="001304DD"/>
    <w:rsid w:val="00130D2F"/>
    <w:rsid w:val="001311C3"/>
    <w:rsid w:val="00131C17"/>
    <w:rsid w:val="00132659"/>
    <w:rsid w:val="001332BF"/>
    <w:rsid w:val="0013370F"/>
    <w:rsid w:val="00133F1F"/>
    <w:rsid w:val="0013433B"/>
    <w:rsid w:val="00134783"/>
    <w:rsid w:val="00134BC3"/>
    <w:rsid w:val="00134E45"/>
    <w:rsid w:val="00135306"/>
    <w:rsid w:val="001356A9"/>
    <w:rsid w:val="00135CD4"/>
    <w:rsid w:val="00136522"/>
    <w:rsid w:val="001369DD"/>
    <w:rsid w:val="00136DF5"/>
    <w:rsid w:val="00136E13"/>
    <w:rsid w:val="00137335"/>
    <w:rsid w:val="0014139B"/>
    <w:rsid w:val="0014140C"/>
    <w:rsid w:val="0014197F"/>
    <w:rsid w:val="00141B0E"/>
    <w:rsid w:val="00141CCE"/>
    <w:rsid w:val="00141FC9"/>
    <w:rsid w:val="00142AA2"/>
    <w:rsid w:val="00142B0B"/>
    <w:rsid w:val="0014422E"/>
    <w:rsid w:val="001458D0"/>
    <w:rsid w:val="001458DF"/>
    <w:rsid w:val="001462F0"/>
    <w:rsid w:val="00146579"/>
    <w:rsid w:val="00146F57"/>
    <w:rsid w:val="00146F6E"/>
    <w:rsid w:val="00147637"/>
    <w:rsid w:val="00150399"/>
    <w:rsid w:val="00150568"/>
    <w:rsid w:val="00150B89"/>
    <w:rsid w:val="00152383"/>
    <w:rsid w:val="0015241F"/>
    <w:rsid w:val="00153A7D"/>
    <w:rsid w:val="00153E64"/>
    <w:rsid w:val="0015458D"/>
    <w:rsid w:val="0015472C"/>
    <w:rsid w:val="0015474A"/>
    <w:rsid w:val="001549D9"/>
    <w:rsid w:val="0015598C"/>
    <w:rsid w:val="0015643B"/>
    <w:rsid w:val="0015833B"/>
    <w:rsid w:val="00161840"/>
    <w:rsid w:val="00161A97"/>
    <w:rsid w:val="0016270E"/>
    <w:rsid w:val="00162B0E"/>
    <w:rsid w:val="00163173"/>
    <w:rsid w:val="00163C28"/>
    <w:rsid w:val="00164FB6"/>
    <w:rsid w:val="00165954"/>
    <w:rsid w:val="00167159"/>
    <w:rsid w:val="001671D8"/>
    <w:rsid w:val="001674A1"/>
    <w:rsid w:val="001674E7"/>
    <w:rsid w:val="00167E9A"/>
    <w:rsid w:val="00168821"/>
    <w:rsid w:val="0017017A"/>
    <w:rsid w:val="00170511"/>
    <w:rsid w:val="00170DEB"/>
    <w:rsid w:val="0017117E"/>
    <w:rsid w:val="001715CB"/>
    <w:rsid w:val="00171AD6"/>
    <w:rsid w:val="00172857"/>
    <w:rsid w:val="00172AFC"/>
    <w:rsid w:val="00173B32"/>
    <w:rsid w:val="00173BC1"/>
    <w:rsid w:val="001742C6"/>
    <w:rsid w:val="0017470A"/>
    <w:rsid w:val="00175146"/>
    <w:rsid w:val="001754C7"/>
    <w:rsid w:val="00175712"/>
    <w:rsid w:val="00175740"/>
    <w:rsid w:val="00176275"/>
    <w:rsid w:val="00177F7D"/>
    <w:rsid w:val="001802A6"/>
    <w:rsid w:val="001805C1"/>
    <w:rsid w:val="00180670"/>
    <w:rsid w:val="001806AB"/>
    <w:rsid w:val="00180B9E"/>
    <w:rsid w:val="001810D5"/>
    <w:rsid w:val="001813B2"/>
    <w:rsid w:val="001817AC"/>
    <w:rsid w:val="00181973"/>
    <w:rsid w:val="00181A0C"/>
    <w:rsid w:val="001820FB"/>
    <w:rsid w:val="00182149"/>
    <w:rsid w:val="00182943"/>
    <w:rsid w:val="00183D91"/>
    <w:rsid w:val="00184EDB"/>
    <w:rsid w:val="0018500E"/>
    <w:rsid w:val="0018579A"/>
    <w:rsid w:val="00185814"/>
    <w:rsid w:val="00186029"/>
    <w:rsid w:val="001860BE"/>
    <w:rsid w:val="001879D5"/>
    <w:rsid w:val="00187CA2"/>
    <w:rsid w:val="00187D4D"/>
    <w:rsid w:val="00187EFA"/>
    <w:rsid w:val="00190684"/>
    <w:rsid w:val="00191CF8"/>
    <w:rsid w:val="00191E48"/>
    <w:rsid w:val="00191F0B"/>
    <w:rsid w:val="001923F6"/>
    <w:rsid w:val="0019281A"/>
    <w:rsid w:val="00192F96"/>
    <w:rsid w:val="001935F4"/>
    <w:rsid w:val="00194B7D"/>
    <w:rsid w:val="00194C19"/>
    <w:rsid w:val="0019520E"/>
    <w:rsid w:val="001957F9"/>
    <w:rsid w:val="00195B62"/>
    <w:rsid w:val="00195D9B"/>
    <w:rsid w:val="00195F55"/>
    <w:rsid w:val="00196253"/>
    <w:rsid w:val="0019659D"/>
    <w:rsid w:val="001973D6"/>
    <w:rsid w:val="001978EF"/>
    <w:rsid w:val="001A0344"/>
    <w:rsid w:val="001A0C80"/>
    <w:rsid w:val="001A22FC"/>
    <w:rsid w:val="001A252A"/>
    <w:rsid w:val="001A2CB5"/>
    <w:rsid w:val="001A4090"/>
    <w:rsid w:val="001A42DD"/>
    <w:rsid w:val="001A47EA"/>
    <w:rsid w:val="001A4900"/>
    <w:rsid w:val="001A594B"/>
    <w:rsid w:val="001A5E02"/>
    <w:rsid w:val="001A7046"/>
    <w:rsid w:val="001A7E69"/>
    <w:rsid w:val="001B009E"/>
    <w:rsid w:val="001B01AB"/>
    <w:rsid w:val="001B0DE0"/>
    <w:rsid w:val="001B1024"/>
    <w:rsid w:val="001B16F9"/>
    <w:rsid w:val="001B1BF4"/>
    <w:rsid w:val="001B20C2"/>
    <w:rsid w:val="001B22F3"/>
    <w:rsid w:val="001B2418"/>
    <w:rsid w:val="001B285C"/>
    <w:rsid w:val="001B2E0A"/>
    <w:rsid w:val="001B404B"/>
    <w:rsid w:val="001B4355"/>
    <w:rsid w:val="001B45BD"/>
    <w:rsid w:val="001B4715"/>
    <w:rsid w:val="001B4935"/>
    <w:rsid w:val="001B4E26"/>
    <w:rsid w:val="001B513A"/>
    <w:rsid w:val="001B516F"/>
    <w:rsid w:val="001B5814"/>
    <w:rsid w:val="001B5BDC"/>
    <w:rsid w:val="001B6950"/>
    <w:rsid w:val="001B779C"/>
    <w:rsid w:val="001B7968"/>
    <w:rsid w:val="001B7BEC"/>
    <w:rsid w:val="001C0AAC"/>
    <w:rsid w:val="001C163D"/>
    <w:rsid w:val="001C3895"/>
    <w:rsid w:val="001C560F"/>
    <w:rsid w:val="001C5BB8"/>
    <w:rsid w:val="001C606E"/>
    <w:rsid w:val="001C62D6"/>
    <w:rsid w:val="001C6BAD"/>
    <w:rsid w:val="001D097F"/>
    <w:rsid w:val="001D0CF4"/>
    <w:rsid w:val="001D1A98"/>
    <w:rsid w:val="001D1DED"/>
    <w:rsid w:val="001D24F0"/>
    <w:rsid w:val="001D2C78"/>
    <w:rsid w:val="001D2E01"/>
    <w:rsid w:val="001D33FC"/>
    <w:rsid w:val="001D4154"/>
    <w:rsid w:val="001D4831"/>
    <w:rsid w:val="001D5BED"/>
    <w:rsid w:val="001D5DC1"/>
    <w:rsid w:val="001D620E"/>
    <w:rsid w:val="001D6386"/>
    <w:rsid w:val="001D69B5"/>
    <w:rsid w:val="001D6EA4"/>
    <w:rsid w:val="001D7684"/>
    <w:rsid w:val="001D77AC"/>
    <w:rsid w:val="001E046A"/>
    <w:rsid w:val="001E0624"/>
    <w:rsid w:val="001E08AF"/>
    <w:rsid w:val="001E1AB0"/>
    <w:rsid w:val="001E224F"/>
    <w:rsid w:val="001E3082"/>
    <w:rsid w:val="001E45ED"/>
    <w:rsid w:val="001E46F5"/>
    <w:rsid w:val="001E4A46"/>
    <w:rsid w:val="001E4AC6"/>
    <w:rsid w:val="001E5401"/>
    <w:rsid w:val="001E5690"/>
    <w:rsid w:val="001E59AB"/>
    <w:rsid w:val="001E59FF"/>
    <w:rsid w:val="001E5BFF"/>
    <w:rsid w:val="001E5E21"/>
    <w:rsid w:val="001E67FE"/>
    <w:rsid w:val="001E742E"/>
    <w:rsid w:val="001E75D1"/>
    <w:rsid w:val="001E7AAE"/>
    <w:rsid w:val="001F0529"/>
    <w:rsid w:val="001F172D"/>
    <w:rsid w:val="001F184B"/>
    <w:rsid w:val="001F1E39"/>
    <w:rsid w:val="001F234E"/>
    <w:rsid w:val="001F2544"/>
    <w:rsid w:val="001F27A4"/>
    <w:rsid w:val="001F2ADD"/>
    <w:rsid w:val="001F3636"/>
    <w:rsid w:val="001F4234"/>
    <w:rsid w:val="001F43E5"/>
    <w:rsid w:val="001F4A63"/>
    <w:rsid w:val="001F4D4F"/>
    <w:rsid w:val="001F4E18"/>
    <w:rsid w:val="001F54F1"/>
    <w:rsid w:val="001F5541"/>
    <w:rsid w:val="001F5586"/>
    <w:rsid w:val="001F6041"/>
    <w:rsid w:val="001F6926"/>
    <w:rsid w:val="001F6C16"/>
    <w:rsid w:val="001F6CBD"/>
    <w:rsid w:val="001F712A"/>
    <w:rsid w:val="001F7947"/>
    <w:rsid w:val="00200276"/>
    <w:rsid w:val="00200527"/>
    <w:rsid w:val="00200730"/>
    <w:rsid w:val="00200CB3"/>
    <w:rsid w:val="00201435"/>
    <w:rsid w:val="00201AA4"/>
    <w:rsid w:val="00201C12"/>
    <w:rsid w:val="00202A94"/>
    <w:rsid w:val="00203706"/>
    <w:rsid w:val="00203EA4"/>
    <w:rsid w:val="00203F54"/>
    <w:rsid w:val="002050DE"/>
    <w:rsid w:val="00205640"/>
    <w:rsid w:val="00206565"/>
    <w:rsid w:val="00206B9C"/>
    <w:rsid w:val="002077CF"/>
    <w:rsid w:val="0020785A"/>
    <w:rsid w:val="00207BEB"/>
    <w:rsid w:val="00207CE5"/>
    <w:rsid w:val="002111B4"/>
    <w:rsid w:val="00211BAB"/>
    <w:rsid w:val="00211E75"/>
    <w:rsid w:val="00212133"/>
    <w:rsid w:val="00213120"/>
    <w:rsid w:val="0021321D"/>
    <w:rsid w:val="00213222"/>
    <w:rsid w:val="00213ED9"/>
    <w:rsid w:val="00213EEC"/>
    <w:rsid w:val="00214FEC"/>
    <w:rsid w:val="0021538D"/>
    <w:rsid w:val="002156EA"/>
    <w:rsid w:val="002161A1"/>
    <w:rsid w:val="002164C2"/>
    <w:rsid w:val="002171BD"/>
    <w:rsid w:val="00217B03"/>
    <w:rsid w:val="00217E76"/>
    <w:rsid w:val="00217FEC"/>
    <w:rsid w:val="002203E4"/>
    <w:rsid w:val="00220655"/>
    <w:rsid w:val="00220E49"/>
    <w:rsid w:val="002213DD"/>
    <w:rsid w:val="00221629"/>
    <w:rsid w:val="0022188F"/>
    <w:rsid w:val="0022359A"/>
    <w:rsid w:val="00223AB7"/>
    <w:rsid w:val="00224501"/>
    <w:rsid w:val="00224633"/>
    <w:rsid w:val="002253DA"/>
    <w:rsid w:val="002254DA"/>
    <w:rsid w:val="00225875"/>
    <w:rsid w:val="00225E90"/>
    <w:rsid w:val="00226EE7"/>
    <w:rsid w:val="00227747"/>
    <w:rsid w:val="00227D7D"/>
    <w:rsid w:val="00230868"/>
    <w:rsid w:val="00230BC9"/>
    <w:rsid w:val="002310F0"/>
    <w:rsid w:val="00232419"/>
    <w:rsid w:val="002327AE"/>
    <w:rsid w:val="00232AF8"/>
    <w:rsid w:val="00232C46"/>
    <w:rsid w:val="00233498"/>
    <w:rsid w:val="00233CA6"/>
    <w:rsid w:val="0023436D"/>
    <w:rsid w:val="002344A3"/>
    <w:rsid w:val="00234860"/>
    <w:rsid w:val="00234D95"/>
    <w:rsid w:val="002362AD"/>
    <w:rsid w:val="00236D73"/>
    <w:rsid w:val="002370A3"/>
    <w:rsid w:val="00237ED1"/>
    <w:rsid w:val="00241A4A"/>
    <w:rsid w:val="00242912"/>
    <w:rsid w:val="002429EE"/>
    <w:rsid w:val="00242C15"/>
    <w:rsid w:val="00242C6D"/>
    <w:rsid w:val="00242EDA"/>
    <w:rsid w:val="00242F53"/>
    <w:rsid w:val="00243355"/>
    <w:rsid w:val="00243C2C"/>
    <w:rsid w:val="00243E60"/>
    <w:rsid w:val="00244EFB"/>
    <w:rsid w:val="002460AB"/>
    <w:rsid w:val="00247A55"/>
    <w:rsid w:val="00250204"/>
    <w:rsid w:val="00250453"/>
    <w:rsid w:val="00250E65"/>
    <w:rsid w:val="00251621"/>
    <w:rsid w:val="002519DF"/>
    <w:rsid w:val="00252073"/>
    <w:rsid w:val="00252F4E"/>
    <w:rsid w:val="00256235"/>
    <w:rsid w:val="0025646B"/>
    <w:rsid w:val="002575D2"/>
    <w:rsid w:val="00260F1E"/>
    <w:rsid w:val="00261036"/>
    <w:rsid w:val="00261D15"/>
    <w:rsid w:val="0026211B"/>
    <w:rsid w:val="0026231B"/>
    <w:rsid w:val="0026280C"/>
    <w:rsid w:val="00262A6E"/>
    <w:rsid w:val="00262B12"/>
    <w:rsid w:val="002642D1"/>
    <w:rsid w:val="002643CC"/>
    <w:rsid w:val="002644D7"/>
    <w:rsid w:val="002649AD"/>
    <w:rsid w:val="002655AA"/>
    <w:rsid w:val="00265917"/>
    <w:rsid w:val="00265B4C"/>
    <w:rsid w:val="002666EE"/>
    <w:rsid w:val="00266A8E"/>
    <w:rsid w:val="00266E36"/>
    <w:rsid w:val="00266E68"/>
    <w:rsid w:val="00267117"/>
    <w:rsid w:val="0026774B"/>
    <w:rsid w:val="002679EE"/>
    <w:rsid w:val="0026CCEA"/>
    <w:rsid w:val="002705A8"/>
    <w:rsid w:val="00270884"/>
    <w:rsid w:val="002712B2"/>
    <w:rsid w:val="00271BF4"/>
    <w:rsid w:val="00271CC1"/>
    <w:rsid w:val="002729BB"/>
    <w:rsid w:val="00272D41"/>
    <w:rsid w:val="00272D7B"/>
    <w:rsid w:val="002734CD"/>
    <w:rsid w:val="00273B27"/>
    <w:rsid w:val="00275532"/>
    <w:rsid w:val="002755BA"/>
    <w:rsid w:val="002759DF"/>
    <w:rsid w:val="00275D28"/>
    <w:rsid w:val="00276199"/>
    <w:rsid w:val="00277C98"/>
    <w:rsid w:val="002802E2"/>
    <w:rsid w:val="00280EB5"/>
    <w:rsid w:val="0028105D"/>
    <w:rsid w:val="002811B6"/>
    <w:rsid w:val="00282235"/>
    <w:rsid w:val="00282DFA"/>
    <w:rsid w:val="0028321A"/>
    <w:rsid w:val="00283CDA"/>
    <w:rsid w:val="002841CA"/>
    <w:rsid w:val="002842B2"/>
    <w:rsid w:val="00284531"/>
    <w:rsid w:val="002849C5"/>
    <w:rsid w:val="00284EC2"/>
    <w:rsid w:val="002874C5"/>
    <w:rsid w:val="00287DFC"/>
    <w:rsid w:val="0028AB95"/>
    <w:rsid w:val="00290532"/>
    <w:rsid w:val="00290738"/>
    <w:rsid w:val="0029098F"/>
    <w:rsid w:val="0029159C"/>
    <w:rsid w:val="00291934"/>
    <w:rsid w:val="00292347"/>
    <w:rsid w:val="00292591"/>
    <w:rsid w:val="002928C4"/>
    <w:rsid w:val="00293D8E"/>
    <w:rsid w:val="00294102"/>
    <w:rsid w:val="0029492C"/>
    <w:rsid w:val="002957D0"/>
    <w:rsid w:val="002959D4"/>
    <w:rsid w:val="00295C30"/>
    <w:rsid w:val="00296D06"/>
    <w:rsid w:val="00296D20"/>
    <w:rsid w:val="00296E98"/>
    <w:rsid w:val="0029797F"/>
    <w:rsid w:val="00297ADD"/>
    <w:rsid w:val="00297DAD"/>
    <w:rsid w:val="002A016E"/>
    <w:rsid w:val="002A0806"/>
    <w:rsid w:val="002A0C77"/>
    <w:rsid w:val="002A0CB2"/>
    <w:rsid w:val="002A0EF6"/>
    <w:rsid w:val="002A10B9"/>
    <w:rsid w:val="002A1357"/>
    <w:rsid w:val="002A157D"/>
    <w:rsid w:val="002A1667"/>
    <w:rsid w:val="002A169F"/>
    <w:rsid w:val="002A1AA1"/>
    <w:rsid w:val="002A2E92"/>
    <w:rsid w:val="002A3348"/>
    <w:rsid w:val="002A34F1"/>
    <w:rsid w:val="002A3BCF"/>
    <w:rsid w:val="002A4220"/>
    <w:rsid w:val="002A541A"/>
    <w:rsid w:val="002A5D87"/>
    <w:rsid w:val="002A6E73"/>
    <w:rsid w:val="002A7C46"/>
    <w:rsid w:val="002B0132"/>
    <w:rsid w:val="002B032E"/>
    <w:rsid w:val="002B0501"/>
    <w:rsid w:val="002B2140"/>
    <w:rsid w:val="002B2345"/>
    <w:rsid w:val="002B2891"/>
    <w:rsid w:val="002B2A2F"/>
    <w:rsid w:val="002B2A32"/>
    <w:rsid w:val="002B2D56"/>
    <w:rsid w:val="002B3697"/>
    <w:rsid w:val="002B4282"/>
    <w:rsid w:val="002B4F54"/>
    <w:rsid w:val="002B50EE"/>
    <w:rsid w:val="002B564B"/>
    <w:rsid w:val="002B60B2"/>
    <w:rsid w:val="002B64DE"/>
    <w:rsid w:val="002B6523"/>
    <w:rsid w:val="002B7621"/>
    <w:rsid w:val="002B794A"/>
    <w:rsid w:val="002B7A4D"/>
    <w:rsid w:val="002B7AD2"/>
    <w:rsid w:val="002C02D5"/>
    <w:rsid w:val="002C0357"/>
    <w:rsid w:val="002C0DEF"/>
    <w:rsid w:val="002C17DA"/>
    <w:rsid w:val="002C1827"/>
    <w:rsid w:val="002C1D59"/>
    <w:rsid w:val="002C1ED4"/>
    <w:rsid w:val="002C1F89"/>
    <w:rsid w:val="002C25A8"/>
    <w:rsid w:val="002C2FDF"/>
    <w:rsid w:val="002C3DFC"/>
    <w:rsid w:val="002C41BD"/>
    <w:rsid w:val="002C4313"/>
    <w:rsid w:val="002C4DB9"/>
    <w:rsid w:val="002C658D"/>
    <w:rsid w:val="002C6A44"/>
    <w:rsid w:val="002C75B1"/>
    <w:rsid w:val="002C75E0"/>
    <w:rsid w:val="002C7C2C"/>
    <w:rsid w:val="002D003F"/>
    <w:rsid w:val="002D06B3"/>
    <w:rsid w:val="002D073D"/>
    <w:rsid w:val="002D0F9B"/>
    <w:rsid w:val="002D21C6"/>
    <w:rsid w:val="002D26B3"/>
    <w:rsid w:val="002D27FF"/>
    <w:rsid w:val="002D2839"/>
    <w:rsid w:val="002D31F2"/>
    <w:rsid w:val="002D341B"/>
    <w:rsid w:val="002D4866"/>
    <w:rsid w:val="002D49F2"/>
    <w:rsid w:val="002D5A31"/>
    <w:rsid w:val="002D60A8"/>
    <w:rsid w:val="002D664D"/>
    <w:rsid w:val="002D69F5"/>
    <w:rsid w:val="002D6FD7"/>
    <w:rsid w:val="002D7AEC"/>
    <w:rsid w:val="002D7DA0"/>
    <w:rsid w:val="002E1142"/>
    <w:rsid w:val="002E1A3E"/>
    <w:rsid w:val="002E22EF"/>
    <w:rsid w:val="002E2C7D"/>
    <w:rsid w:val="002E2F8B"/>
    <w:rsid w:val="002E464D"/>
    <w:rsid w:val="002E54C9"/>
    <w:rsid w:val="002E5569"/>
    <w:rsid w:val="002E5747"/>
    <w:rsid w:val="002E5B89"/>
    <w:rsid w:val="002E63F9"/>
    <w:rsid w:val="002E7682"/>
    <w:rsid w:val="002E795D"/>
    <w:rsid w:val="002F06AC"/>
    <w:rsid w:val="002F12CD"/>
    <w:rsid w:val="002F1460"/>
    <w:rsid w:val="002F17AF"/>
    <w:rsid w:val="002F1C1F"/>
    <w:rsid w:val="002F28C9"/>
    <w:rsid w:val="002F2A15"/>
    <w:rsid w:val="002F2EFA"/>
    <w:rsid w:val="002F37D5"/>
    <w:rsid w:val="002F3CD6"/>
    <w:rsid w:val="002F3E14"/>
    <w:rsid w:val="002F458B"/>
    <w:rsid w:val="002F4C40"/>
    <w:rsid w:val="002F5026"/>
    <w:rsid w:val="002F5038"/>
    <w:rsid w:val="002F538A"/>
    <w:rsid w:val="002F54F6"/>
    <w:rsid w:val="002F5565"/>
    <w:rsid w:val="002F571B"/>
    <w:rsid w:val="002F5835"/>
    <w:rsid w:val="002F58EB"/>
    <w:rsid w:val="002F5A64"/>
    <w:rsid w:val="002F60D3"/>
    <w:rsid w:val="002F699A"/>
    <w:rsid w:val="002F70DE"/>
    <w:rsid w:val="002F766C"/>
    <w:rsid w:val="002F78BA"/>
    <w:rsid w:val="002F7DBF"/>
    <w:rsid w:val="0030065C"/>
    <w:rsid w:val="00300D74"/>
    <w:rsid w:val="00301018"/>
    <w:rsid w:val="003016A3"/>
    <w:rsid w:val="00301918"/>
    <w:rsid w:val="00302FF6"/>
    <w:rsid w:val="003030C5"/>
    <w:rsid w:val="003030D0"/>
    <w:rsid w:val="00303499"/>
    <w:rsid w:val="00303D71"/>
    <w:rsid w:val="00303F3B"/>
    <w:rsid w:val="00304800"/>
    <w:rsid w:val="00305154"/>
    <w:rsid w:val="0030579F"/>
    <w:rsid w:val="00305E3C"/>
    <w:rsid w:val="00306156"/>
    <w:rsid w:val="003061A4"/>
    <w:rsid w:val="00306242"/>
    <w:rsid w:val="00306777"/>
    <w:rsid w:val="003077A4"/>
    <w:rsid w:val="00307ACF"/>
    <w:rsid w:val="003107E9"/>
    <w:rsid w:val="00311A36"/>
    <w:rsid w:val="00311E8B"/>
    <w:rsid w:val="00311F97"/>
    <w:rsid w:val="00312222"/>
    <w:rsid w:val="00313359"/>
    <w:rsid w:val="003152B3"/>
    <w:rsid w:val="003158B6"/>
    <w:rsid w:val="00315D55"/>
    <w:rsid w:val="0031639A"/>
    <w:rsid w:val="003163AA"/>
    <w:rsid w:val="003169E4"/>
    <w:rsid w:val="00316E06"/>
    <w:rsid w:val="00317E3A"/>
    <w:rsid w:val="00317EDB"/>
    <w:rsid w:val="0031A148"/>
    <w:rsid w:val="00321C64"/>
    <w:rsid w:val="00321ED7"/>
    <w:rsid w:val="0032232D"/>
    <w:rsid w:val="00322555"/>
    <w:rsid w:val="00322682"/>
    <w:rsid w:val="00322836"/>
    <w:rsid w:val="00323216"/>
    <w:rsid w:val="003238CD"/>
    <w:rsid w:val="00323B1E"/>
    <w:rsid w:val="00324049"/>
    <w:rsid w:val="00324E87"/>
    <w:rsid w:val="00325928"/>
    <w:rsid w:val="00325D48"/>
    <w:rsid w:val="00325D8B"/>
    <w:rsid w:val="00325EDF"/>
    <w:rsid w:val="00326339"/>
    <w:rsid w:val="003269DD"/>
    <w:rsid w:val="00326EEB"/>
    <w:rsid w:val="0032793B"/>
    <w:rsid w:val="00327C18"/>
    <w:rsid w:val="0033068C"/>
    <w:rsid w:val="00330814"/>
    <w:rsid w:val="00331103"/>
    <w:rsid w:val="003313F4"/>
    <w:rsid w:val="003315FD"/>
    <w:rsid w:val="0033211E"/>
    <w:rsid w:val="00332386"/>
    <w:rsid w:val="00333A4D"/>
    <w:rsid w:val="00334288"/>
    <w:rsid w:val="00334289"/>
    <w:rsid w:val="00334A1E"/>
    <w:rsid w:val="00334D2A"/>
    <w:rsid w:val="00335559"/>
    <w:rsid w:val="00335807"/>
    <w:rsid w:val="00336839"/>
    <w:rsid w:val="0033741E"/>
    <w:rsid w:val="0033784D"/>
    <w:rsid w:val="00337B15"/>
    <w:rsid w:val="00341123"/>
    <w:rsid w:val="003413F5"/>
    <w:rsid w:val="003414CB"/>
    <w:rsid w:val="003420D3"/>
    <w:rsid w:val="00342407"/>
    <w:rsid w:val="00343D94"/>
    <w:rsid w:val="00344A36"/>
    <w:rsid w:val="00344D23"/>
    <w:rsid w:val="00345304"/>
    <w:rsid w:val="00345407"/>
    <w:rsid w:val="00345F16"/>
    <w:rsid w:val="00346443"/>
    <w:rsid w:val="0034647C"/>
    <w:rsid w:val="00346F25"/>
    <w:rsid w:val="00347DE2"/>
    <w:rsid w:val="0035038A"/>
    <w:rsid w:val="0035040C"/>
    <w:rsid w:val="0035044E"/>
    <w:rsid w:val="003504FA"/>
    <w:rsid w:val="00350A7C"/>
    <w:rsid w:val="0035131A"/>
    <w:rsid w:val="00351E07"/>
    <w:rsid w:val="003528D3"/>
    <w:rsid w:val="00352D2D"/>
    <w:rsid w:val="00353504"/>
    <w:rsid w:val="003538DB"/>
    <w:rsid w:val="003541AA"/>
    <w:rsid w:val="00354273"/>
    <w:rsid w:val="00354D7F"/>
    <w:rsid w:val="00355AFC"/>
    <w:rsid w:val="00356090"/>
    <w:rsid w:val="00356619"/>
    <w:rsid w:val="00356716"/>
    <w:rsid w:val="00356C68"/>
    <w:rsid w:val="00357602"/>
    <w:rsid w:val="00357D2C"/>
    <w:rsid w:val="00360D7C"/>
    <w:rsid w:val="00360EE2"/>
    <w:rsid w:val="00361F75"/>
    <w:rsid w:val="00362583"/>
    <w:rsid w:val="003625A0"/>
    <w:rsid w:val="0036262D"/>
    <w:rsid w:val="003628D3"/>
    <w:rsid w:val="00362E91"/>
    <w:rsid w:val="0036309C"/>
    <w:rsid w:val="003630FA"/>
    <w:rsid w:val="0036322F"/>
    <w:rsid w:val="003639A9"/>
    <w:rsid w:val="00363DB7"/>
    <w:rsid w:val="00363E45"/>
    <w:rsid w:val="00364481"/>
    <w:rsid w:val="00364A30"/>
    <w:rsid w:val="00364A64"/>
    <w:rsid w:val="00364D73"/>
    <w:rsid w:val="00365BA2"/>
    <w:rsid w:val="00365E18"/>
    <w:rsid w:val="003664DC"/>
    <w:rsid w:val="00367E59"/>
    <w:rsid w:val="00370106"/>
    <w:rsid w:val="003701EE"/>
    <w:rsid w:val="0037093E"/>
    <w:rsid w:val="00372525"/>
    <w:rsid w:val="00372780"/>
    <w:rsid w:val="00372AE7"/>
    <w:rsid w:val="00372FA0"/>
    <w:rsid w:val="00373700"/>
    <w:rsid w:val="00374D07"/>
    <w:rsid w:val="00374F2D"/>
    <w:rsid w:val="00375236"/>
    <w:rsid w:val="0037551F"/>
    <w:rsid w:val="00375715"/>
    <w:rsid w:val="00375BCD"/>
    <w:rsid w:val="00375F66"/>
    <w:rsid w:val="00376156"/>
    <w:rsid w:val="0037624C"/>
    <w:rsid w:val="00376633"/>
    <w:rsid w:val="00376722"/>
    <w:rsid w:val="00376CFD"/>
    <w:rsid w:val="00376D91"/>
    <w:rsid w:val="00376FEF"/>
    <w:rsid w:val="00377DCE"/>
    <w:rsid w:val="00377F6C"/>
    <w:rsid w:val="00381626"/>
    <w:rsid w:val="00381C66"/>
    <w:rsid w:val="003822FF"/>
    <w:rsid w:val="00382427"/>
    <w:rsid w:val="0038257E"/>
    <w:rsid w:val="0038339F"/>
    <w:rsid w:val="0038356A"/>
    <w:rsid w:val="0038394E"/>
    <w:rsid w:val="003839C9"/>
    <w:rsid w:val="00383BB7"/>
    <w:rsid w:val="0038413E"/>
    <w:rsid w:val="00384563"/>
    <w:rsid w:val="00384E63"/>
    <w:rsid w:val="003856F8"/>
    <w:rsid w:val="003858E0"/>
    <w:rsid w:val="00385E7A"/>
    <w:rsid w:val="0038608E"/>
    <w:rsid w:val="003872BF"/>
    <w:rsid w:val="00387A3A"/>
    <w:rsid w:val="0039020B"/>
    <w:rsid w:val="003903C5"/>
    <w:rsid w:val="00391468"/>
    <w:rsid w:val="003919B5"/>
    <w:rsid w:val="00391F11"/>
    <w:rsid w:val="00393F35"/>
    <w:rsid w:val="00394420"/>
    <w:rsid w:val="00394A6D"/>
    <w:rsid w:val="00394B90"/>
    <w:rsid w:val="00395978"/>
    <w:rsid w:val="00397673"/>
    <w:rsid w:val="003A02E5"/>
    <w:rsid w:val="003A0C6B"/>
    <w:rsid w:val="003A0DEB"/>
    <w:rsid w:val="003A118E"/>
    <w:rsid w:val="003A12B1"/>
    <w:rsid w:val="003A2644"/>
    <w:rsid w:val="003A3053"/>
    <w:rsid w:val="003A35F8"/>
    <w:rsid w:val="003A39AF"/>
    <w:rsid w:val="003A3A0A"/>
    <w:rsid w:val="003A3BCF"/>
    <w:rsid w:val="003A3CCE"/>
    <w:rsid w:val="003A4228"/>
    <w:rsid w:val="003A4256"/>
    <w:rsid w:val="003A4316"/>
    <w:rsid w:val="003A47FF"/>
    <w:rsid w:val="003A4E83"/>
    <w:rsid w:val="003A520E"/>
    <w:rsid w:val="003A6904"/>
    <w:rsid w:val="003A6F3A"/>
    <w:rsid w:val="003A740E"/>
    <w:rsid w:val="003A74A6"/>
    <w:rsid w:val="003A7625"/>
    <w:rsid w:val="003A786E"/>
    <w:rsid w:val="003B060C"/>
    <w:rsid w:val="003B08EE"/>
    <w:rsid w:val="003B15E0"/>
    <w:rsid w:val="003B20A2"/>
    <w:rsid w:val="003B4825"/>
    <w:rsid w:val="003B4CD3"/>
    <w:rsid w:val="003B55CC"/>
    <w:rsid w:val="003B63FA"/>
    <w:rsid w:val="003B6CF0"/>
    <w:rsid w:val="003B6F1F"/>
    <w:rsid w:val="003B6F46"/>
    <w:rsid w:val="003B78D5"/>
    <w:rsid w:val="003B7C82"/>
    <w:rsid w:val="003B7F51"/>
    <w:rsid w:val="003C0638"/>
    <w:rsid w:val="003C06FA"/>
    <w:rsid w:val="003C14EC"/>
    <w:rsid w:val="003C1D9D"/>
    <w:rsid w:val="003C1F6C"/>
    <w:rsid w:val="003C23AC"/>
    <w:rsid w:val="003C2655"/>
    <w:rsid w:val="003C2936"/>
    <w:rsid w:val="003C2BA5"/>
    <w:rsid w:val="003C2E4E"/>
    <w:rsid w:val="003C429D"/>
    <w:rsid w:val="003C447C"/>
    <w:rsid w:val="003C55ED"/>
    <w:rsid w:val="003C56A4"/>
    <w:rsid w:val="003C5E91"/>
    <w:rsid w:val="003C5FEB"/>
    <w:rsid w:val="003C661B"/>
    <w:rsid w:val="003C68C5"/>
    <w:rsid w:val="003C71CB"/>
    <w:rsid w:val="003C7758"/>
    <w:rsid w:val="003C78A4"/>
    <w:rsid w:val="003D00C8"/>
    <w:rsid w:val="003D0197"/>
    <w:rsid w:val="003D0B53"/>
    <w:rsid w:val="003D0C28"/>
    <w:rsid w:val="003D0E88"/>
    <w:rsid w:val="003D1068"/>
    <w:rsid w:val="003D1098"/>
    <w:rsid w:val="003D1283"/>
    <w:rsid w:val="003D217E"/>
    <w:rsid w:val="003D231F"/>
    <w:rsid w:val="003D331B"/>
    <w:rsid w:val="003D414A"/>
    <w:rsid w:val="003D4C9A"/>
    <w:rsid w:val="003D51D8"/>
    <w:rsid w:val="003D5A42"/>
    <w:rsid w:val="003D5DD8"/>
    <w:rsid w:val="003D6135"/>
    <w:rsid w:val="003D69FD"/>
    <w:rsid w:val="003D6EFD"/>
    <w:rsid w:val="003D7104"/>
    <w:rsid w:val="003D7486"/>
    <w:rsid w:val="003D77B2"/>
    <w:rsid w:val="003D7B11"/>
    <w:rsid w:val="003D7D0E"/>
    <w:rsid w:val="003D7EE9"/>
    <w:rsid w:val="003E00BF"/>
    <w:rsid w:val="003E0433"/>
    <w:rsid w:val="003E045A"/>
    <w:rsid w:val="003E0711"/>
    <w:rsid w:val="003E0827"/>
    <w:rsid w:val="003E12F9"/>
    <w:rsid w:val="003E2601"/>
    <w:rsid w:val="003E2635"/>
    <w:rsid w:val="003E39CD"/>
    <w:rsid w:val="003E5544"/>
    <w:rsid w:val="003E6270"/>
    <w:rsid w:val="003E6E72"/>
    <w:rsid w:val="003E7143"/>
    <w:rsid w:val="003E7725"/>
    <w:rsid w:val="003E7C65"/>
    <w:rsid w:val="003F04DE"/>
    <w:rsid w:val="003F12DE"/>
    <w:rsid w:val="003F2567"/>
    <w:rsid w:val="003F326C"/>
    <w:rsid w:val="003F3716"/>
    <w:rsid w:val="003F39A9"/>
    <w:rsid w:val="003F4835"/>
    <w:rsid w:val="003F4B23"/>
    <w:rsid w:val="003F5048"/>
    <w:rsid w:val="003F50BA"/>
    <w:rsid w:val="003F57A7"/>
    <w:rsid w:val="003F5B3A"/>
    <w:rsid w:val="003F5DAE"/>
    <w:rsid w:val="003F5EA7"/>
    <w:rsid w:val="003F75AB"/>
    <w:rsid w:val="004017CD"/>
    <w:rsid w:val="004019A8"/>
    <w:rsid w:val="004023CC"/>
    <w:rsid w:val="00402891"/>
    <w:rsid w:val="00402D0D"/>
    <w:rsid w:val="00403327"/>
    <w:rsid w:val="00403FDE"/>
    <w:rsid w:val="00405302"/>
    <w:rsid w:val="0040593A"/>
    <w:rsid w:val="00405AFC"/>
    <w:rsid w:val="0040613A"/>
    <w:rsid w:val="004068DB"/>
    <w:rsid w:val="00406AB2"/>
    <w:rsid w:val="0041033A"/>
    <w:rsid w:val="00412ACB"/>
    <w:rsid w:val="00413691"/>
    <w:rsid w:val="00413ECA"/>
    <w:rsid w:val="00414205"/>
    <w:rsid w:val="004144D9"/>
    <w:rsid w:val="00414AC8"/>
    <w:rsid w:val="004150E5"/>
    <w:rsid w:val="0041551B"/>
    <w:rsid w:val="00416696"/>
    <w:rsid w:val="00417F88"/>
    <w:rsid w:val="00420811"/>
    <w:rsid w:val="00420BEB"/>
    <w:rsid w:val="0042149A"/>
    <w:rsid w:val="0042164D"/>
    <w:rsid w:val="004219B3"/>
    <w:rsid w:val="004222BB"/>
    <w:rsid w:val="00422EFA"/>
    <w:rsid w:val="00423D19"/>
    <w:rsid w:val="00423E92"/>
    <w:rsid w:val="0042498E"/>
    <w:rsid w:val="0042504D"/>
    <w:rsid w:val="00425407"/>
    <w:rsid w:val="00425722"/>
    <w:rsid w:val="00425DC7"/>
    <w:rsid w:val="00425ED1"/>
    <w:rsid w:val="00426007"/>
    <w:rsid w:val="004272B2"/>
    <w:rsid w:val="00430793"/>
    <w:rsid w:val="00431563"/>
    <w:rsid w:val="0043181F"/>
    <w:rsid w:val="00431AF1"/>
    <w:rsid w:val="00433853"/>
    <w:rsid w:val="00433A5C"/>
    <w:rsid w:val="00433E76"/>
    <w:rsid w:val="00433F7F"/>
    <w:rsid w:val="00434523"/>
    <w:rsid w:val="00434E46"/>
    <w:rsid w:val="00437C19"/>
    <w:rsid w:val="00440478"/>
    <w:rsid w:val="00440853"/>
    <w:rsid w:val="00440DBC"/>
    <w:rsid w:val="00440DEF"/>
    <w:rsid w:val="0044104D"/>
    <w:rsid w:val="004410E1"/>
    <w:rsid w:val="00441B13"/>
    <w:rsid w:val="004428DC"/>
    <w:rsid w:val="00442948"/>
    <w:rsid w:val="00442E51"/>
    <w:rsid w:val="0044300C"/>
    <w:rsid w:val="0044313C"/>
    <w:rsid w:val="00443277"/>
    <w:rsid w:val="004433C1"/>
    <w:rsid w:val="00444D09"/>
    <w:rsid w:val="004450E8"/>
    <w:rsid w:val="00445589"/>
    <w:rsid w:val="004456F4"/>
    <w:rsid w:val="00445A5C"/>
    <w:rsid w:val="00445D99"/>
    <w:rsid w:val="00446138"/>
    <w:rsid w:val="00446889"/>
    <w:rsid w:val="00446F68"/>
    <w:rsid w:val="0044743C"/>
    <w:rsid w:val="0044746E"/>
    <w:rsid w:val="004478AF"/>
    <w:rsid w:val="00447F04"/>
    <w:rsid w:val="00450EA5"/>
    <w:rsid w:val="00450F09"/>
    <w:rsid w:val="00451210"/>
    <w:rsid w:val="004513E4"/>
    <w:rsid w:val="004517CD"/>
    <w:rsid w:val="004523DA"/>
    <w:rsid w:val="004524CB"/>
    <w:rsid w:val="004526C7"/>
    <w:rsid w:val="00452775"/>
    <w:rsid w:val="00452897"/>
    <w:rsid w:val="00452C63"/>
    <w:rsid w:val="00453124"/>
    <w:rsid w:val="00454156"/>
    <w:rsid w:val="004543F1"/>
    <w:rsid w:val="004548FF"/>
    <w:rsid w:val="00455B87"/>
    <w:rsid w:val="00457303"/>
    <w:rsid w:val="00457BFB"/>
    <w:rsid w:val="0046026C"/>
    <w:rsid w:val="00460472"/>
    <w:rsid w:val="004608AD"/>
    <w:rsid w:val="004609F5"/>
    <w:rsid w:val="00461C27"/>
    <w:rsid w:val="00462C69"/>
    <w:rsid w:val="00462F8E"/>
    <w:rsid w:val="004634CB"/>
    <w:rsid w:val="00465F0C"/>
    <w:rsid w:val="00465F9E"/>
    <w:rsid w:val="004661BA"/>
    <w:rsid w:val="00466664"/>
    <w:rsid w:val="004670B5"/>
    <w:rsid w:val="00467C01"/>
    <w:rsid w:val="00470587"/>
    <w:rsid w:val="004709A0"/>
    <w:rsid w:val="004721D5"/>
    <w:rsid w:val="00472990"/>
    <w:rsid w:val="004731B4"/>
    <w:rsid w:val="00473888"/>
    <w:rsid w:val="00473DFE"/>
    <w:rsid w:val="0047455A"/>
    <w:rsid w:val="00476524"/>
    <w:rsid w:val="00477602"/>
    <w:rsid w:val="0048031D"/>
    <w:rsid w:val="0048038B"/>
    <w:rsid w:val="00480AEB"/>
    <w:rsid w:val="00480E02"/>
    <w:rsid w:val="00482916"/>
    <w:rsid w:val="00482C42"/>
    <w:rsid w:val="00482DB5"/>
    <w:rsid w:val="00483023"/>
    <w:rsid w:val="00483189"/>
    <w:rsid w:val="00483246"/>
    <w:rsid w:val="004835DA"/>
    <w:rsid w:val="0048381B"/>
    <w:rsid w:val="00483EE2"/>
    <w:rsid w:val="0048414B"/>
    <w:rsid w:val="00484433"/>
    <w:rsid w:val="004849F5"/>
    <w:rsid w:val="004850D6"/>
    <w:rsid w:val="004853A6"/>
    <w:rsid w:val="00485624"/>
    <w:rsid w:val="0048577D"/>
    <w:rsid w:val="0048629B"/>
    <w:rsid w:val="00486323"/>
    <w:rsid w:val="00486C39"/>
    <w:rsid w:val="00486EEE"/>
    <w:rsid w:val="004876A0"/>
    <w:rsid w:val="00487FC7"/>
    <w:rsid w:val="00491944"/>
    <w:rsid w:val="00491F8C"/>
    <w:rsid w:val="00492003"/>
    <w:rsid w:val="00492326"/>
    <w:rsid w:val="00492359"/>
    <w:rsid w:val="00492C84"/>
    <w:rsid w:val="004933FC"/>
    <w:rsid w:val="004947F8"/>
    <w:rsid w:val="00495491"/>
    <w:rsid w:val="00495A37"/>
    <w:rsid w:val="004965AD"/>
    <w:rsid w:val="004979A2"/>
    <w:rsid w:val="004A0170"/>
    <w:rsid w:val="004A0572"/>
    <w:rsid w:val="004A05ED"/>
    <w:rsid w:val="004A0A4E"/>
    <w:rsid w:val="004A0D3A"/>
    <w:rsid w:val="004A1534"/>
    <w:rsid w:val="004A1E34"/>
    <w:rsid w:val="004A25D6"/>
    <w:rsid w:val="004A3209"/>
    <w:rsid w:val="004A3DB3"/>
    <w:rsid w:val="004A4445"/>
    <w:rsid w:val="004A49E4"/>
    <w:rsid w:val="004A5BFF"/>
    <w:rsid w:val="004A6083"/>
    <w:rsid w:val="004A6097"/>
    <w:rsid w:val="004A6111"/>
    <w:rsid w:val="004A6E45"/>
    <w:rsid w:val="004A6F16"/>
    <w:rsid w:val="004A7306"/>
    <w:rsid w:val="004A7DDC"/>
    <w:rsid w:val="004A7E47"/>
    <w:rsid w:val="004A7F22"/>
    <w:rsid w:val="004B099D"/>
    <w:rsid w:val="004B0C3F"/>
    <w:rsid w:val="004B1014"/>
    <w:rsid w:val="004B18E7"/>
    <w:rsid w:val="004B1F17"/>
    <w:rsid w:val="004B25E6"/>
    <w:rsid w:val="004B2A8A"/>
    <w:rsid w:val="004B2BE7"/>
    <w:rsid w:val="004B2DEC"/>
    <w:rsid w:val="004B3642"/>
    <w:rsid w:val="004B376B"/>
    <w:rsid w:val="004B49B7"/>
    <w:rsid w:val="004B49E5"/>
    <w:rsid w:val="004B4D55"/>
    <w:rsid w:val="004B4EA5"/>
    <w:rsid w:val="004B55D3"/>
    <w:rsid w:val="004B5E5B"/>
    <w:rsid w:val="004B67B3"/>
    <w:rsid w:val="004B67D9"/>
    <w:rsid w:val="004C0719"/>
    <w:rsid w:val="004C09B7"/>
    <w:rsid w:val="004C0AC5"/>
    <w:rsid w:val="004C1291"/>
    <w:rsid w:val="004C20B3"/>
    <w:rsid w:val="004C3AD9"/>
    <w:rsid w:val="004C409E"/>
    <w:rsid w:val="004C4309"/>
    <w:rsid w:val="004C5DD8"/>
    <w:rsid w:val="004C6415"/>
    <w:rsid w:val="004C649F"/>
    <w:rsid w:val="004C6539"/>
    <w:rsid w:val="004C66AC"/>
    <w:rsid w:val="004C7325"/>
    <w:rsid w:val="004C7785"/>
    <w:rsid w:val="004C7992"/>
    <w:rsid w:val="004C7DDF"/>
    <w:rsid w:val="004D04EF"/>
    <w:rsid w:val="004D0506"/>
    <w:rsid w:val="004D157D"/>
    <w:rsid w:val="004D234E"/>
    <w:rsid w:val="004D2454"/>
    <w:rsid w:val="004D2783"/>
    <w:rsid w:val="004D3115"/>
    <w:rsid w:val="004D3424"/>
    <w:rsid w:val="004D3F43"/>
    <w:rsid w:val="004D582E"/>
    <w:rsid w:val="004D5C0E"/>
    <w:rsid w:val="004D6249"/>
    <w:rsid w:val="004D6700"/>
    <w:rsid w:val="004D6822"/>
    <w:rsid w:val="004D6E5B"/>
    <w:rsid w:val="004D7952"/>
    <w:rsid w:val="004E02CF"/>
    <w:rsid w:val="004E05C9"/>
    <w:rsid w:val="004E08B8"/>
    <w:rsid w:val="004E0B48"/>
    <w:rsid w:val="004E0DA6"/>
    <w:rsid w:val="004E129E"/>
    <w:rsid w:val="004E1327"/>
    <w:rsid w:val="004E13E3"/>
    <w:rsid w:val="004E2341"/>
    <w:rsid w:val="004E262E"/>
    <w:rsid w:val="004E26CC"/>
    <w:rsid w:val="004E275A"/>
    <w:rsid w:val="004E2958"/>
    <w:rsid w:val="004E2D8D"/>
    <w:rsid w:val="004E3191"/>
    <w:rsid w:val="004E3501"/>
    <w:rsid w:val="004E470A"/>
    <w:rsid w:val="004E4803"/>
    <w:rsid w:val="004E4856"/>
    <w:rsid w:val="004E494C"/>
    <w:rsid w:val="004E49D3"/>
    <w:rsid w:val="004E4E23"/>
    <w:rsid w:val="004E5A6E"/>
    <w:rsid w:val="004E6629"/>
    <w:rsid w:val="004E6E23"/>
    <w:rsid w:val="004E74AA"/>
    <w:rsid w:val="004EDDF3"/>
    <w:rsid w:val="004F0848"/>
    <w:rsid w:val="004F2D7D"/>
    <w:rsid w:val="004F2E79"/>
    <w:rsid w:val="004F31D7"/>
    <w:rsid w:val="004F34B3"/>
    <w:rsid w:val="004F3F33"/>
    <w:rsid w:val="004F428E"/>
    <w:rsid w:val="004F454E"/>
    <w:rsid w:val="004F4D31"/>
    <w:rsid w:val="004F4F58"/>
    <w:rsid w:val="004F50AF"/>
    <w:rsid w:val="004F5627"/>
    <w:rsid w:val="004F62E7"/>
    <w:rsid w:val="004F661C"/>
    <w:rsid w:val="004F69A6"/>
    <w:rsid w:val="004F6E96"/>
    <w:rsid w:val="004F6F48"/>
    <w:rsid w:val="004F706D"/>
    <w:rsid w:val="004F7421"/>
    <w:rsid w:val="00500EC5"/>
    <w:rsid w:val="00501B90"/>
    <w:rsid w:val="005021CF"/>
    <w:rsid w:val="005025EC"/>
    <w:rsid w:val="0050298B"/>
    <w:rsid w:val="005040CC"/>
    <w:rsid w:val="00504186"/>
    <w:rsid w:val="00504756"/>
    <w:rsid w:val="00504EE2"/>
    <w:rsid w:val="005053C3"/>
    <w:rsid w:val="005053FE"/>
    <w:rsid w:val="00506495"/>
    <w:rsid w:val="00506AB1"/>
    <w:rsid w:val="00506F93"/>
    <w:rsid w:val="005079C2"/>
    <w:rsid w:val="0051027C"/>
    <w:rsid w:val="005103C8"/>
    <w:rsid w:val="00510875"/>
    <w:rsid w:val="005108F3"/>
    <w:rsid w:val="005108FB"/>
    <w:rsid w:val="00510C86"/>
    <w:rsid w:val="00511484"/>
    <w:rsid w:val="00512151"/>
    <w:rsid w:val="00512934"/>
    <w:rsid w:val="00513299"/>
    <w:rsid w:val="0051357E"/>
    <w:rsid w:val="0051359D"/>
    <w:rsid w:val="005136D0"/>
    <w:rsid w:val="00513C95"/>
    <w:rsid w:val="00514537"/>
    <w:rsid w:val="00514780"/>
    <w:rsid w:val="00515149"/>
    <w:rsid w:val="00515958"/>
    <w:rsid w:val="00515E61"/>
    <w:rsid w:val="0051627B"/>
    <w:rsid w:val="005168DA"/>
    <w:rsid w:val="005179B1"/>
    <w:rsid w:val="00517B5A"/>
    <w:rsid w:val="00517F58"/>
    <w:rsid w:val="0052010D"/>
    <w:rsid w:val="005203E1"/>
    <w:rsid w:val="00520B08"/>
    <w:rsid w:val="00522021"/>
    <w:rsid w:val="00523654"/>
    <w:rsid w:val="0052368A"/>
    <w:rsid w:val="0052443F"/>
    <w:rsid w:val="00524B8B"/>
    <w:rsid w:val="005257BF"/>
    <w:rsid w:val="00525C39"/>
    <w:rsid w:val="00526417"/>
    <w:rsid w:val="00526A55"/>
    <w:rsid w:val="005271FA"/>
    <w:rsid w:val="00527736"/>
    <w:rsid w:val="00527870"/>
    <w:rsid w:val="00527F3B"/>
    <w:rsid w:val="00530761"/>
    <w:rsid w:val="0053081F"/>
    <w:rsid w:val="00530AF4"/>
    <w:rsid w:val="005315BD"/>
    <w:rsid w:val="0053254E"/>
    <w:rsid w:val="005325F2"/>
    <w:rsid w:val="005327B8"/>
    <w:rsid w:val="00532928"/>
    <w:rsid w:val="005329AB"/>
    <w:rsid w:val="005330DF"/>
    <w:rsid w:val="00533543"/>
    <w:rsid w:val="005342BF"/>
    <w:rsid w:val="005345D6"/>
    <w:rsid w:val="00535B0E"/>
    <w:rsid w:val="00535DC4"/>
    <w:rsid w:val="005366F5"/>
    <w:rsid w:val="00536A93"/>
    <w:rsid w:val="00536BEA"/>
    <w:rsid w:val="00536CA1"/>
    <w:rsid w:val="005377D4"/>
    <w:rsid w:val="00537B52"/>
    <w:rsid w:val="005409F9"/>
    <w:rsid w:val="00540CC1"/>
    <w:rsid w:val="00541000"/>
    <w:rsid w:val="0054102C"/>
    <w:rsid w:val="0054163D"/>
    <w:rsid w:val="00541709"/>
    <w:rsid w:val="00541A39"/>
    <w:rsid w:val="00541A8C"/>
    <w:rsid w:val="00541C28"/>
    <w:rsid w:val="00542602"/>
    <w:rsid w:val="00542CF9"/>
    <w:rsid w:val="00543445"/>
    <w:rsid w:val="00543955"/>
    <w:rsid w:val="0054525B"/>
    <w:rsid w:val="005454B8"/>
    <w:rsid w:val="0054592B"/>
    <w:rsid w:val="005464E2"/>
    <w:rsid w:val="0054692C"/>
    <w:rsid w:val="00546AD7"/>
    <w:rsid w:val="00546B00"/>
    <w:rsid w:val="00546C6D"/>
    <w:rsid w:val="00546E6C"/>
    <w:rsid w:val="00547ACB"/>
    <w:rsid w:val="005505DB"/>
    <w:rsid w:val="00550725"/>
    <w:rsid w:val="0055083C"/>
    <w:rsid w:val="00550E92"/>
    <w:rsid w:val="005511D8"/>
    <w:rsid w:val="005514AC"/>
    <w:rsid w:val="00551505"/>
    <w:rsid w:val="00551DB3"/>
    <w:rsid w:val="0055402C"/>
    <w:rsid w:val="00555804"/>
    <w:rsid w:val="0055582E"/>
    <w:rsid w:val="00556761"/>
    <w:rsid w:val="0055682E"/>
    <w:rsid w:val="00556C6A"/>
    <w:rsid w:val="00556E52"/>
    <w:rsid w:val="005571C0"/>
    <w:rsid w:val="00557411"/>
    <w:rsid w:val="0055747E"/>
    <w:rsid w:val="00557C60"/>
    <w:rsid w:val="00557C6E"/>
    <w:rsid w:val="00557EC7"/>
    <w:rsid w:val="0056023C"/>
    <w:rsid w:val="00560D99"/>
    <w:rsid w:val="0056104E"/>
    <w:rsid w:val="005614AB"/>
    <w:rsid w:val="0056166E"/>
    <w:rsid w:val="00563908"/>
    <w:rsid w:val="00564FEC"/>
    <w:rsid w:val="00565490"/>
    <w:rsid w:val="00565F08"/>
    <w:rsid w:val="005670B4"/>
    <w:rsid w:val="00567740"/>
    <w:rsid w:val="00567822"/>
    <w:rsid w:val="00570454"/>
    <w:rsid w:val="005708A6"/>
    <w:rsid w:val="00570BB0"/>
    <w:rsid w:val="00570E21"/>
    <w:rsid w:val="00571162"/>
    <w:rsid w:val="005712DE"/>
    <w:rsid w:val="005715B4"/>
    <w:rsid w:val="00571AC4"/>
    <w:rsid w:val="005739AA"/>
    <w:rsid w:val="00573BA0"/>
    <w:rsid w:val="00573F16"/>
    <w:rsid w:val="00573FB0"/>
    <w:rsid w:val="00574F6A"/>
    <w:rsid w:val="00576140"/>
    <w:rsid w:val="00577D1B"/>
    <w:rsid w:val="00580669"/>
    <w:rsid w:val="0058070D"/>
    <w:rsid w:val="0058088C"/>
    <w:rsid w:val="0058095C"/>
    <w:rsid w:val="005813F2"/>
    <w:rsid w:val="00581628"/>
    <w:rsid w:val="00581B37"/>
    <w:rsid w:val="005824C9"/>
    <w:rsid w:val="005838A5"/>
    <w:rsid w:val="00583AFD"/>
    <w:rsid w:val="00584B23"/>
    <w:rsid w:val="00586707"/>
    <w:rsid w:val="00586CC4"/>
    <w:rsid w:val="005878F1"/>
    <w:rsid w:val="00590154"/>
    <w:rsid w:val="00590616"/>
    <w:rsid w:val="00590C06"/>
    <w:rsid w:val="00591534"/>
    <w:rsid w:val="00591AA7"/>
    <w:rsid w:val="00592D16"/>
    <w:rsid w:val="005932E4"/>
    <w:rsid w:val="005933A2"/>
    <w:rsid w:val="005936D9"/>
    <w:rsid w:val="005941D8"/>
    <w:rsid w:val="0059453A"/>
    <w:rsid w:val="0059466D"/>
    <w:rsid w:val="00594D77"/>
    <w:rsid w:val="00594DC0"/>
    <w:rsid w:val="00594FF7"/>
    <w:rsid w:val="0059554C"/>
    <w:rsid w:val="0059557C"/>
    <w:rsid w:val="0059572B"/>
    <w:rsid w:val="00595978"/>
    <w:rsid w:val="00595AC9"/>
    <w:rsid w:val="00595BD1"/>
    <w:rsid w:val="00595E46"/>
    <w:rsid w:val="00595FC3"/>
    <w:rsid w:val="00596E35"/>
    <w:rsid w:val="005970E4"/>
    <w:rsid w:val="00597CC1"/>
    <w:rsid w:val="00597CF3"/>
    <w:rsid w:val="00597E71"/>
    <w:rsid w:val="005A17CD"/>
    <w:rsid w:val="005A1A00"/>
    <w:rsid w:val="005A1B62"/>
    <w:rsid w:val="005A1E14"/>
    <w:rsid w:val="005A21D2"/>
    <w:rsid w:val="005A2297"/>
    <w:rsid w:val="005A2327"/>
    <w:rsid w:val="005A3CDD"/>
    <w:rsid w:val="005A3F0A"/>
    <w:rsid w:val="005A4DF5"/>
    <w:rsid w:val="005A4F5A"/>
    <w:rsid w:val="005A52F0"/>
    <w:rsid w:val="005A53D3"/>
    <w:rsid w:val="005A5891"/>
    <w:rsid w:val="005A5C6F"/>
    <w:rsid w:val="005A611E"/>
    <w:rsid w:val="005A66D0"/>
    <w:rsid w:val="005A6CE7"/>
    <w:rsid w:val="005A7189"/>
    <w:rsid w:val="005A7935"/>
    <w:rsid w:val="005A7BA9"/>
    <w:rsid w:val="005A7F42"/>
    <w:rsid w:val="005B0089"/>
    <w:rsid w:val="005B0684"/>
    <w:rsid w:val="005B0A37"/>
    <w:rsid w:val="005B0D99"/>
    <w:rsid w:val="005B122A"/>
    <w:rsid w:val="005B1E07"/>
    <w:rsid w:val="005B22BE"/>
    <w:rsid w:val="005B43AE"/>
    <w:rsid w:val="005B4572"/>
    <w:rsid w:val="005B52D0"/>
    <w:rsid w:val="005B5555"/>
    <w:rsid w:val="005B5DE3"/>
    <w:rsid w:val="005B613D"/>
    <w:rsid w:val="005B6975"/>
    <w:rsid w:val="005B71C9"/>
    <w:rsid w:val="005B7F20"/>
    <w:rsid w:val="005C0F3D"/>
    <w:rsid w:val="005C1FEA"/>
    <w:rsid w:val="005C22E4"/>
    <w:rsid w:val="005C2C78"/>
    <w:rsid w:val="005C35CF"/>
    <w:rsid w:val="005C3C8A"/>
    <w:rsid w:val="005C41E4"/>
    <w:rsid w:val="005C431E"/>
    <w:rsid w:val="005C43CC"/>
    <w:rsid w:val="005C43F8"/>
    <w:rsid w:val="005C5BBB"/>
    <w:rsid w:val="005C693F"/>
    <w:rsid w:val="005C6C40"/>
    <w:rsid w:val="005C7296"/>
    <w:rsid w:val="005D0B89"/>
    <w:rsid w:val="005D0FC2"/>
    <w:rsid w:val="005D118A"/>
    <w:rsid w:val="005D142A"/>
    <w:rsid w:val="005D2531"/>
    <w:rsid w:val="005D2740"/>
    <w:rsid w:val="005D2DB4"/>
    <w:rsid w:val="005D3C96"/>
    <w:rsid w:val="005D441D"/>
    <w:rsid w:val="005D4666"/>
    <w:rsid w:val="005D4CE9"/>
    <w:rsid w:val="005D5096"/>
    <w:rsid w:val="005D5CA8"/>
    <w:rsid w:val="005D685C"/>
    <w:rsid w:val="005D7B97"/>
    <w:rsid w:val="005D7CDF"/>
    <w:rsid w:val="005E064A"/>
    <w:rsid w:val="005E0EDB"/>
    <w:rsid w:val="005E0F65"/>
    <w:rsid w:val="005E146E"/>
    <w:rsid w:val="005E161A"/>
    <w:rsid w:val="005E1849"/>
    <w:rsid w:val="005E2248"/>
    <w:rsid w:val="005E2256"/>
    <w:rsid w:val="005E2378"/>
    <w:rsid w:val="005E279B"/>
    <w:rsid w:val="005E2F24"/>
    <w:rsid w:val="005E31AC"/>
    <w:rsid w:val="005E3C02"/>
    <w:rsid w:val="005E3D5C"/>
    <w:rsid w:val="005E3EEA"/>
    <w:rsid w:val="005E4455"/>
    <w:rsid w:val="005E4957"/>
    <w:rsid w:val="005E5BC2"/>
    <w:rsid w:val="005E611C"/>
    <w:rsid w:val="005E6280"/>
    <w:rsid w:val="005E6721"/>
    <w:rsid w:val="005E6A76"/>
    <w:rsid w:val="005F0793"/>
    <w:rsid w:val="005F09D9"/>
    <w:rsid w:val="005F14A6"/>
    <w:rsid w:val="005F1C53"/>
    <w:rsid w:val="005F1CA9"/>
    <w:rsid w:val="005F26C4"/>
    <w:rsid w:val="005F2901"/>
    <w:rsid w:val="005F3022"/>
    <w:rsid w:val="005F4245"/>
    <w:rsid w:val="005F4338"/>
    <w:rsid w:val="005F5434"/>
    <w:rsid w:val="005F5C77"/>
    <w:rsid w:val="005F6948"/>
    <w:rsid w:val="005F6C6C"/>
    <w:rsid w:val="005F7142"/>
    <w:rsid w:val="005F77EB"/>
    <w:rsid w:val="005F783B"/>
    <w:rsid w:val="00600BB5"/>
    <w:rsid w:val="00600D63"/>
    <w:rsid w:val="00601326"/>
    <w:rsid w:val="00601366"/>
    <w:rsid w:val="006025E9"/>
    <w:rsid w:val="006037EA"/>
    <w:rsid w:val="0060398C"/>
    <w:rsid w:val="00603BD6"/>
    <w:rsid w:val="00603C51"/>
    <w:rsid w:val="00603EE1"/>
    <w:rsid w:val="00605669"/>
    <w:rsid w:val="006057B1"/>
    <w:rsid w:val="00606262"/>
    <w:rsid w:val="006063FF"/>
    <w:rsid w:val="006077B5"/>
    <w:rsid w:val="00607AE9"/>
    <w:rsid w:val="00610B53"/>
    <w:rsid w:val="00610C27"/>
    <w:rsid w:val="00610E3B"/>
    <w:rsid w:val="00611045"/>
    <w:rsid w:val="00612C30"/>
    <w:rsid w:val="0061368B"/>
    <w:rsid w:val="00613861"/>
    <w:rsid w:val="00613D5A"/>
    <w:rsid w:val="006141C8"/>
    <w:rsid w:val="00614913"/>
    <w:rsid w:val="0061498B"/>
    <w:rsid w:val="006152A4"/>
    <w:rsid w:val="00615B6E"/>
    <w:rsid w:val="0061609F"/>
    <w:rsid w:val="00616A9F"/>
    <w:rsid w:val="00616BDD"/>
    <w:rsid w:val="00616EAA"/>
    <w:rsid w:val="00617443"/>
    <w:rsid w:val="006177F4"/>
    <w:rsid w:val="00620405"/>
    <w:rsid w:val="0062178C"/>
    <w:rsid w:val="00621A81"/>
    <w:rsid w:val="00621BC4"/>
    <w:rsid w:val="00622293"/>
    <w:rsid w:val="00622362"/>
    <w:rsid w:val="006228B2"/>
    <w:rsid w:val="00622978"/>
    <w:rsid w:val="00622BB4"/>
    <w:rsid w:val="0062318C"/>
    <w:rsid w:val="0062388D"/>
    <w:rsid w:val="00623943"/>
    <w:rsid w:val="006241D7"/>
    <w:rsid w:val="0062497C"/>
    <w:rsid w:val="00624EC0"/>
    <w:rsid w:val="0062571C"/>
    <w:rsid w:val="006259E9"/>
    <w:rsid w:val="006265EB"/>
    <w:rsid w:val="00627437"/>
    <w:rsid w:val="00627A42"/>
    <w:rsid w:val="00627F32"/>
    <w:rsid w:val="00627FB2"/>
    <w:rsid w:val="006300FD"/>
    <w:rsid w:val="00630365"/>
    <w:rsid w:val="006303CB"/>
    <w:rsid w:val="00630A8A"/>
    <w:rsid w:val="00631030"/>
    <w:rsid w:val="0063252E"/>
    <w:rsid w:val="00632D25"/>
    <w:rsid w:val="00633F94"/>
    <w:rsid w:val="0063402D"/>
    <w:rsid w:val="00634B52"/>
    <w:rsid w:val="00635814"/>
    <w:rsid w:val="0063583F"/>
    <w:rsid w:val="006363E8"/>
    <w:rsid w:val="00636AAF"/>
    <w:rsid w:val="00636B26"/>
    <w:rsid w:val="00637030"/>
    <w:rsid w:val="006377F6"/>
    <w:rsid w:val="00637B47"/>
    <w:rsid w:val="00637D88"/>
    <w:rsid w:val="00637EDB"/>
    <w:rsid w:val="00638778"/>
    <w:rsid w:val="0064014E"/>
    <w:rsid w:val="006402FD"/>
    <w:rsid w:val="00640BBB"/>
    <w:rsid w:val="00641177"/>
    <w:rsid w:val="006412CC"/>
    <w:rsid w:val="00641485"/>
    <w:rsid w:val="00641EED"/>
    <w:rsid w:val="006424F1"/>
    <w:rsid w:val="00642FF8"/>
    <w:rsid w:val="006432D6"/>
    <w:rsid w:val="00643C96"/>
    <w:rsid w:val="0064428A"/>
    <w:rsid w:val="00644B4A"/>
    <w:rsid w:val="00645F7E"/>
    <w:rsid w:val="00646285"/>
    <w:rsid w:val="00646E34"/>
    <w:rsid w:val="0065008D"/>
    <w:rsid w:val="0065024B"/>
    <w:rsid w:val="0065073F"/>
    <w:rsid w:val="006507E4"/>
    <w:rsid w:val="00650955"/>
    <w:rsid w:val="00651291"/>
    <w:rsid w:val="00651EA9"/>
    <w:rsid w:val="006521DA"/>
    <w:rsid w:val="006529C7"/>
    <w:rsid w:val="00652EC1"/>
    <w:rsid w:val="00653606"/>
    <w:rsid w:val="00653B0D"/>
    <w:rsid w:val="00653B67"/>
    <w:rsid w:val="00653E42"/>
    <w:rsid w:val="00654068"/>
    <w:rsid w:val="00654B98"/>
    <w:rsid w:val="006551B6"/>
    <w:rsid w:val="0065611B"/>
    <w:rsid w:val="0065619D"/>
    <w:rsid w:val="006578D5"/>
    <w:rsid w:val="00657A5C"/>
    <w:rsid w:val="0066016A"/>
    <w:rsid w:val="0066111C"/>
    <w:rsid w:val="0066198D"/>
    <w:rsid w:val="00661AE5"/>
    <w:rsid w:val="006634B9"/>
    <w:rsid w:val="0066384C"/>
    <w:rsid w:val="00663A1C"/>
    <w:rsid w:val="00663AE4"/>
    <w:rsid w:val="00663E9A"/>
    <w:rsid w:val="00663F5D"/>
    <w:rsid w:val="0066467C"/>
    <w:rsid w:val="00664774"/>
    <w:rsid w:val="00664933"/>
    <w:rsid w:val="0066502C"/>
    <w:rsid w:val="00666624"/>
    <w:rsid w:val="00666970"/>
    <w:rsid w:val="0066699B"/>
    <w:rsid w:val="00666A3C"/>
    <w:rsid w:val="0066720C"/>
    <w:rsid w:val="006672D5"/>
    <w:rsid w:val="00667B9D"/>
    <w:rsid w:val="00667BE6"/>
    <w:rsid w:val="006701B6"/>
    <w:rsid w:val="00670647"/>
    <w:rsid w:val="00670AFB"/>
    <w:rsid w:val="00670FB7"/>
    <w:rsid w:val="006712DC"/>
    <w:rsid w:val="00671A71"/>
    <w:rsid w:val="00672E8C"/>
    <w:rsid w:val="006733AA"/>
    <w:rsid w:val="00673590"/>
    <w:rsid w:val="00673621"/>
    <w:rsid w:val="00673AFD"/>
    <w:rsid w:val="00673B2D"/>
    <w:rsid w:val="00674728"/>
    <w:rsid w:val="00676675"/>
    <w:rsid w:val="00676E54"/>
    <w:rsid w:val="0067739A"/>
    <w:rsid w:val="00677774"/>
    <w:rsid w:val="00677F30"/>
    <w:rsid w:val="0068008E"/>
    <w:rsid w:val="00680720"/>
    <w:rsid w:val="00680ECC"/>
    <w:rsid w:val="00681D7C"/>
    <w:rsid w:val="00682436"/>
    <w:rsid w:val="006824B4"/>
    <w:rsid w:val="00682F1B"/>
    <w:rsid w:val="00683323"/>
    <w:rsid w:val="00683608"/>
    <w:rsid w:val="00683BF0"/>
    <w:rsid w:val="00684651"/>
    <w:rsid w:val="00684685"/>
    <w:rsid w:val="0068473B"/>
    <w:rsid w:val="0068517E"/>
    <w:rsid w:val="006851FE"/>
    <w:rsid w:val="0068558A"/>
    <w:rsid w:val="00685713"/>
    <w:rsid w:val="00685D58"/>
    <w:rsid w:val="00685E24"/>
    <w:rsid w:val="00685F5C"/>
    <w:rsid w:val="00686691"/>
    <w:rsid w:val="00686941"/>
    <w:rsid w:val="00686B91"/>
    <w:rsid w:val="00686DA8"/>
    <w:rsid w:val="00686F50"/>
    <w:rsid w:val="00687202"/>
    <w:rsid w:val="006872C7"/>
    <w:rsid w:val="0069026A"/>
    <w:rsid w:val="00690A44"/>
    <w:rsid w:val="00692F15"/>
    <w:rsid w:val="00693D90"/>
    <w:rsid w:val="00694CC6"/>
    <w:rsid w:val="00694DF6"/>
    <w:rsid w:val="00694E9D"/>
    <w:rsid w:val="00695637"/>
    <w:rsid w:val="00695A2C"/>
    <w:rsid w:val="006964BB"/>
    <w:rsid w:val="00696BEC"/>
    <w:rsid w:val="00697A2C"/>
    <w:rsid w:val="00697C01"/>
    <w:rsid w:val="00697F9C"/>
    <w:rsid w:val="006A0248"/>
    <w:rsid w:val="006A045B"/>
    <w:rsid w:val="006A1EC1"/>
    <w:rsid w:val="006A2FA1"/>
    <w:rsid w:val="006A34AB"/>
    <w:rsid w:val="006A4873"/>
    <w:rsid w:val="006A4DD1"/>
    <w:rsid w:val="006A5C1D"/>
    <w:rsid w:val="006A6024"/>
    <w:rsid w:val="006A7492"/>
    <w:rsid w:val="006B05CD"/>
    <w:rsid w:val="006B0B87"/>
    <w:rsid w:val="006B1169"/>
    <w:rsid w:val="006B12EE"/>
    <w:rsid w:val="006B1A93"/>
    <w:rsid w:val="006B2AD1"/>
    <w:rsid w:val="006B326F"/>
    <w:rsid w:val="006B33BB"/>
    <w:rsid w:val="006B39ED"/>
    <w:rsid w:val="006B3C6C"/>
    <w:rsid w:val="006B3C72"/>
    <w:rsid w:val="006B3D46"/>
    <w:rsid w:val="006B410B"/>
    <w:rsid w:val="006B4937"/>
    <w:rsid w:val="006B5290"/>
    <w:rsid w:val="006B6575"/>
    <w:rsid w:val="006B6736"/>
    <w:rsid w:val="006B67C2"/>
    <w:rsid w:val="006C0317"/>
    <w:rsid w:val="006C0F92"/>
    <w:rsid w:val="006C10BC"/>
    <w:rsid w:val="006C1C9C"/>
    <w:rsid w:val="006C2A34"/>
    <w:rsid w:val="006C31F1"/>
    <w:rsid w:val="006C3F8D"/>
    <w:rsid w:val="006C4440"/>
    <w:rsid w:val="006C4836"/>
    <w:rsid w:val="006C53B4"/>
    <w:rsid w:val="006C558E"/>
    <w:rsid w:val="006C55CA"/>
    <w:rsid w:val="006C5712"/>
    <w:rsid w:val="006C5987"/>
    <w:rsid w:val="006C5B33"/>
    <w:rsid w:val="006C5F38"/>
    <w:rsid w:val="006C637E"/>
    <w:rsid w:val="006C65AC"/>
    <w:rsid w:val="006C6985"/>
    <w:rsid w:val="006C6B3D"/>
    <w:rsid w:val="006C700F"/>
    <w:rsid w:val="006C7202"/>
    <w:rsid w:val="006C75F4"/>
    <w:rsid w:val="006C7992"/>
    <w:rsid w:val="006C7EC4"/>
    <w:rsid w:val="006CAA16"/>
    <w:rsid w:val="006D0737"/>
    <w:rsid w:val="006D0739"/>
    <w:rsid w:val="006D0801"/>
    <w:rsid w:val="006D0AAB"/>
    <w:rsid w:val="006D1E8E"/>
    <w:rsid w:val="006D29C8"/>
    <w:rsid w:val="006D34D6"/>
    <w:rsid w:val="006D359F"/>
    <w:rsid w:val="006D3FDC"/>
    <w:rsid w:val="006D421C"/>
    <w:rsid w:val="006D5190"/>
    <w:rsid w:val="006D670E"/>
    <w:rsid w:val="006D687C"/>
    <w:rsid w:val="006D6C99"/>
    <w:rsid w:val="006D766B"/>
    <w:rsid w:val="006D76E8"/>
    <w:rsid w:val="006E0896"/>
    <w:rsid w:val="006E1304"/>
    <w:rsid w:val="006E1CFE"/>
    <w:rsid w:val="006E22D2"/>
    <w:rsid w:val="006E34CE"/>
    <w:rsid w:val="006E36FE"/>
    <w:rsid w:val="006E3A81"/>
    <w:rsid w:val="006E4290"/>
    <w:rsid w:val="006E4315"/>
    <w:rsid w:val="006E5356"/>
    <w:rsid w:val="006E5811"/>
    <w:rsid w:val="006E5824"/>
    <w:rsid w:val="006E5E84"/>
    <w:rsid w:val="006E637C"/>
    <w:rsid w:val="006E6696"/>
    <w:rsid w:val="006E74AA"/>
    <w:rsid w:val="006E7D52"/>
    <w:rsid w:val="006F011F"/>
    <w:rsid w:val="006F0A62"/>
    <w:rsid w:val="006F15B4"/>
    <w:rsid w:val="006F1979"/>
    <w:rsid w:val="006F22EA"/>
    <w:rsid w:val="006F2BA0"/>
    <w:rsid w:val="006F38D3"/>
    <w:rsid w:val="006F3CBF"/>
    <w:rsid w:val="006F3D68"/>
    <w:rsid w:val="006F3E4F"/>
    <w:rsid w:val="006F4010"/>
    <w:rsid w:val="006F45CD"/>
    <w:rsid w:val="006F5CC0"/>
    <w:rsid w:val="006F6A78"/>
    <w:rsid w:val="006F7DD3"/>
    <w:rsid w:val="00701044"/>
    <w:rsid w:val="007011FE"/>
    <w:rsid w:val="007018C7"/>
    <w:rsid w:val="007019F4"/>
    <w:rsid w:val="007021CC"/>
    <w:rsid w:val="00702557"/>
    <w:rsid w:val="00703325"/>
    <w:rsid w:val="00703A8A"/>
    <w:rsid w:val="007041CF"/>
    <w:rsid w:val="00704690"/>
    <w:rsid w:val="007055D4"/>
    <w:rsid w:val="00705FEC"/>
    <w:rsid w:val="00706658"/>
    <w:rsid w:val="007066A7"/>
    <w:rsid w:val="007066E0"/>
    <w:rsid w:val="007069A4"/>
    <w:rsid w:val="007072D2"/>
    <w:rsid w:val="0070759F"/>
    <w:rsid w:val="00707764"/>
    <w:rsid w:val="00707DFD"/>
    <w:rsid w:val="00710672"/>
    <w:rsid w:val="00710CF8"/>
    <w:rsid w:val="00711B8E"/>
    <w:rsid w:val="007121C8"/>
    <w:rsid w:val="00712390"/>
    <w:rsid w:val="0071249F"/>
    <w:rsid w:val="00712575"/>
    <w:rsid w:val="00712D77"/>
    <w:rsid w:val="00712E6A"/>
    <w:rsid w:val="00713695"/>
    <w:rsid w:val="007140AF"/>
    <w:rsid w:val="00714CBD"/>
    <w:rsid w:val="00717041"/>
    <w:rsid w:val="007173D2"/>
    <w:rsid w:val="00717A0B"/>
    <w:rsid w:val="00717C2C"/>
    <w:rsid w:val="00717F6F"/>
    <w:rsid w:val="00720486"/>
    <w:rsid w:val="007215C2"/>
    <w:rsid w:val="00721BFA"/>
    <w:rsid w:val="00721DD8"/>
    <w:rsid w:val="00722D24"/>
    <w:rsid w:val="0072380D"/>
    <w:rsid w:val="0072422B"/>
    <w:rsid w:val="00724446"/>
    <w:rsid w:val="0072505F"/>
    <w:rsid w:val="007254B9"/>
    <w:rsid w:val="00725AD4"/>
    <w:rsid w:val="00726835"/>
    <w:rsid w:val="00726A37"/>
    <w:rsid w:val="00726F4D"/>
    <w:rsid w:val="00727E21"/>
    <w:rsid w:val="0073059F"/>
    <w:rsid w:val="00730A3F"/>
    <w:rsid w:val="00730B96"/>
    <w:rsid w:val="00730D08"/>
    <w:rsid w:val="00731101"/>
    <w:rsid w:val="00732B8F"/>
    <w:rsid w:val="00733510"/>
    <w:rsid w:val="007339D6"/>
    <w:rsid w:val="00733A1D"/>
    <w:rsid w:val="007341AF"/>
    <w:rsid w:val="0073460B"/>
    <w:rsid w:val="00734721"/>
    <w:rsid w:val="007347C4"/>
    <w:rsid w:val="007354AF"/>
    <w:rsid w:val="007358DB"/>
    <w:rsid w:val="00735EB7"/>
    <w:rsid w:val="00735F7B"/>
    <w:rsid w:val="00736697"/>
    <w:rsid w:val="00736A81"/>
    <w:rsid w:val="00736B84"/>
    <w:rsid w:val="007373E3"/>
    <w:rsid w:val="00737545"/>
    <w:rsid w:val="00737F88"/>
    <w:rsid w:val="0074114B"/>
    <w:rsid w:val="007416CE"/>
    <w:rsid w:val="007418AB"/>
    <w:rsid w:val="00741E49"/>
    <w:rsid w:val="00742CCB"/>
    <w:rsid w:val="00742EE9"/>
    <w:rsid w:val="00743EB0"/>
    <w:rsid w:val="007440B9"/>
    <w:rsid w:val="0074419F"/>
    <w:rsid w:val="00744565"/>
    <w:rsid w:val="0074461F"/>
    <w:rsid w:val="00744928"/>
    <w:rsid w:val="00744E8B"/>
    <w:rsid w:val="00744EB8"/>
    <w:rsid w:val="00744FF3"/>
    <w:rsid w:val="007453C7"/>
    <w:rsid w:val="0074584F"/>
    <w:rsid w:val="00745D13"/>
    <w:rsid w:val="00746C51"/>
    <w:rsid w:val="007507B8"/>
    <w:rsid w:val="007510D2"/>
    <w:rsid w:val="00751AE1"/>
    <w:rsid w:val="00751DE5"/>
    <w:rsid w:val="00752246"/>
    <w:rsid w:val="0075297F"/>
    <w:rsid w:val="00752F37"/>
    <w:rsid w:val="00753C24"/>
    <w:rsid w:val="00754295"/>
    <w:rsid w:val="00754812"/>
    <w:rsid w:val="00754C32"/>
    <w:rsid w:val="007556C3"/>
    <w:rsid w:val="0075572F"/>
    <w:rsid w:val="00755810"/>
    <w:rsid w:val="00755D32"/>
    <w:rsid w:val="00756275"/>
    <w:rsid w:val="007562E1"/>
    <w:rsid w:val="0075656A"/>
    <w:rsid w:val="00756FC1"/>
    <w:rsid w:val="007573FB"/>
    <w:rsid w:val="00760282"/>
    <w:rsid w:val="007602AC"/>
    <w:rsid w:val="0076039E"/>
    <w:rsid w:val="00760D80"/>
    <w:rsid w:val="00760F76"/>
    <w:rsid w:val="00761BA5"/>
    <w:rsid w:val="0076363E"/>
    <w:rsid w:val="00764E67"/>
    <w:rsid w:val="00766629"/>
    <w:rsid w:val="007667C6"/>
    <w:rsid w:val="00766B2D"/>
    <w:rsid w:val="00767120"/>
    <w:rsid w:val="007675E8"/>
    <w:rsid w:val="0076CF2E"/>
    <w:rsid w:val="00770329"/>
    <w:rsid w:val="00770F89"/>
    <w:rsid w:val="0077187B"/>
    <w:rsid w:val="00772357"/>
    <w:rsid w:val="00772736"/>
    <w:rsid w:val="00772E53"/>
    <w:rsid w:val="00773075"/>
    <w:rsid w:val="00773207"/>
    <w:rsid w:val="0077399A"/>
    <w:rsid w:val="00773CE5"/>
    <w:rsid w:val="0077435E"/>
    <w:rsid w:val="00774494"/>
    <w:rsid w:val="00774710"/>
    <w:rsid w:val="00776086"/>
    <w:rsid w:val="00776384"/>
    <w:rsid w:val="00776851"/>
    <w:rsid w:val="007768D7"/>
    <w:rsid w:val="00777036"/>
    <w:rsid w:val="0077707A"/>
    <w:rsid w:val="00777767"/>
    <w:rsid w:val="00777F48"/>
    <w:rsid w:val="0078072A"/>
    <w:rsid w:val="00780AC9"/>
    <w:rsid w:val="00780F32"/>
    <w:rsid w:val="007815F8"/>
    <w:rsid w:val="007816DC"/>
    <w:rsid w:val="00781E78"/>
    <w:rsid w:val="007821CA"/>
    <w:rsid w:val="007821F9"/>
    <w:rsid w:val="00782366"/>
    <w:rsid w:val="007829FA"/>
    <w:rsid w:val="0078345D"/>
    <w:rsid w:val="00784A90"/>
    <w:rsid w:val="00784F4B"/>
    <w:rsid w:val="007870D5"/>
    <w:rsid w:val="00787B66"/>
    <w:rsid w:val="0079025B"/>
    <w:rsid w:val="007916FC"/>
    <w:rsid w:val="0079276A"/>
    <w:rsid w:val="00792BE4"/>
    <w:rsid w:val="00792CD9"/>
    <w:rsid w:val="00792E64"/>
    <w:rsid w:val="00792ED7"/>
    <w:rsid w:val="007930F9"/>
    <w:rsid w:val="00793228"/>
    <w:rsid w:val="00793279"/>
    <w:rsid w:val="007936C8"/>
    <w:rsid w:val="0079374C"/>
    <w:rsid w:val="00794073"/>
    <w:rsid w:val="0079491E"/>
    <w:rsid w:val="00794C85"/>
    <w:rsid w:val="00794D28"/>
    <w:rsid w:val="00796325"/>
    <w:rsid w:val="0079653E"/>
    <w:rsid w:val="00796A37"/>
    <w:rsid w:val="00797203"/>
    <w:rsid w:val="00797681"/>
    <w:rsid w:val="007A0777"/>
    <w:rsid w:val="007A08FF"/>
    <w:rsid w:val="007A102E"/>
    <w:rsid w:val="007A1A3A"/>
    <w:rsid w:val="007A25FB"/>
    <w:rsid w:val="007A3A4C"/>
    <w:rsid w:val="007A3EC0"/>
    <w:rsid w:val="007A3EC2"/>
    <w:rsid w:val="007A4019"/>
    <w:rsid w:val="007A4CEA"/>
    <w:rsid w:val="007A510E"/>
    <w:rsid w:val="007A5122"/>
    <w:rsid w:val="007A60C2"/>
    <w:rsid w:val="007A71EC"/>
    <w:rsid w:val="007A7E53"/>
    <w:rsid w:val="007A7EC7"/>
    <w:rsid w:val="007B0668"/>
    <w:rsid w:val="007B1ACF"/>
    <w:rsid w:val="007B2329"/>
    <w:rsid w:val="007B3A38"/>
    <w:rsid w:val="007B4A42"/>
    <w:rsid w:val="007B5045"/>
    <w:rsid w:val="007B579D"/>
    <w:rsid w:val="007B5B26"/>
    <w:rsid w:val="007B5B81"/>
    <w:rsid w:val="007B60AD"/>
    <w:rsid w:val="007B685F"/>
    <w:rsid w:val="007B6A88"/>
    <w:rsid w:val="007B7B55"/>
    <w:rsid w:val="007C03DE"/>
    <w:rsid w:val="007C04F7"/>
    <w:rsid w:val="007C060E"/>
    <w:rsid w:val="007C094B"/>
    <w:rsid w:val="007C0D04"/>
    <w:rsid w:val="007C1100"/>
    <w:rsid w:val="007C1F14"/>
    <w:rsid w:val="007C21EE"/>
    <w:rsid w:val="007C235C"/>
    <w:rsid w:val="007C2762"/>
    <w:rsid w:val="007C2928"/>
    <w:rsid w:val="007C2CF2"/>
    <w:rsid w:val="007C2D58"/>
    <w:rsid w:val="007C3A14"/>
    <w:rsid w:val="007C459E"/>
    <w:rsid w:val="007C4658"/>
    <w:rsid w:val="007C4664"/>
    <w:rsid w:val="007C4C97"/>
    <w:rsid w:val="007C56E7"/>
    <w:rsid w:val="007C572A"/>
    <w:rsid w:val="007C6205"/>
    <w:rsid w:val="007C7405"/>
    <w:rsid w:val="007C7A9C"/>
    <w:rsid w:val="007D03BF"/>
    <w:rsid w:val="007D1768"/>
    <w:rsid w:val="007D21EE"/>
    <w:rsid w:val="007D2601"/>
    <w:rsid w:val="007D2944"/>
    <w:rsid w:val="007D37B4"/>
    <w:rsid w:val="007D3DD5"/>
    <w:rsid w:val="007D4396"/>
    <w:rsid w:val="007D43D2"/>
    <w:rsid w:val="007D49C0"/>
    <w:rsid w:val="007D4EEF"/>
    <w:rsid w:val="007D4F2C"/>
    <w:rsid w:val="007D5109"/>
    <w:rsid w:val="007D52B6"/>
    <w:rsid w:val="007D59F9"/>
    <w:rsid w:val="007D7183"/>
    <w:rsid w:val="007D723D"/>
    <w:rsid w:val="007D726E"/>
    <w:rsid w:val="007E0938"/>
    <w:rsid w:val="007E0CCC"/>
    <w:rsid w:val="007E1550"/>
    <w:rsid w:val="007E15DB"/>
    <w:rsid w:val="007E175A"/>
    <w:rsid w:val="007E277B"/>
    <w:rsid w:val="007E2D1D"/>
    <w:rsid w:val="007E2E36"/>
    <w:rsid w:val="007E36F5"/>
    <w:rsid w:val="007E3C1A"/>
    <w:rsid w:val="007E52B6"/>
    <w:rsid w:val="007E5442"/>
    <w:rsid w:val="007E5964"/>
    <w:rsid w:val="007E685F"/>
    <w:rsid w:val="007E6F3B"/>
    <w:rsid w:val="007E7099"/>
    <w:rsid w:val="007E7414"/>
    <w:rsid w:val="007E74DE"/>
    <w:rsid w:val="007E7997"/>
    <w:rsid w:val="007E7D26"/>
    <w:rsid w:val="007F02CD"/>
    <w:rsid w:val="007F087D"/>
    <w:rsid w:val="007F0949"/>
    <w:rsid w:val="007F0C3A"/>
    <w:rsid w:val="007F0FAB"/>
    <w:rsid w:val="007F0FE4"/>
    <w:rsid w:val="007F12E1"/>
    <w:rsid w:val="007F252F"/>
    <w:rsid w:val="007F3264"/>
    <w:rsid w:val="007F3289"/>
    <w:rsid w:val="007F3C40"/>
    <w:rsid w:val="007F5321"/>
    <w:rsid w:val="007F536F"/>
    <w:rsid w:val="007F5A26"/>
    <w:rsid w:val="007F5C8A"/>
    <w:rsid w:val="007F63FE"/>
    <w:rsid w:val="007F64EF"/>
    <w:rsid w:val="007F6957"/>
    <w:rsid w:val="007F7084"/>
    <w:rsid w:val="007F737B"/>
    <w:rsid w:val="00801528"/>
    <w:rsid w:val="00801E8F"/>
    <w:rsid w:val="00802019"/>
    <w:rsid w:val="00802074"/>
    <w:rsid w:val="008027B2"/>
    <w:rsid w:val="008028EC"/>
    <w:rsid w:val="0080305D"/>
    <w:rsid w:val="0080356C"/>
    <w:rsid w:val="00803A7E"/>
    <w:rsid w:val="00804D36"/>
    <w:rsid w:val="00804D39"/>
    <w:rsid w:val="008053E4"/>
    <w:rsid w:val="00805ADA"/>
    <w:rsid w:val="00805C83"/>
    <w:rsid w:val="00806179"/>
    <w:rsid w:val="0080729C"/>
    <w:rsid w:val="008075E5"/>
    <w:rsid w:val="0080779A"/>
    <w:rsid w:val="00807BE3"/>
    <w:rsid w:val="00810850"/>
    <w:rsid w:val="008114D9"/>
    <w:rsid w:val="00811551"/>
    <w:rsid w:val="00811B37"/>
    <w:rsid w:val="00813419"/>
    <w:rsid w:val="008146DB"/>
    <w:rsid w:val="008156B4"/>
    <w:rsid w:val="00815DBD"/>
    <w:rsid w:val="00815F57"/>
    <w:rsid w:val="0081687D"/>
    <w:rsid w:val="00816DDF"/>
    <w:rsid w:val="00816E12"/>
    <w:rsid w:val="0081744E"/>
    <w:rsid w:val="0082033D"/>
    <w:rsid w:val="00820F09"/>
    <w:rsid w:val="00820FE6"/>
    <w:rsid w:val="00821331"/>
    <w:rsid w:val="00821DA6"/>
    <w:rsid w:val="0082260A"/>
    <w:rsid w:val="008234B0"/>
    <w:rsid w:val="008234FF"/>
    <w:rsid w:val="008235ED"/>
    <w:rsid w:val="00823AF6"/>
    <w:rsid w:val="008243D0"/>
    <w:rsid w:val="00824567"/>
    <w:rsid w:val="0082462A"/>
    <w:rsid w:val="00824C77"/>
    <w:rsid w:val="008255BE"/>
    <w:rsid w:val="008261D0"/>
    <w:rsid w:val="00826737"/>
    <w:rsid w:val="00826903"/>
    <w:rsid w:val="0082710C"/>
    <w:rsid w:val="00827185"/>
    <w:rsid w:val="0082792B"/>
    <w:rsid w:val="00827ABA"/>
    <w:rsid w:val="00827FC0"/>
    <w:rsid w:val="008300EF"/>
    <w:rsid w:val="008308CF"/>
    <w:rsid w:val="00830B8F"/>
    <w:rsid w:val="00831C16"/>
    <w:rsid w:val="0083261C"/>
    <w:rsid w:val="00832AD3"/>
    <w:rsid w:val="008331E3"/>
    <w:rsid w:val="00833E57"/>
    <w:rsid w:val="008354FB"/>
    <w:rsid w:val="008357F0"/>
    <w:rsid w:val="008361BA"/>
    <w:rsid w:val="00837927"/>
    <w:rsid w:val="0084025C"/>
    <w:rsid w:val="00840754"/>
    <w:rsid w:val="00840899"/>
    <w:rsid w:val="00840BD8"/>
    <w:rsid w:val="00840D08"/>
    <w:rsid w:val="00840EE1"/>
    <w:rsid w:val="00841423"/>
    <w:rsid w:val="00841B31"/>
    <w:rsid w:val="00842777"/>
    <w:rsid w:val="008438F4"/>
    <w:rsid w:val="008464EE"/>
    <w:rsid w:val="0085033A"/>
    <w:rsid w:val="0085084F"/>
    <w:rsid w:val="00850B90"/>
    <w:rsid w:val="00850CA4"/>
    <w:rsid w:val="008512FA"/>
    <w:rsid w:val="008514F8"/>
    <w:rsid w:val="00851671"/>
    <w:rsid w:val="008519E8"/>
    <w:rsid w:val="00851E3B"/>
    <w:rsid w:val="0085267E"/>
    <w:rsid w:val="00852C3C"/>
    <w:rsid w:val="00853183"/>
    <w:rsid w:val="00853563"/>
    <w:rsid w:val="00853E2F"/>
    <w:rsid w:val="008543FB"/>
    <w:rsid w:val="00854821"/>
    <w:rsid w:val="00857285"/>
    <w:rsid w:val="00857C47"/>
    <w:rsid w:val="00857DEF"/>
    <w:rsid w:val="00860E8D"/>
    <w:rsid w:val="008616E5"/>
    <w:rsid w:val="00861F98"/>
    <w:rsid w:val="00862213"/>
    <w:rsid w:val="00862398"/>
    <w:rsid w:val="00862BCF"/>
    <w:rsid w:val="00862DBF"/>
    <w:rsid w:val="00863131"/>
    <w:rsid w:val="008634E6"/>
    <w:rsid w:val="008636EB"/>
    <w:rsid w:val="00864B74"/>
    <w:rsid w:val="00864B8A"/>
    <w:rsid w:val="008651BA"/>
    <w:rsid w:val="0086536C"/>
    <w:rsid w:val="00865409"/>
    <w:rsid w:val="008660A4"/>
    <w:rsid w:val="00867174"/>
    <w:rsid w:val="00867383"/>
    <w:rsid w:val="00867985"/>
    <w:rsid w:val="00870316"/>
    <w:rsid w:val="008703EE"/>
    <w:rsid w:val="00870CA5"/>
    <w:rsid w:val="00870EE7"/>
    <w:rsid w:val="00870F11"/>
    <w:rsid w:val="0087139D"/>
    <w:rsid w:val="008713F7"/>
    <w:rsid w:val="0087246E"/>
    <w:rsid w:val="00872CD1"/>
    <w:rsid w:val="00873280"/>
    <w:rsid w:val="0087409E"/>
    <w:rsid w:val="0087446A"/>
    <w:rsid w:val="008751FF"/>
    <w:rsid w:val="00875306"/>
    <w:rsid w:val="008755A6"/>
    <w:rsid w:val="00875D96"/>
    <w:rsid w:val="00876330"/>
    <w:rsid w:val="008763CC"/>
    <w:rsid w:val="00876A5E"/>
    <w:rsid w:val="00877025"/>
    <w:rsid w:val="008774D1"/>
    <w:rsid w:val="00877934"/>
    <w:rsid w:val="0087AB94"/>
    <w:rsid w:val="008803BC"/>
    <w:rsid w:val="00881BFD"/>
    <w:rsid w:val="00881D1A"/>
    <w:rsid w:val="0088238F"/>
    <w:rsid w:val="0088354D"/>
    <w:rsid w:val="00883B27"/>
    <w:rsid w:val="008842BE"/>
    <w:rsid w:val="00884537"/>
    <w:rsid w:val="008846B9"/>
    <w:rsid w:val="00884B28"/>
    <w:rsid w:val="00884E83"/>
    <w:rsid w:val="00885718"/>
    <w:rsid w:val="0088579A"/>
    <w:rsid w:val="00886869"/>
    <w:rsid w:val="00887006"/>
    <w:rsid w:val="0088741A"/>
    <w:rsid w:val="00887F24"/>
    <w:rsid w:val="00890AD2"/>
    <w:rsid w:val="008915D2"/>
    <w:rsid w:val="00891A6F"/>
    <w:rsid w:val="00891B19"/>
    <w:rsid w:val="00892521"/>
    <w:rsid w:val="00893024"/>
    <w:rsid w:val="008949C4"/>
    <w:rsid w:val="00894B4E"/>
    <w:rsid w:val="00894CC7"/>
    <w:rsid w:val="00894DD3"/>
    <w:rsid w:val="0089571D"/>
    <w:rsid w:val="008957FD"/>
    <w:rsid w:val="00895BA4"/>
    <w:rsid w:val="00895C1B"/>
    <w:rsid w:val="00895E81"/>
    <w:rsid w:val="00896630"/>
    <w:rsid w:val="00897A26"/>
    <w:rsid w:val="00897C46"/>
    <w:rsid w:val="00897EF5"/>
    <w:rsid w:val="008A1535"/>
    <w:rsid w:val="008A1A0A"/>
    <w:rsid w:val="008A2693"/>
    <w:rsid w:val="008A3F0F"/>
    <w:rsid w:val="008A4352"/>
    <w:rsid w:val="008A4F9F"/>
    <w:rsid w:val="008A5199"/>
    <w:rsid w:val="008A534C"/>
    <w:rsid w:val="008A539C"/>
    <w:rsid w:val="008A5A4A"/>
    <w:rsid w:val="008A648A"/>
    <w:rsid w:val="008A6518"/>
    <w:rsid w:val="008A6D57"/>
    <w:rsid w:val="008A7566"/>
    <w:rsid w:val="008A7BDF"/>
    <w:rsid w:val="008A7D87"/>
    <w:rsid w:val="008A7EA9"/>
    <w:rsid w:val="008B03E7"/>
    <w:rsid w:val="008B101D"/>
    <w:rsid w:val="008B222C"/>
    <w:rsid w:val="008B232C"/>
    <w:rsid w:val="008B3563"/>
    <w:rsid w:val="008B3EFC"/>
    <w:rsid w:val="008B45FD"/>
    <w:rsid w:val="008B4C54"/>
    <w:rsid w:val="008B4E41"/>
    <w:rsid w:val="008B555E"/>
    <w:rsid w:val="008B590A"/>
    <w:rsid w:val="008B67BB"/>
    <w:rsid w:val="008B762C"/>
    <w:rsid w:val="008B796E"/>
    <w:rsid w:val="008B7AC6"/>
    <w:rsid w:val="008C020C"/>
    <w:rsid w:val="008C08E9"/>
    <w:rsid w:val="008C1133"/>
    <w:rsid w:val="008C16D7"/>
    <w:rsid w:val="008C1A5E"/>
    <w:rsid w:val="008C1D6E"/>
    <w:rsid w:val="008C1DD8"/>
    <w:rsid w:val="008C1E08"/>
    <w:rsid w:val="008C2C02"/>
    <w:rsid w:val="008C3204"/>
    <w:rsid w:val="008C4126"/>
    <w:rsid w:val="008C4679"/>
    <w:rsid w:val="008C4962"/>
    <w:rsid w:val="008C64CC"/>
    <w:rsid w:val="008C668A"/>
    <w:rsid w:val="008D0208"/>
    <w:rsid w:val="008D0400"/>
    <w:rsid w:val="008D074E"/>
    <w:rsid w:val="008D0CDE"/>
    <w:rsid w:val="008D1FD0"/>
    <w:rsid w:val="008D21CA"/>
    <w:rsid w:val="008D2FEC"/>
    <w:rsid w:val="008D3C04"/>
    <w:rsid w:val="008D3E50"/>
    <w:rsid w:val="008D4F5A"/>
    <w:rsid w:val="008D51FB"/>
    <w:rsid w:val="008D53D2"/>
    <w:rsid w:val="008D55CD"/>
    <w:rsid w:val="008D69B6"/>
    <w:rsid w:val="008D69E6"/>
    <w:rsid w:val="008D6FF2"/>
    <w:rsid w:val="008D83D8"/>
    <w:rsid w:val="008E0BDB"/>
    <w:rsid w:val="008E0BE1"/>
    <w:rsid w:val="008E101B"/>
    <w:rsid w:val="008E1A3F"/>
    <w:rsid w:val="008E1F8F"/>
    <w:rsid w:val="008E36C5"/>
    <w:rsid w:val="008E3D7D"/>
    <w:rsid w:val="008E3F2C"/>
    <w:rsid w:val="008E4A27"/>
    <w:rsid w:val="008E4DCC"/>
    <w:rsid w:val="008E645B"/>
    <w:rsid w:val="008E6470"/>
    <w:rsid w:val="008E64D8"/>
    <w:rsid w:val="008E6CC3"/>
    <w:rsid w:val="008E752D"/>
    <w:rsid w:val="008F0015"/>
    <w:rsid w:val="008F02F5"/>
    <w:rsid w:val="008F0B17"/>
    <w:rsid w:val="008F113C"/>
    <w:rsid w:val="008F11D1"/>
    <w:rsid w:val="008F18E8"/>
    <w:rsid w:val="008F1CAF"/>
    <w:rsid w:val="008F1F34"/>
    <w:rsid w:val="008F2256"/>
    <w:rsid w:val="008F2612"/>
    <w:rsid w:val="008F29F4"/>
    <w:rsid w:val="008F3535"/>
    <w:rsid w:val="008F36B5"/>
    <w:rsid w:val="008F4103"/>
    <w:rsid w:val="008F46E1"/>
    <w:rsid w:val="008F4CB1"/>
    <w:rsid w:val="008F4DEC"/>
    <w:rsid w:val="008F5B41"/>
    <w:rsid w:val="008F6F3F"/>
    <w:rsid w:val="008F71F2"/>
    <w:rsid w:val="008F785E"/>
    <w:rsid w:val="009001C6"/>
    <w:rsid w:val="00900A8A"/>
    <w:rsid w:val="0090100B"/>
    <w:rsid w:val="00901358"/>
    <w:rsid w:val="009028EA"/>
    <w:rsid w:val="00902F9B"/>
    <w:rsid w:val="0090318B"/>
    <w:rsid w:val="009032A9"/>
    <w:rsid w:val="00903540"/>
    <w:rsid w:val="00903755"/>
    <w:rsid w:val="00903BDA"/>
    <w:rsid w:val="009040B2"/>
    <w:rsid w:val="00905146"/>
    <w:rsid w:val="00905238"/>
    <w:rsid w:val="00906274"/>
    <w:rsid w:val="009062DA"/>
    <w:rsid w:val="009068B6"/>
    <w:rsid w:val="00906DD3"/>
    <w:rsid w:val="00907BD1"/>
    <w:rsid w:val="00907F1A"/>
    <w:rsid w:val="00907F1B"/>
    <w:rsid w:val="00910940"/>
    <w:rsid w:val="00911EC0"/>
    <w:rsid w:val="00911F75"/>
    <w:rsid w:val="00912880"/>
    <w:rsid w:val="00913FD1"/>
    <w:rsid w:val="009148A1"/>
    <w:rsid w:val="009149C1"/>
    <w:rsid w:val="00914BC9"/>
    <w:rsid w:val="009158BC"/>
    <w:rsid w:val="00915B3F"/>
    <w:rsid w:val="00915D2E"/>
    <w:rsid w:val="009160B7"/>
    <w:rsid w:val="00916DC3"/>
    <w:rsid w:val="009174B6"/>
    <w:rsid w:val="009175EA"/>
    <w:rsid w:val="0091797D"/>
    <w:rsid w:val="00917F72"/>
    <w:rsid w:val="00920002"/>
    <w:rsid w:val="00920110"/>
    <w:rsid w:val="009202B9"/>
    <w:rsid w:val="009203D9"/>
    <w:rsid w:val="00921741"/>
    <w:rsid w:val="00922B63"/>
    <w:rsid w:val="009252D5"/>
    <w:rsid w:val="00925835"/>
    <w:rsid w:val="00926030"/>
    <w:rsid w:val="0092677C"/>
    <w:rsid w:val="0092707C"/>
    <w:rsid w:val="009276E7"/>
    <w:rsid w:val="00930119"/>
    <w:rsid w:val="00930872"/>
    <w:rsid w:val="009317F0"/>
    <w:rsid w:val="00932719"/>
    <w:rsid w:val="00932CC8"/>
    <w:rsid w:val="009337AA"/>
    <w:rsid w:val="0093430A"/>
    <w:rsid w:val="00934367"/>
    <w:rsid w:val="00934463"/>
    <w:rsid w:val="00934983"/>
    <w:rsid w:val="00934EEC"/>
    <w:rsid w:val="00935D46"/>
    <w:rsid w:val="00935DB9"/>
    <w:rsid w:val="00936B36"/>
    <w:rsid w:val="009379C2"/>
    <w:rsid w:val="00937D29"/>
    <w:rsid w:val="00940459"/>
    <w:rsid w:val="00940BA2"/>
    <w:rsid w:val="00940E16"/>
    <w:rsid w:val="00940EF8"/>
    <w:rsid w:val="0094287B"/>
    <w:rsid w:val="00943972"/>
    <w:rsid w:val="009449EB"/>
    <w:rsid w:val="0094509A"/>
    <w:rsid w:val="00945AA5"/>
    <w:rsid w:val="00945B0B"/>
    <w:rsid w:val="00945B99"/>
    <w:rsid w:val="00946478"/>
    <w:rsid w:val="00946D32"/>
    <w:rsid w:val="0094769E"/>
    <w:rsid w:val="00947B5F"/>
    <w:rsid w:val="00950D68"/>
    <w:rsid w:val="009514B4"/>
    <w:rsid w:val="009514F5"/>
    <w:rsid w:val="00951E29"/>
    <w:rsid w:val="00952549"/>
    <w:rsid w:val="009526C6"/>
    <w:rsid w:val="009535F5"/>
    <w:rsid w:val="00953B1A"/>
    <w:rsid w:val="00953BAC"/>
    <w:rsid w:val="00953CD3"/>
    <w:rsid w:val="009545B2"/>
    <w:rsid w:val="009547CA"/>
    <w:rsid w:val="00954E2D"/>
    <w:rsid w:val="00955279"/>
    <w:rsid w:val="009558B8"/>
    <w:rsid w:val="00956405"/>
    <w:rsid w:val="009569F4"/>
    <w:rsid w:val="00957BE3"/>
    <w:rsid w:val="00959126"/>
    <w:rsid w:val="0096007D"/>
    <w:rsid w:val="0096155C"/>
    <w:rsid w:val="00962455"/>
    <w:rsid w:val="009634F9"/>
    <w:rsid w:val="00963C46"/>
    <w:rsid w:val="0096446D"/>
    <w:rsid w:val="009646F5"/>
    <w:rsid w:val="0096497A"/>
    <w:rsid w:val="00965034"/>
    <w:rsid w:val="00965204"/>
    <w:rsid w:val="00965CA1"/>
    <w:rsid w:val="0096614C"/>
    <w:rsid w:val="009669E8"/>
    <w:rsid w:val="00966B96"/>
    <w:rsid w:val="0096746F"/>
    <w:rsid w:val="00970542"/>
    <w:rsid w:val="00970EF1"/>
    <w:rsid w:val="00971013"/>
    <w:rsid w:val="00971276"/>
    <w:rsid w:val="0097161A"/>
    <w:rsid w:val="00971870"/>
    <w:rsid w:val="00971BD9"/>
    <w:rsid w:val="00971FF9"/>
    <w:rsid w:val="00972018"/>
    <w:rsid w:val="00972103"/>
    <w:rsid w:val="0097265D"/>
    <w:rsid w:val="009728DD"/>
    <w:rsid w:val="00972C50"/>
    <w:rsid w:val="00973062"/>
    <w:rsid w:val="00973B04"/>
    <w:rsid w:val="00974A31"/>
    <w:rsid w:val="00974EB0"/>
    <w:rsid w:val="00975160"/>
    <w:rsid w:val="0097545C"/>
    <w:rsid w:val="00975483"/>
    <w:rsid w:val="0097584A"/>
    <w:rsid w:val="00975DFD"/>
    <w:rsid w:val="009765FC"/>
    <w:rsid w:val="009770FB"/>
    <w:rsid w:val="00977772"/>
    <w:rsid w:val="00977FFE"/>
    <w:rsid w:val="00980224"/>
    <w:rsid w:val="00980ACD"/>
    <w:rsid w:val="00980FEF"/>
    <w:rsid w:val="00981839"/>
    <w:rsid w:val="009824BE"/>
    <w:rsid w:val="0098340C"/>
    <w:rsid w:val="00983464"/>
    <w:rsid w:val="00983A74"/>
    <w:rsid w:val="0098481B"/>
    <w:rsid w:val="00986105"/>
    <w:rsid w:val="009864EC"/>
    <w:rsid w:val="0098674D"/>
    <w:rsid w:val="00986BDB"/>
    <w:rsid w:val="0098710D"/>
    <w:rsid w:val="009871EF"/>
    <w:rsid w:val="009876A8"/>
    <w:rsid w:val="00987E02"/>
    <w:rsid w:val="00991ED5"/>
    <w:rsid w:val="00991F40"/>
    <w:rsid w:val="00992F2E"/>
    <w:rsid w:val="00992F97"/>
    <w:rsid w:val="0099396B"/>
    <w:rsid w:val="0099412D"/>
    <w:rsid w:val="00994529"/>
    <w:rsid w:val="0099476B"/>
    <w:rsid w:val="00995970"/>
    <w:rsid w:val="00995D57"/>
    <w:rsid w:val="00996128"/>
    <w:rsid w:val="009965E4"/>
    <w:rsid w:val="00996B46"/>
    <w:rsid w:val="009A037F"/>
    <w:rsid w:val="009A08C0"/>
    <w:rsid w:val="009A0ED9"/>
    <w:rsid w:val="009A11E7"/>
    <w:rsid w:val="009A1A78"/>
    <w:rsid w:val="009A1C1B"/>
    <w:rsid w:val="009A2056"/>
    <w:rsid w:val="009A2BD4"/>
    <w:rsid w:val="009A2C97"/>
    <w:rsid w:val="009A309F"/>
    <w:rsid w:val="009A3E03"/>
    <w:rsid w:val="009A45B7"/>
    <w:rsid w:val="009A49F5"/>
    <w:rsid w:val="009A4E25"/>
    <w:rsid w:val="009A4EAB"/>
    <w:rsid w:val="009A57BD"/>
    <w:rsid w:val="009A5A64"/>
    <w:rsid w:val="009A5CCA"/>
    <w:rsid w:val="009A6734"/>
    <w:rsid w:val="009A78C1"/>
    <w:rsid w:val="009B10B3"/>
    <w:rsid w:val="009B1739"/>
    <w:rsid w:val="009B1816"/>
    <w:rsid w:val="009B1975"/>
    <w:rsid w:val="009B1B52"/>
    <w:rsid w:val="009B2F5D"/>
    <w:rsid w:val="009B452D"/>
    <w:rsid w:val="009B50FF"/>
    <w:rsid w:val="009B5C3A"/>
    <w:rsid w:val="009B6165"/>
    <w:rsid w:val="009B6ACD"/>
    <w:rsid w:val="009B6E22"/>
    <w:rsid w:val="009B6F11"/>
    <w:rsid w:val="009B6F2F"/>
    <w:rsid w:val="009B705D"/>
    <w:rsid w:val="009B7788"/>
    <w:rsid w:val="009B7A78"/>
    <w:rsid w:val="009C09D3"/>
    <w:rsid w:val="009C0BDA"/>
    <w:rsid w:val="009C0E62"/>
    <w:rsid w:val="009C0FE4"/>
    <w:rsid w:val="009C1972"/>
    <w:rsid w:val="009C1B65"/>
    <w:rsid w:val="009C1B75"/>
    <w:rsid w:val="009C34B6"/>
    <w:rsid w:val="009C592F"/>
    <w:rsid w:val="009C61B5"/>
    <w:rsid w:val="009C6278"/>
    <w:rsid w:val="009C674F"/>
    <w:rsid w:val="009C6E3B"/>
    <w:rsid w:val="009C706B"/>
    <w:rsid w:val="009C70B2"/>
    <w:rsid w:val="009C7508"/>
    <w:rsid w:val="009C79B3"/>
    <w:rsid w:val="009D00B8"/>
    <w:rsid w:val="009D1A4B"/>
    <w:rsid w:val="009D3660"/>
    <w:rsid w:val="009D36AD"/>
    <w:rsid w:val="009D39C8"/>
    <w:rsid w:val="009D3DB0"/>
    <w:rsid w:val="009D4323"/>
    <w:rsid w:val="009D5BC1"/>
    <w:rsid w:val="009D5D48"/>
    <w:rsid w:val="009D67AC"/>
    <w:rsid w:val="009E0A52"/>
    <w:rsid w:val="009E0A8F"/>
    <w:rsid w:val="009E11B5"/>
    <w:rsid w:val="009E173F"/>
    <w:rsid w:val="009E1E60"/>
    <w:rsid w:val="009E2955"/>
    <w:rsid w:val="009E378D"/>
    <w:rsid w:val="009E47A2"/>
    <w:rsid w:val="009E4830"/>
    <w:rsid w:val="009E4FD6"/>
    <w:rsid w:val="009E5291"/>
    <w:rsid w:val="009E556B"/>
    <w:rsid w:val="009E5AE0"/>
    <w:rsid w:val="009E5ED5"/>
    <w:rsid w:val="009E67B4"/>
    <w:rsid w:val="009E69DB"/>
    <w:rsid w:val="009E7567"/>
    <w:rsid w:val="009E7E5B"/>
    <w:rsid w:val="009F006F"/>
    <w:rsid w:val="009F00ED"/>
    <w:rsid w:val="009F03EE"/>
    <w:rsid w:val="009F1B74"/>
    <w:rsid w:val="009F1CBB"/>
    <w:rsid w:val="009F34E9"/>
    <w:rsid w:val="009F5239"/>
    <w:rsid w:val="009F53EC"/>
    <w:rsid w:val="009F54CC"/>
    <w:rsid w:val="009F5988"/>
    <w:rsid w:val="009F59B5"/>
    <w:rsid w:val="009F5DAF"/>
    <w:rsid w:val="009F5DE3"/>
    <w:rsid w:val="009F67B0"/>
    <w:rsid w:val="009F6B54"/>
    <w:rsid w:val="009F731B"/>
    <w:rsid w:val="009F7677"/>
    <w:rsid w:val="009F76FB"/>
    <w:rsid w:val="009F7F45"/>
    <w:rsid w:val="00A00C1D"/>
    <w:rsid w:val="00A015F4"/>
    <w:rsid w:val="00A019E5"/>
    <w:rsid w:val="00A01B8A"/>
    <w:rsid w:val="00A0228A"/>
    <w:rsid w:val="00A029D5"/>
    <w:rsid w:val="00A02CDB"/>
    <w:rsid w:val="00A02F07"/>
    <w:rsid w:val="00A0344F"/>
    <w:rsid w:val="00A049FA"/>
    <w:rsid w:val="00A05023"/>
    <w:rsid w:val="00A0518C"/>
    <w:rsid w:val="00A05858"/>
    <w:rsid w:val="00A0756C"/>
    <w:rsid w:val="00A1013F"/>
    <w:rsid w:val="00A10206"/>
    <w:rsid w:val="00A10662"/>
    <w:rsid w:val="00A10C74"/>
    <w:rsid w:val="00A11394"/>
    <w:rsid w:val="00A11479"/>
    <w:rsid w:val="00A1166B"/>
    <w:rsid w:val="00A11A86"/>
    <w:rsid w:val="00A11AC9"/>
    <w:rsid w:val="00A12D6D"/>
    <w:rsid w:val="00A12F50"/>
    <w:rsid w:val="00A130F5"/>
    <w:rsid w:val="00A135FF"/>
    <w:rsid w:val="00A1382F"/>
    <w:rsid w:val="00A13AC7"/>
    <w:rsid w:val="00A14030"/>
    <w:rsid w:val="00A1403D"/>
    <w:rsid w:val="00A14459"/>
    <w:rsid w:val="00A14BC0"/>
    <w:rsid w:val="00A14D66"/>
    <w:rsid w:val="00A14DBC"/>
    <w:rsid w:val="00A1552F"/>
    <w:rsid w:val="00A159DC"/>
    <w:rsid w:val="00A15B51"/>
    <w:rsid w:val="00A15EB1"/>
    <w:rsid w:val="00A162CA"/>
    <w:rsid w:val="00A16502"/>
    <w:rsid w:val="00A17059"/>
    <w:rsid w:val="00A170CC"/>
    <w:rsid w:val="00A171EC"/>
    <w:rsid w:val="00A1770F"/>
    <w:rsid w:val="00A2109C"/>
    <w:rsid w:val="00A21DD5"/>
    <w:rsid w:val="00A225D6"/>
    <w:rsid w:val="00A22D5F"/>
    <w:rsid w:val="00A23183"/>
    <w:rsid w:val="00A2333C"/>
    <w:rsid w:val="00A23404"/>
    <w:rsid w:val="00A24569"/>
    <w:rsid w:val="00A2479B"/>
    <w:rsid w:val="00A247E4"/>
    <w:rsid w:val="00A25316"/>
    <w:rsid w:val="00A26267"/>
    <w:rsid w:val="00A26579"/>
    <w:rsid w:val="00A27492"/>
    <w:rsid w:val="00A2D20A"/>
    <w:rsid w:val="00A30C65"/>
    <w:rsid w:val="00A30CDC"/>
    <w:rsid w:val="00A3127F"/>
    <w:rsid w:val="00A31A6F"/>
    <w:rsid w:val="00A31B18"/>
    <w:rsid w:val="00A31BFE"/>
    <w:rsid w:val="00A32519"/>
    <w:rsid w:val="00A328A5"/>
    <w:rsid w:val="00A32C23"/>
    <w:rsid w:val="00A32F39"/>
    <w:rsid w:val="00A33988"/>
    <w:rsid w:val="00A34CEC"/>
    <w:rsid w:val="00A34CEF"/>
    <w:rsid w:val="00A34E66"/>
    <w:rsid w:val="00A34F8D"/>
    <w:rsid w:val="00A3768A"/>
    <w:rsid w:val="00A3782A"/>
    <w:rsid w:val="00A40412"/>
    <w:rsid w:val="00A40487"/>
    <w:rsid w:val="00A40585"/>
    <w:rsid w:val="00A41697"/>
    <w:rsid w:val="00A416FE"/>
    <w:rsid w:val="00A41C14"/>
    <w:rsid w:val="00A4221C"/>
    <w:rsid w:val="00A4240D"/>
    <w:rsid w:val="00A42DEA"/>
    <w:rsid w:val="00A42E6C"/>
    <w:rsid w:val="00A435DA"/>
    <w:rsid w:val="00A45405"/>
    <w:rsid w:val="00A46063"/>
    <w:rsid w:val="00A46BA9"/>
    <w:rsid w:val="00A47041"/>
    <w:rsid w:val="00A471F6"/>
    <w:rsid w:val="00A47A29"/>
    <w:rsid w:val="00A47A4E"/>
    <w:rsid w:val="00A47C6B"/>
    <w:rsid w:val="00A47C88"/>
    <w:rsid w:val="00A501CD"/>
    <w:rsid w:val="00A50268"/>
    <w:rsid w:val="00A50320"/>
    <w:rsid w:val="00A5055E"/>
    <w:rsid w:val="00A507CD"/>
    <w:rsid w:val="00A50B28"/>
    <w:rsid w:val="00A5140B"/>
    <w:rsid w:val="00A517C9"/>
    <w:rsid w:val="00A518C3"/>
    <w:rsid w:val="00A524F6"/>
    <w:rsid w:val="00A5322A"/>
    <w:rsid w:val="00A532C7"/>
    <w:rsid w:val="00A53839"/>
    <w:rsid w:val="00A53AA3"/>
    <w:rsid w:val="00A53D0D"/>
    <w:rsid w:val="00A540BE"/>
    <w:rsid w:val="00A541EC"/>
    <w:rsid w:val="00A55590"/>
    <w:rsid w:val="00A556FA"/>
    <w:rsid w:val="00A55BC8"/>
    <w:rsid w:val="00A55E4E"/>
    <w:rsid w:val="00A5698B"/>
    <w:rsid w:val="00A56E9D"/>
    <w:rsid w:val="00A5756A"/>
    <w:rsid w:val="00A57BF2"/>
    <w:rsid w:val="00A605EE"/>
    <w:rsid w:val="00A60AE9"/>
    <w:rsid w:val="00A60D15"/>
    <w:rsid w:val="00A6166B"/>
    <w:rsid w:val="00A61BDC"/>
    <w:rsid w:val="00A61E99"/>
    <w:rsid w:val="00A6238E"/>
    <w:rsid w:val="00A626F3"/>
    <w:rsid w:val="00A62896"/>
    <w:rsid w:val="00A62A7E"/>
    <w:rsid w:val="00A62FFE"/>
    <w:rsid w:val="00A63274"/>
    <w:rsid w:val="00A63D1B"/>
    <w:rsid w:val="00A64A10"/>
    <w:rsid w:val="00A64D16"/>
    <w:rsid w:val="00A650C7"/>
    <w:rsid w:val="00A652D5"/>
    <w:rsid w:val="00A658B0"/>
    <w:rsid w:val="00A66682"/>
    <w:rsid w:val="00A666CF"/>
    <w:rsid w:val="00A671EC"/>
    <w:rsid w:val="00A6729D"/>
    <w:rsid w:val="00A67A66"/>
    <w:rsid w:val="00A67E78"/>
    <w:rsid w:val="00A67FE8"/>
    <w:rsid w:val="00A7068B"/>
    <w:rsid w:val="00A70730"/>
    <w:rsid w:val="00A714D7"/>
    <w:rsid w:val="00A72172"/>
    <w:rsid w:val="00A7228A"/>
    <w:rsid w:val="00A73076"/>
    <w:rsid w:val="00A73130"/>
    <w:rsid w:val="00A739ED"/>
    <w:rsid w:val="00A73F4E"/>
    <w:rsid w:val="00A7555A"/>
    <w:rsid w:val="00A76851"/>
    <w:rsid w:val="00A76EBF"/>
    <w:rsid w:val="00A77401"/>
    <w:rsid w:val="00A77723"/>
    <w:rsid w:val="00A80686"/>
    <w:rsid w:val="00A80B2F"/>
    <w:rsid w:val="00A80BED"/>
    <w:rsid w:val="00A80D8F"/>
    <w:rsid w:val="00A81163"/>
    <w:rsid w:val="00A812B8"/>
    <w:rsid w:val="00A81491"/>
    <w:rsid w:val="00A81C24"/>
    <w:rsid w:val="00A81EDE"/>
    <w:rsid w:val="00A82545"/>
    <w:rsid w:val="00A82B6D"/>
    <w:rsid w:val="00A82B9F"/>
    <w:rsid w:val="00A83439"/>
    <w:rsid w:val="00A839FF"/>
    <w:rsid w:val="00A83F23"/>
    <w:rsid w:val="00A83FB9"/>
    <w:rsid w:val="00A84DE2"/>
    <w:rsid w:val="00A85059"/>
    <w:rsid w:val="00A865C6"/>
    <w:rsid w:val="00A86BB4"/>
    <w:rsid w:val="00A86C98"/>
    <w:rsid w:val="00A8738A"/>
    <w:rsid w:val="00A87AAE"/>
    <w:rsid w:val="00A87F2A"/>
    <w:rsid w:val="00A9068A"/>
    <w:rsid w:val="00A90F40"/>
    <w:rsid w:val="00A91D1D"/>
    <w:rsid w:val="00A91DB6"/>
    <w:rsid w:val="00A925E8"/>
    <w:rsid w:val="00A92619"/>
    <w:rsid w:val="00A9290A"/>
    <w:rsid w:val="00A92CEE"/>
    <w:rsid w:val="00A93EB4"/>
    <w:rsid w:val="00A9433D"/>
    <w:rsid w:val="00A9439E"/>
    <w:rsid w:val="00A94443"/>
    <w:rsid w:val="00A9508F"/>
    <w:rsid w:val="00A9535A"/>
    <w:rsid w:val="00A95A0F"/>
    <w:rsid w:val="00A96790"/>
    <w:rsid w:val="00A969F1"/>
    <w:rsid w:val="00A97530"/>
    <w:rsid w:val="00A976B8"/>
    <w:rsid w:val="00A97860"/>
    <w:rsid w:val="00A97C26"/>
    <w:rsid w:val="00AA061B"/>
    <w:rsid w:val="00AA1EBA"/>
    <w:rsid w:val="00AA2E07"/>
    <w:rsid w:val="00AA32AD"/>
    <w:rsid w:val="00AA36E6"/>
    <w:rsid w:val="00AA3B68"/>
    <w:rsid w:val="00AA3BAC"/>
    <w:rsid w:val="00AA3F25"/>
    <w:rsid w:val="00AA44C1"/>
    <w:rsid w:val="00AA45CA"/>
    <w:rsid w:val="00AA4FA5"/>
    <w:rsid w:val="00AA501E"/>
    <w:rsid w:val="00AA520A"/>
    <w:rsid w:val="00AA5370"/>
    <w:rsid w:val="00AA53F7"/>
    <w:rsid w:val="00AA57DF"/>
    <w:rsid w:val="00AA58E3"/>
    <w:rsid w:val="00AA5CDE"/>
    <w:rsid w:val="00AA5DC8"/>
    <w:rsid w:val="00AA5E1C"/>
    <w:rsid w:val="00AA6324"/>
    <w:rsid w:val="00AA63C1"/>
    <w:rsid w:val="00AA6889"/>
    <w:rsid w:val="00AA6DCB"/>
    <w:rsid w:val="00AA7922"/>
    <w:rsid w:val="00AA7A85"/>
    <w:rsid w:val="00AB0446"/>
    <w:rsid w:val="00AB06A3"/>
    <w:rsid w:val="00AB08E2"/>
    <w:rsid w:val="00AB0D52"/>
    <w:rsid w:val="00AB0F2E"/>
    <w:rsid w:val="00AB133E"/>
    <w:rsid w:val="00AB16A4"/>
    <w:rsid w:val="00AB19E5"/>
    <w:rsid w:val="00AB1F34"/>
    <w:rsid w:val="00AB2032"/>
    <w:rsid w:val="00AB2239"/>
    <w:rsid w:val="00AB24D0"/>
    <w:rsid w:val="00AB2726"/>
    <w:rsid w:val="00AB29D5"/>
    <w:rsid w:val="00AB2D51"/>
    <w:rsid w:val="00AB2E33"/>
    <w:rsid w:val="00AB3670"/>
    <w:rsid w:val="00AB3DCA"/>
    <w:rsid w:val="00AB3E0A"/>
    <w:rsid w:val="00AB5A39"/>
    <w:rsid w:val="00AB5B24"/>
    <w:rsid w:val="00AB5B2D"/>
    <w:rsid w:val="00AB5B61"/>
    <w:rsid w:val="00AB6234"/>
    <w:rsid w:val="00AB62B2"/>
    <w:rsid w:val="00AB731E"/>
    <w:rsid w:val="00AB7DB8"/>
    <w:rsid w:val="00AC01C2"/>
    <w:rsid w:val="00AC0C7B"/>
    <w:rsid w:val="00AC1054"/>
    <w:rsid w:val="00AC1309"/>
    <w:rsid w:val="00AC1492"/>
    <w:rsid w:val="00AC1788"/>
    <w:rsid w:val="00AC20A7"/>
    <w:rsid w:val="00AC30A0"/>
    <w:rsid w:val="00AC3EE3"/>
    <w:rsid w:val="00AC491A"/>
    <w:rsid w:val="00AC49B1"/>
    <w:rsid w:val="00AC4D9B"/>
    <w:rsid w:val="00AC51AB"/>
    <w:rsid w:val="00AC6586"/>
    <w:rsid w:val="00AC7772"/>
    <w:rsid w:val="00AC78DD"/>
    <w:rsid w:val="00AC7CE4"/>
    <w:rsid w:val="00AD0242"/>
    <w:rsid w:val="00AD0875"/>
    <w:rsid w:val="00AD0B3F"/>
    <w:rsid w:val="00AD0B41"/>
    <w:rsid w:val="00AD176F"/>
    <w:rsid w:val="00AD1EEE"/>
    <w:rsid w:val="00AD2058"/>
    <w:rsid w:val="00AD298A"/>
    <w:rsid w:val="00AD4343"/>
    <w:rsid w:val="00AD43B4"/>
    <w:rsid w:val="00AD4A4A"/>
    <w:rsid w:val="00AD4B78"/>
    <w:rsid w:val="00AD50B0"/>
    <w:rsid w:val="00AD5163"/>
    <w:rsid w:val="00AD5366"/>
    <w:rsid w:val="00AD59F8"/>
    <w:rsid w:val="00AD5C39"/>
    <w:rsid w:val="00AD5D07"/>
    <w:rsid w:val="00AD61F2"/>
    <w:rsid w:val="00AD6594"/>
    <w:rsid w:val="00AD7AB4"/>
    <w:rsid w:val="00AD7CD6"/>
    <w:rsid w:val="00AD7CED"/>
    <w:rsid w:val="00AE0508"/>
    <w:rsid w:val="00AE0886"/>
    <w:rsid w:val="00AE0975"/>
    <w:rsid w:val="00AE0EE5"/>
    <w:rsid w:val="00AE132F"/>
    <w:rsid w:val="00AE13AA"/>
    <w:rsid w:val="00AE1F18"/>
    <w:rsid w:val="00AE1F9D"/>
    <w:rsid w:val="00AE3132"/>
    <w:rsid w:val="00AE31E5"/>
    <w:rsid w:val="00AE376F"/>
    <w:rsid w:val="00AE3A3C"/>
    <w:rsid w:val="00AE3C11"/>
    <w:rsid w:val="00AE3ED0"/>
    <w:rsid w:val="00AE42D5"/>
    <w:rsid w:val="00AE4C3D"/>
    <w:rsid w:val="00AE4C92"/>
    <w:rsid w:val="00AE55E5"/>
    <w:rsid w:val="00AE5696"/>
    <w:rsid w:val="00AE59A1"/>
    <w:rsid w:val="00AE5ACA"/>
    <w:rsid w:val="00AE5B7B"/>
    <w:rsid w:val="00AE62E4"/>
    <w:rsid w:val="00AE67F7"/>
    <w:rsid w:val="00AE6C07"/>
    <w:rsid w:val="00AE6DD5"/>
    <w:rsid w:val="00AE70E2"/>
    <w:rsid w:val="00AE7A89"/>
    <w:rsid w:val="00AF0147"/>
    <w:rsid w:val="00AF0291"/>
    <w:rsid w:val="00AF03E4"/>
    <w:rsid w:val="00AF07AB"/>
    <w:rsid w:val="00AF16CE"/>
    <w:rsid w:val="00AF22D6"/>
    <w:rsid w:val="00AF2586"/>
    <w:rsid w:val="00AF26CC"/>
    <w:rsid w:val="00AF4DEA"/>
    <w:rsid w:val="00AF5129"/>
    <w:rsid w:val="00AF6567"/>
    <w:rsid w:val="00AF6AF5"/>
    <w:rsid w:val="00AF7480"/>
    <w:rsid w:val="00AF7663"/>
    <w:rsid w:val="00AF77D4"/>
    <w:rsid w:val="00AF7A33"/>
    <w:rsid w:val="00AFF093"/>
    <w:rsid w:val="00B00033"/>
    <w:rsid w:val="00B010CA"/>
    <w:rsid w:val="00B02325"/>
    <w:rsid w:val="00B02635"/>
    <w:rsid w:val="00B02F96"/>
    <w:rsid w:val="00B04251"/>
    <w:rsid w:val="00B048B1"/>
    <w:rsid w:val="00B059B0"/>
    <w:rsid w:val="00B060F4"/>
    <w:rsid w:val="00B067AB"/>
    <w:rsid w:val="00B06949"/>
    <w:rsid w:val="00B06A62"/>
    <w:rsid w:val="00B070EF"/>
    <w:rsid w:val="00B0785D"/>
    <w:rsid w:val="00B104A8"/>
    <w:rsid w:val="00B109A0"/>
    <w:rsid w:val="00B10E73"/>
    <w:rsid w:val="00B11A3D"/>
    <w:rsid w:val="00B11D3A"/>
    <w:rsid w:val="00B120DC"/>
    <w:rsid w:val="00B1311A"/>
    <w:rsid w:val="00B13F06"/>
    <w:rsid w:val="00B14960"/>
    <w:rsid w:val="00B14994"/>
    <w:rsid w:val="00B14AC6"/>
    <w:rsid w:val="00B15246"/>
    <w:rsid w:val="00B15444"/>
    <w:rsid w:val="00B1599A"/>
    <w:rsid w:val="00B1745C"/>
    <w:rsid w:val="00B175CA"/>
    <w:rsid w:val="00B17D3B"/>
    <w:rsid w:val="00B17FB2"/>
    <w:rsid w:val="00B20978"/>
    <w:rsid w:val="00B20C93"/>
    <w:rsid w:val="00B22571"/>
    <w:rsid w:val="00B22652"/>
    <w:rsid w:val="00B22945"/>
    <w:rsid w:val="00B234C7"/>
    <w:rsid w:val="00B23519"/>
    <w:rsid w:val="00B24A76"/>
    <w:rsid w:val="00B2525A"/>
    <w:rsid w:val="00B26EA7"/>
    <w:rsid w:val="00B27098"/>
    <w:rsid w:val="00B273E2"/>
    <w:rsid w:val="00B27B5A"/>
    <w:rsid w:val="00B308FE"/>
    <w:rsid w:val="00B31520"/>
    <w:rsid w:val="00B320BB"/>
    <w:rsid w:val="00B32F60"/>
    <w:rsid w:val="00B338C2"/>
    <w:rsid w:val="00B3454E"/>
    <w:rsid w:val="00B34FF2"/>
    <w:rsid w:val="00B3522F"/>
    <w:rsid w:val="00B357EF"/>
    <w:rsid w:val="00B35892"/>
    <w:rsid w:val="00B358DF"/>
    <w:rsid w:val="00B3590C"/>
    <w:rsid w:val="00B360ED"/>
    <w:rsid w:val="00B36155"/>
    <w:rsid w:val="00B363AB"/>
    <w:rsid w:val="00B3667D"/>
    <w:rsid w:val="00B3687E"/>
    <w:rsid w:val="00B36DE0"/>
    <w:rsid w:val="00B37545"/>
    <w:rsid w:val="00B3755B"/>
    <w:rsid w:val="00B376A9"/>
    <w:rsid w:val="00B37B95"/>
    <w:rsid w:val="00B40636"/>
    <w:rsid w:val="00B4094B"/>
    <w:rsid w:val="00B40D57"/>
    <w:rsid w:val="00B41186"/>
    <w:rsid w:val="00B42C79"/>
    <w:rsid w:val="00B43BA9"/>
    <w:rsid w:val="00B45AA7"/>
    <w:rsid w:val="00B45BA1"/>
    <w:rsid w:val="00B4645D"/>
    <w:rsid w:val="00B46A9A"/>
    <w:rsid w:val="00B46EF3"/>
    <w:rsid w:val="00B47781"/>
    <w:rsid w:val="00B478A3"/>
    <w:rsid w:val="00B47B8E"/>
    <w:rsid w:val="00B47E21"/>
    <w:rsid w:val="00B47FE7"/>
    <w:rsid w:val="00B50534"/>
    <w:rsid w:val="00B50D65"/>
    <w:rsid w:val="00B510F7"/>
    <w:rsid w:val="00B51432"/>
    <w:rsid w:val="00B51E46"/>
    <w:rsid w:val="00B523D5"/>
    <w:rsid w:val="00B52835"/>
    <w:rsid w:val="00B53CFD"/>
    <w:rsid w:val="00B53D18"/>
    <w:rsid w:val="00B54C8E"/>
    <w:rsid w:val="00B554DD"/>
    <w:rsid w:val="00B55AB5"/>
    <w:rsid w:val="00B55AEA"/>
    <w:rsid w:val="00B55B03"/>
    <w:rsid w:val="00B56804"/>
    <w:rsid w:val="00B56C62"/>
    <w:rsid w:val="00B57341"/>
    <w:rsid w:val="00B57C8D"/>
    <w:rsid w:val="00B57EA6"/>
    <w:rsid w:val="00B581FD"/>
    <w:rsid w:val="00B60480"/>
    <w:rsid w:val="00B609C3"/>
    <w:rsid w:val="00B60B8A"/>
    <w:rsid w:val="00B60C3A"/>
    <w:rsid w:val="00B60D0B"/>
    <w:rsid w:val="00B60E49"/>
    <w:rsid w:val="00B60ED6"/>
    <w:rsid w:val="00B6133E"/>
    <w:rsid w:val="00B6178B"/>
    <w:rsid w:val="00B61DEC"/>
    <w:rsid w:val="00B61FF6"/>
    <w:rsid w:val="00B62519"/>
    <w:rsid w:val="00B629D5"/>
    <w:rsid w:val="00B62F00"/>
    <w:rsid w:val="00B636C5"/>
    <w:rsid w:val="00B63CD0"/>
    <w:rsid w:val="00B64311"/>
    <w:rsid w:val="00B64461"/>
    <w:rsid w:val="00B65B3A"/>
    <w:rsid w:val="00B65D49"/>
    <w:rsid w:val="00B671F6"/>
    <w:rsid w:val="00B6788E"/>
    <w:rsid w:val="00B67C24"/>
    <w:rsid w:val="00B70CA7"/>
    <w:rsid w:val="00B70EEE"/>
    <w:rsid w:val="00B71E70"/>
    <w:rsid w:val="00B71F4B"/>
    <w:rsid w:val="00B72426"/>
    <w:rsid w:val="00B72DE9"/>
    <w:rsid w:val="00B72FF1"/>
    <w:rsid w:val="00B7397D"/>
    <w:rsid w:val="00B74B55"/>
    <w:rsid w:val="00B74CA2"/>
    <w:rsid w:val="00B7527B"/>
    <w:rsid w:val="00B76563"/>
    <w:rsid w:val="00B76EF6"/>
    <w:rsid w:val="00B77511"/>
    <w:rsid w:val="00B7755C"/>
    <w:rsid w:val="00B77665"/>
    <w:rsid w:val="00B77E4A"/>
    <w:rsid w:val="00B7FEA5"/>
    <w:rsid w:val="00B80070"/>
    <w:rsid w:val="00B80310"/>
    <w:rsid w:val="00B803B8"/>
    <w:rsid w:val="00B814F7"/>
    <w:rsid w:val="00B819A5"/>
    <w:rsid w:val="00B83013"/>
    <w:rsid w:val="00B83636"/>
    <w:rsid w:val="00B84078"/>
    <w:rsid w:val="00B849BA"/>
    <w:rsid w:val="00B85372"/>
    <w:rsid w:val="00B85D60"/>
    <w:rsid w:val="00B871D1"/>
    <w:rsid w:val="00B87584"/>
    <w:rsid w:val="00B87942"/>
    <w:rsid w:val="00B90578"/>
    <w:rsid w:val="00B9068A"/>
    <w:rsid w:val="00B90F7F"/>
    <w:rsid w:val="00B92251"/>
    <w:rsid w:val="00B922A8"/>
    <w:rsid w:val="00B92846"/>
    <w:rsid w:val="00B9298C"/>
    <w:rsid w:val="00B93264"/>
    <w:rsid w:val="00B946CE"/>
    <w:rsid w:val="00B94D31"/>
    <w:rsid w:val="00B95D69"/>
    <w:rsid w:val="00B971A0"/>
    <w:rsid w:val="00B977F2"/>
    <w:rsid w:val="00B97BEC"/>
    <w:rsid w:val="00BA01B9"/>
    <w:rsid w:val="00BA155D"/>
    <w:rsid w:val="00BA1C14"/>
    <w:rsid w:val="00BA2413"/>
    <w:rsid w:val="00BA3EC2"/>
    <w:rsid w:val="00BA40B1"/>
    <w:rsid w:val="00BA4326"/>
    <w:rsid w:val="00BA436C"/>
    <w:rsid w:val="00BA46B3"/>
    <w:rsid w:val="00BA47C6"/>
    <w:rsid w:val="00BA4B22"/>
    <w:rsid w:val="00BA4C7F"/>
    <w:rsid w:val="00BA4CED"/>
    <w:rsid w:val="00BA5C2F"/>
    <w:rsid w:val="00BA67BC"/>
    <w:rsid w:val="00BA759F"/>
    <w:rsid w:val="00BB06AA"/>
    <w:rsid w:val="00BB12B8"/>
    <w:rsid w:val="00BB1321"/>
    <w:rsid w:val="00BB1A97"/>
    <w:rsid w:val="00BB1EA7"/>
    <w:rsid w:val="00BB2B5E"/>
    <w:rsid w:val="00BB30D8"/>
    <w:rsid w:val="00BB319A"/>
    <w:rsid w:val="00BB329C"/>
    <w:rsid w:val="00BB38B8"/>
    <w:rsid w:val="00BB3D1B"/>
    <w:rsid w:val="00BB4319"/>
    <w:rsid w:val="00BB447B"/>
    <w:rsid w:val="00BB4A48"/>
    <w:rsid w:val="00BB4DB7"/>
    <w:rsid w:val="00BB5CF4"/>
    <w:rsid w:val="00BB6035"/>
    <w:rsid w:val="00BB6EDD"/>
    <w:rsid w:val="00BB72F7"/>
    <w:rsid w:val="00BB76DF"/>
    <w:rsid w:val="00BB8755"/>
    <w:rsid w:val="00BC07F6"/>
    <w:rsid w:val="00BC1319"/>
    <w:rsid w:val="00BC17B4"/>
    <w:rsid w:val="00BC1C2B"/>
    <w:rsid w:val="00BC3070"/>
    <w:rsid w:val="00BC37AD"/>
    <w:rsid w:val="00BC3938"/>
    <w:rsid w:val="00BC3F32"/>
    <w:rsid w:val="00BC6F8E"/>
    <w:rsid w:val="00BC7229"/>
    <w:rsid w:val="00BC7CAA"/>
    <w:rsid w:val="00BC7FAB"/>
    <w:rsid w:val="00BD01D4"/>
    <w:rsid w:val="00BD0BFF"/>
    <w:rsid w:val="00BD1B4D"/>
    <w:rsid w:val="00BD1BAE"/>
    <w:rsid w:val="00BD1D1D"/>
    <w:rsid w:val="00BD2477"/>
    <w:rsid w:val="00BD464F"/>
    <w:rsid w:val="00BD4E16"/>
    <w:rsid w:val="00BD5209"/>
    <w:rsid w:val="00BD5EA3"/>
    <w:rsid w:val="00BD601D"/>
    <w:rsid w:val="00BD629C"/>
    <w:rsid w:val="00BD711A"/>
    <w:rsid w:val="00BD71E8"/>
    <w:rsid w:val="00BD741B"/>
    <w:rsid w:val="00BD7912"/>
    <w:rsid w:val="00BD7B5F"/>
    <w:rsid w:val="00BD7F68"/>
    <w:rsid w:val="00BE0279"/>
    <w:rsid w:val="00BE053E"/>
    <w:rsid w:val="00BE0AFE"/>
    <w:rsid w:val="00BE0EE7"/>
    <w:rsid w:val="00BE1B04"/>
    <w:rsid w:val="00BE2136"/>
    <w:rsid w:val="00BE392F"/>
    <w:rsid w:val="00BE487B"/>
    <w:rsid w:val="00BE4D00"/>
    <w:rsid w:val="00BE5C2E"/>
    <w:rsid w:val="00BE6573"/>
    <w:rsid w:val="00BE659E"/>
    <w:rsid w:val="00BE6778"/>
    <w:rsid w:val="00BE7267"/>
    <w:rsid w:val="00BE75E6"/>
    <w:rsid w:val="00BE7774"/>
    <w:rsid w:val="00BE77B6"/>
    <w:rsid w:val="00BE79B9"/>
    <w:rsid w:val="00BE7A37"/>
    <w:rsid w:val="00BE7F96"/>
    <w:rsid w:val="00BF0063"/>
    <w:rsid w:val="00BF0FF9"/>
    <w:rsid w:val="00BF16DC"/>
    <w:rsid w:val="00BF1E7F"/>
    <w:rsid w:val="00BF1FD3"/>
    <w:rsid w:val="00BF21C6"/>
    <w:rsid w:val="00BF24D7"/>
    <w:rsid w:val="00BF330F"/>
    <w:rsid w:val="00BF38F4"/>
    <w:rsid w:val="00BF3DFD"/>
    <w:rsid w:val="00BF5678"/>
    <w:rsid w:val="00BF5BDE"/>
    <w:rsid w:val="00BF5CD1"/>
    <w:rsid w:val="00BF5DB3"/>
    <w:rsid w:val="00BF6435"/>
    <w:rsid w:val="00BF6C15"/>
    <w:rsid w:val="00BF72D4"/>
    <w:rsid w:val="00BF7A4A"/>
    <w:rsid w:val="00BF7D75"/>
    <w:rsid w:val="00BF7E0A"/>
    <w:rsid w:val="00BF7F60"/>
    <w:rsid w:val="00BF7FD4"/>
    <w:rsid w:val="00C00087"/>
    <w:rsid w:val="00C02833"/>
    <w:rsid w:val="00C02884"/>
    <w:rsid w:val="00C02C49"/>
    <w:rsid w:val="00C033E1"/>
    <w:rsid w:val="00C03810"/>
    <w:rsid w:val="00C03B20"/>
    <w:rsid w:val="00C03ECA"/>
    <w:rsid w:val="00C03F00"/>
    <w:rsid w:val="00C04090"/>
    <w:rsid w:val="00C041B9"/>
    <w:rsid w:val="00C04AE0"/>
    <w:rsid w:val="00C066A0"/>
    <w:rsid w:val="00C066B1"/>
    <w:rsid w:val="00C06D00"/>
    <w:rsid w:val="00C07D86"/>
    <w:rsid w:val="00C10D28"/>
    <w:rsid w:val="00C11824"/>
    <w:rsid w:val="00C11900"/>
    <w:rsid w:val="00C121A4"/>
    <w:rsid w:val="00C1343D"/>
    <w:rsid w:val="00C13776"/>
    <w:rsid w:val="00C13ADD"/>
    <w:rsid w:val="00C14404"/>
    <w:rsid w:val="00C144CB"/>
    <w:rsid w:val="00C152C1"/>
    <w:rsid w:val="00C15565"/>
    <w:rsid w:val="00C15697"/>
    <w:rsid w:val="00C161B8"/>
    <w:rsid w:val="00C172AE"/>
    <w:rsid w:val="00C17BD0"/>
    <w:rsid w:val="00C200BA"/>
    <w:rsid w:val="00C206E1"/>
    <w:rsid w:val="00C207BF"/>
    <w:rsid w:val="00C20F33"/>
    <w:rsid w:val="00C213DE"/>
    <w:rsid w:val="00C22002"/>
    <w:rsid w:val="00C220D1"/>
    <w:rsid w:val="00C222E3"/>
    <w:rsid w:val="00C2340F"/>
    <w:rsid w:val="00C23F1E"/>
    <w:rsid w:val="00C24289"/>
    <w:rsid w:val="00C2434D"/>
    <w:rsid w:val="00C24561"/>
    <w:rsid w:val="00C25C8F"/>
    <w:rsid w:val="00C25FC7"/>
    <w:rsid w:val="00C26A81"/>
    <w:rsid w:val="00C26C2E"/>
    <w:rsid w:val="00C272C5"/>
    <w:rsid w:val="00C27ACF"/>
    <w:rsid w:val="00C27CAF"/>
    <w:rsid w:val="00C27D71"/>
    <w:rsid w:val="00C27FD7"/>
    <w:rsid w:val="00C32618"/>
    <w:rsid w:val="00C32A29"/>
    <w:rsid w:val="00C33657"/>
    <w:rsid w:val="00C358F3"/>
    <w:rsid w:val="00C3596F"/>
    <w:rsid w:val="00C35B22"/>
    <w:rsid w:val="00C35F32"/>
    <w:rsid w:val="00C363A1"/>
    <w:rsid w:val="00C367FA"/>
    <w:rsid w:val="00C36BCD"/>
    <w:rsid w:val="00C37560"/>
    <w:rsid w:val="00C37566"/>
    <w:rsid w:val="00C4130C"/>
    <w:rsid w:val="00C4145C"/>
    <w:rsid w:val="00C41C28"/>
    <w:rsid w:val="00C42909"/>
    <w:rsid w:val="00C42FFA"/>
    <w:rsid w:val="00C436B0"/>
    <w:rsid w:val="00C44F80"/>
    <w:rsid w:val="00C454ED"/>
    <w:rsid w:val="00C459C8"/>
    <w:rsid w:val="00C45B61"/>
    <w:rsid w:val="00C46792"/>
    <w:rsid w:val="00C47101"/>
    <w:rsid w:val="00C504C8"/>
    <w:rsid w:val="00C51BF2"/>
    <w:rsid w:val="00C51F43"/>
    <w:rsid w:val="00C52334"/>
    <w:rsid w:val="00C52657"/>
    <w:rsid w:val="00C52DA6"/>
    <w:rsid w:val="00C530B2"/>
    <w:rsid w:val="00C54175"/>
    <w:rsid w:val="00C54449"/>
    <w:rsid w:val="00C5477B"/>
    <w:rsid w:val="00C567B6"/>
    <w:rsid w:val="00C56B84"/>
    <w:rsid w:val="00C5749B"/>
    <w:rsid w:val="00C57AC4"/>
    <w:rsid w:val="00C57F23"/>
    <w:rsid w:val="00C5B8A5"/>
    <w:rsid w:val="00C60146"/>
    <w:rsid w:val="00C60465"/>
    <w:rsid w:val="00C60EBA"/>
    <w:rsid w:val="00C61042"/>
    <w:rsid w:val="00C611E8"/>
    <w:rsid w:val="00C612CC"/>
    <w:rsid w:val="00C61B26"/>
    <w:rsid w:val="00C61F2C"/>
    <w:rsid w:val="00C635ED"/>
    <w:rsid w:val="00C63E42"/>
    <w:rsid w:val="00C643AC"/>
    <w:rsid w:val="00C64BA2"/>
    <w:rsid w:val="00C64C37"/>
    <w:rsid w:val="00C659A3"/>
    <w:rsid w:val="00C66A24"/>
    <w:rsid w:val="00C66CBA"/>
    <w:rsid w:val="00C67FBB"/>
    <w:rsid w:val="00C70016"/>
    <w:rsid w:val="00C7042C"/>
    <w:rsid w:val="00C7060A"/>
    <w:rsid w:val="00C70834"/>
    <w:rsid w:val="00C71C12"/>
    <w:rsid w:val="00C71DB0"/>
    <w:rsid w:val="00C71E82"/>
    <w:rsid w:val="00C72662"/>
    <w:rsid w:val="00C72D56"/>
    <w:rsid w:val="00C72E78"/>
    <w:rsid w:val="00C7359E"/>
    <w:rsid w:val="00C743C8"/>
    <w:rsid w:val="00C74668"/>
    <w:rsid w:val="00C7484E"/>
    <w:rsid w:val="00C749A0"/>
    <w:rsid w:val="00C749D7"/>
    <w:rsid w:val="00C74CE9"/>
    <w:rsid w:val="00C75AF4"/>
    <w:rsid w:val="00C75B2F"/>
    <w:rsid w:val="00C75E6D"/>
    <w:rsid w:val="00C760F1"/>
    <w:rsid w:val="00C7660C"/>
    <w:rsid w:val="00C7682C"/>
    <w:rsid w:val="00C76871"/>
    <w:rsid w:val="00C76CD1"/>
    <w:rsid w:val="00C80214"/>
    <w:rsid w:val="00C80228"/>
    <w:rsid w:val="00C806B6"/>
    <w:rsid w:val="00C809F1"/>
    <w:rsid w:val="00C80CD4"/>
    <w:rsid w:val="00C81792"/>
    <w:rsid w:val="00C81D3E"/>
    <w:rsid w:val="00C82E43"/>
    <w:rsid w:val="00C83B48"/>
    <w:rsid w:val="00C842DF"/>
    <w:rsid w:val="00C84368"/>
    <w:rsid w:val="00C843BB"/>
    <w:rsid w:val="00C84CE7"/>
    <w:rsid w:val="00C857C0"/>
    <w:rsid w:val="00C86BEF"/>
    <w:rsid w:val="00C86FCC"/>
    <w:rsid w:val="00C87684"/>
    <w:rsid w:val="00C87DF7"/>
    <w:rsid w:val="00C87E4E"/>
    <w:rsid w:val="00C90043"/>
    <w:rsid w:val="00C92515"/>
    <w:rsid w:val="00C92DA2"/>
    <w:rsid w:val="00C94F5B"/>
    <w:rsid w:val="00C955CF"/>
    <w:rsid w:val="00C9697F"/>
    <w:rsid w:val="00C96C4F"/>
    <w:rsid w:val="00C97723"/>
    <w:rsid w:val="00C97FD6"/>
    <w:rsid w:val="00CA0240"/>
    <w:rsid w:val="00CA0B36"/>
    <w:rsid w:val="00CA15E5"/>
    <w:rsid w:val="00CA1A31"/>
    <w:rsid w:val="00CA2B40"/>
    <w:rsid w:val="00CA44A1"/>
    <w:rsid w:val="00CA44FC"/>
    <w:rsid w:val="00CA4802"/>
    <w:rsid w:val="00CA5015"/>
    <w:rsid w:val="00CA5250"/>
    <w:rsid w:val="00CA66DE"/>
    <w:rsid w:val="00CA67EB"/>
    <w:rsid w:val="00CA6841"/>
    <w:rsid w:val="00CA7020"/>
    <w:rsid w:val="00CA70A6"/>
    <w:rsid w:val="00CB0193"/>
    <w:rsid w:val="00CB0E0F"/>
    <w:rsid w:val="00CB1532"/>
    <w:rsid w:val="00CB1A50"/>
    <w:rsid w:val="00CB1FEA"/>
    <w:rsid w:val="00CB20DD"/>
    <w:rsid w:val="00CB28BF"/>
    <w:rsid w:val="00CB298D"/>
    <w:rsid w:val="00CB2C51"/>
    <w:rsid w:val="00CB37FC"/>
    <w:rsid w:val="00CB3BF2"/>
    <w:rsid w:val="00CB3E0A"/>
    <w:rsid w:val="00CB4114"/>
    <w:rsid w:val="00CB41BE"/>
    <w:rsid w:val="00CB4701"/>
    <w:rsid w:val="00CB4800"/>
    <w:rsid w:val="00CB497E"/>
    <w:rsid w:val="00CB4A2C"/>
    <w:rsid w:val="00CB5725"/>
    <w:rsid w:val="00CB63FE"/>
    <w:rsid w:val="00CB6772"/>
    <w:rsid w:val="00CB7584"/>
    <w:rsid w:val="00CB7B44"/>
    <w:rsid w:val="00CC0806"/>
    <w:rsid w:val="00CC108E"/>
    <w:rsid w:val="00CC2691"/>
    <w:rsid w:val="00CC2823"/>
    <w:rsid w:val="00CC295E"/>
    <w:rsid w:val="00CC2D28"/>
    <w:rsid w:val="00CC2E65"/>
    <w:rsid w:val="00CC31D3"/>
    <w:rsid w:val="00CC3439"/>
    <w:rsid w:val="00CC38B7"/>
    <w:rsid w:val="00CC3B00"/>
    <w:rsid w:val="00CC3D29"/>
    <w:rsid w:val="00CC3E24"/>
    <w:rsid w:val="00CC4118"/>
    <w:rsid w:val="00CC423A"/>
    <w:rsid w:val="00CC45F4"/>
    <w:rsid w:val="00CC4787"/>
    <w:rsid w:val="00CC4D80"/>
    <w:rsid w:val="00CC5392"/>
    <w:rsid w:val="00CC5B04"/>
    <w:rsid w:val="00CC6C58"/>
    <w:rsid w:val="00CC6D08"/>
    <w:rsid w:val="00CC7014"/>
    <w:rsid w:val="00CC7D93"/>
    <w:rsid w:val="00CD0B98"/>
    <w:rsid w:val="00CD0FAA"/>
    <w:rsid w:val="00CD141E"/>
    <w:rsid w:val="00CD1976"/>
    <w:rsid w:val="00CD1FC7"/>
    <w:rsid w:val="00CD2874"/>
    <w:rsid w:val="00CD2CCB"/>
    <w:rsid w:val="00CD403E"/>
    <w:rsid w:val="00CD47B8"/>
    <w:rsid w:val="00CD54BC"/>
    <w:rsid w:val="00CD57F0"/>
    <w:rsid w:val="00CD5A03"/>
    <w:rsid w:val="00CD5A38"/>
    <w:rsid w:val="00CD66C0"/>
    <w:rsid w:val="00CD6AD6"/>
    <w:rsid w:val="00CD71E8"/>
    <w:rsid w:val="00CD7310"/>
    <w:rsid w:val="00CD74D5"/>
    <w:rsid w:val="00CD7C0F"/>
    <w:rsid w:val="00CE01D1"/>
    <w:rsid w:val="00CE24DD"/>
    <w:rsid w:val="00CE30A3"/>
    <w:rsid w:val="00CE332A"/>
    <w:rsid w:val="00CE5B70"/>
    <w:rsid w:val="00CE6C6E"/>
    <w:rsid w:val="00CE7035"/>
    <w:rsid w:val="00CE7613"/>
    <w:rsid w:val="00CE791B"/>
    <w:rsid w:val="00CE7E65"/>
    <w:rsid w:val="00CE8767"/>
    <w:rsid w:val="00CF0127"/>
    <w:rsid w:val="00CF0AB7"/>
    <w:rsid w:val="00CF0DD3"/>
    <w:rsid w:val="00CF0F4D"/>
    <w:rsid w:val="00CF1188"/>
    <w:rsid w:val="00CF17BD"/>
    <w:rsid w:val="00CF282D"/>
    <w:rsid w:val="00CF2C50"/>
    <w:rsid w:val="00CF3899"/>
    <w:rsid w:val="00CF40F3"/>
    <w:rsid w:val="00CF452E"/>
    <w:rsid w:val="00CF53C8"/>
    <w:rsid w:val="00CF57A7"/>
    <w:rsid w:val="00CF583C"/>
    <w:rsid w:val="00CF5C76"/>
    <w:rsid w:val="00CF692A"/>
    <w:rsid w:val="00CF7247"/>
    <w:rsid w:val="00CF7654"/>
    <w:rsid w:val="00CF7DD0"/>
    <w:rsid w:val="00CF7E13"/>
    <w:rsid w:val="00D00469"/>
    <w:rsid w:val="00D00BE9"/>
    <w:rsid w:val="00D01989"/>
    <w:rsid w:val="00D022DF"/>
    <w:rsid w:val="00D03501"/>
    <w:rsid w:val="00D0371D"/>
    <w:rsid w:val="00D03F62"/>
    <w:rsid w:val="00D0420B"/>
    <w:rsid w:val="00D04457"/>
    <w:rsid w:val="00D045CE"/>
    <w:rsid w:val="00D04776"/>
    <w:rsid w:val="00D05107"/>
    <w:rsid w:val="00D05746"/>
    <w:rsid w:val="00D059DD"/>
    <w:rsid w:val="00D05E67"/>
    <w:rsid w:val="00D063FF"/>
    <w:rsid w:val="00D06975"/>
    <w:rsid w:val="00D071CF"/>
    <w:rsid w:val="00D074E2"/>
    <w:rsid w:val="00D0755E"/>
    <w:rsid w:val="00D07F19"/>
    <w:rsid w:val="00D07F8D"/>
    <w:rsid w:val="00D10677"/>
    <w:rsid w:val="00D11210"/>
    <w:rsid w:val="00D12384"/>
    <w:rsid w:val="00D12522"/>
    <w:rsid w:val="00D13540"/>
    <w:rsid w:val="00D13581"/>
    <w:rsid w:val="00D13709"/>
    <w:rsid w:val="00D13F7A"/>
    <w:rsid w:val="00D1459D"/>
    <w:rsid w:val="00D147C6"/>
    <w:rsid w:val="00D14C19"/>
    <w:rsid w:val="00D154A6"/>
    <w:rsid w:val="00D15616"/>
    <w:rsid w:val="00D15E4F"/>
    <w:rsid w:val="00D15E7A"/>
    <w:rsid w:val="00D171B1"/>
    <w:rsid w:val="00D171F2"/>
    <w:rsid w:val="00D17652"/>
    <w:rsid w:val="00D2078B"/>
    <w:rsid w:val="00D2106E"/>
    <w:rsid w:val="00D216FE"/>
    <w:rsid w:val="00D21898"/>
    <w:rsid w:val="00D219AF"/>
    <w:rsid w:val="00D220BD"/>
    <w:rsid w:val="00D222A2"/>
    <w:rsid w:val="00D23A98"/>
    <w:rsid w:val="00D2452B"/>
    <w:rsid w:val="00D24B67"/>
    <w:rsid w:val="00D255DF"/>
    <w:rsid w:val="00D26016"/>
    <w:rsid w:val="00D26729"/>
    <w:rsid w:val="00D26B4E"/>
    <w:rsid w:val="00D27172"/>
    <w:rsid w:val="00D30279"/>
    <w:rsid w:val="00D30421"/>
    <w:rsid w:val="00D306D8"/>
    <w:rsid w:val="00D30EDB"/>
    <w:rsid w:val="00D314EC"/>
    <w:rsid w:val="00D3151F"/>
    <w:rsid w:val="00D31F43"/>
    <w:rsid w:val="00D337B0"/>
    <w:rsid w:val="00D33E01"/>
    <w:rsid w:val="00D34B70"/>
    <w:rsid w:val="00D3526E"/>
    <w:rsid w:val="00D35A46"/>
    <w:rsid w:val="00D35B0E"/>
    <w:rsid w:val="00D35DBE"/>
    <w:rsid w:val="00D35EC1"/>
    <w:rsid w:val="00D3647A"/>
    <w:rsid w:val="00D36D4B"/>
    <w:rsid w:val="00D3702B"/>
    <w:rsid w:val="00D37B0E"/>
    <w:rsid w:val="00D37E18"/>
    <w:rsid w:val="00D404A6"/>
    <w:rsid w:val="00D40AC6"/>
    <w:rsid w:val="00D40B73"/>
    <w:rsid w:val="00D40E92"/>
    <w:rsid w:val="00D4176A"/>
    <w:rsid w:val="00D41F7A"/>
    <w:rsid w:val="00D42242"/>
    <w:rsid w:val="00D42476"/>
    <w:rsid w:val="00D43468"/>
    <w:rsid w:val="00D43D63"/>
    <w:rsid w:val="00D448E5"/>
    <w:rsid w:val="00D44905"/>
    <w:rsid w:val="00D454A3"/>
    <w:rsid w:val="00D4566E"/>
    <w:rsid w:val="00D460A6"/>
    <w:rsid w:val="00D461DB"/>
    <w:rsid w:val="00D46484"/>
    <w:rsid w:val="00D46A5E"/>
    <w:rsid w:val="00D46DA7"/>
    <w:rsid w:val="00D47168"/>
    <w:rsid w:val="00D4728D"/>
    <w:rsid w:val="00D4771D"/>
    <w:rsid w:val="00D50C6D"/>
    <w:rsid w:val="00D51296"/>
    <w:rsid w:val="00D51792"/>
    <w:rsid w:val="00D517E0"/>
    <w:rsid w:val="00D518A1"/>
    <w:rsid w:val="00D51B37"/>
    <w:rsid w:val="00D51D14"/>
    <w:rsid w:val="00D51EBA"/>
    <w:rsid w:val="00D52151"/>
    <w:rsid w:val="00D5289B"/>
    <w:rsid w:val="00D52D70"/>
    <w:rsid w:val="00D52F70"/>
    <w:rsid w:val="00D5397E"/>
    <w:rsid w:val="00D53E00"/>
    <w:rsid w:val="00D54EEB"/>
    <w:rsid w:val="00D5555D"/>
    <w:rsid w:val="00D55635"/>
    <w:rsid w:val="00D55639"/>
    <w:rsid w:val="00D55C4F"/>
    <w:rsid w:val="00D56240"/>
    <w:rsid w:val="00D5630C"/>
    <w:rsid w:val="00D56433"/>
    <w:rsid w:val="00D5713F"/>
    <w:rsid w:val="00D57189"/>
    <w:rsid w:val="00D57274"/>
    <w:rsid w:val="00D57A0D"/>
    <w:rsid w:val="00D6062E"/>
    <w:rsid w:val="00D60AE3"/>
    <w:rsid w:val="00D60D08"/>
    <w:rsid w:val="00D617DD"/>
    <w:rsid w:val="00D61CB0"/>
    <w:rsid w:val="00D62C5E"/>
    <w:rsid w:val="00D63098"/>
    <w:rsid w:val="00D63804"/>
    <w:rsid w:val="00D647A1"/>
    <w:rsid w:val="00D64A2F"/>
    <w:rsid w:val="00D6582E"/>
    <w:rsid w:val="00D65E21"/>
    <w:rsid w:val="00D676C4"/>
    <w:rsid w:val="00D70A4D"/>
    <w:rsid w:val="00D70AE8"/>
    <w:rsid w:val="00D70E16"/>
    <w:rsid w:val="00D711CA"/>
    <w:rsid w:val="00D712A9"/>
    <w:rsid w:val="00D72062"/>
    <w:rsid w:val="00D73170"/>
    <w:rsid w:val="00D73787"/>
    <w:rsid w:val="00D73974"/>
    <w:rsid w:val="00D74EC4"/>
    <w:rsid w:val="00D74EF7"/>
    <w:rsid w:val="00D75409"/>
    <w:rsid w:val="00D75662"/>
    <w:rsid w:val="00D75732"/>
    <w:rsid w:val="00D7633A"/>
    <w:rsid w:val="00D764D3"/>
    <w:rsid w:val="00D76711"/>
    <w:rsid w:val="00D771D8"/>
    <w:rsid w:val="00D778F4"/>
    <w:rsid w:val="00D77DA0"/>
    <w:rsid w:val="00D813E3"/>
    <w:rsid w:val="00D81CB0"/>
    <w:rsid w:val="00D82432"/>
    <w:rsid w:val="00D8287D"/>
    <w:rsid w:val="00D82FB8"/>
    <w:rsid w:val="00D836EC"/>
    <w:rsid w:val="00D837D4"/>
    <w:rsid w:val="00D83849"/>
    <w:rsid w:val="00D83C4A"/>
    <w:rsid w:val="00D83E52"/>
    <w:rsid w:val="00D85A96"/>
    <w:rsid w:val="00D85C08"/>
    <w:rsid w:val="00D85C60"/>
    <w:rsid w:val="00D85C78"/>
    <w:rsid w:val="00D86473"/>
    <w:rsid w:val="00D8687D"/>
    <w:rsid w:val="00D86C9A"/>
    <w:rsid w:val="00D87634"/>
    <w:rsid w:val="00D879E0"/>
    <w:rsid w:val="00D87E79"/>
    <w:rsid w:val="00D90295"/>
    <w:rsid w:val="00D90A02"/>
    <w:rsid w:val="00D90B75"/>
    <w:rsid w:val="00D90FEE"/>
    <w:rsid w:val="00D92034"/>
    <w:rsid w:val="00D92B95"/>
    <w:rsid w:val="00D92BEB"/>
    <w:rsid w:val="00D92FC7"/>
    <w:rsid w:val="00D93471"/>
    <w:rsid w:val="00D936FF"/>
    <w:rsid w:val="00D9375D"/>
    <w:rsid w:val="00D94DE8"/>
    <w:rsid w:val="00D95154"/>
    <w:rsid w:val="00D951B1"/>
    <w:rsid w:val="00D9541B"/>
    <w:rsid w:val="00D958A2"/>
    <w:rsid w:val="00D95DED"/>
    <w:rsid w:val="00D967E4"/>
    <w:rsid w:val="00D96F2A"/>
    <w:rsid w:val="00D97476"/>
    <w:rsid w:val="00D97DDF"/>
    <w:rsid w:val="00DA06FA"/>
    <w:rsid w:val="00DA158F"/>
    <w:rsid w:val="00DA1ADC"/>
    <w:rsid w:val="00DA20A6"/>
    <w:rsid w:val="00DA20DF"/>
    <w:rsid w:val="00DA3416"/>
    <w:rsid w:val="00DA34E0"/>
    <w:rsid w:val="00DA3B19"/>
    <w:rsid w:val="00DA4842"/>
    <w:rsid w:val="00DA562F"/>
    <w:rsid w:val="00DA594A"/>
    <w:rsid w:val="00DA59D9"/>
    <w:rsid w:val="00DA5D2B"/>
    <w:rsid w:val="00DA5EE3"/>
    <w:rsid w:val="00DA6F32"/>
    <w:rsid w:val="00DA7824"/>
    <w:rsid w:val="00DB00BC"/>
    <w:rsid w:val="00DB00E5"/>
    <w:rsid w:val="00DB115F"/>
    <w:rsid w:val="00DB1AE6"/>
    <w:rsid w:val="00DB20E7"/>
    <w:rsid w:val="00DB29FC"/>
    <w:rsid w:val="00DB3549"/>
    <w:rsid w:val="00DB3DE1"/>
    <w:rsid w:val="00DB3DFB"/>
    <w:rsid w:val="00DB3F6B"/>
    <w:rsid w:val="00DB481D"/>
    <w:rsid w:val="00DB4A2B"/>
    <w:rsid w:val="00DB4AF0"/>
    <w:rsid w:val="00DB4EE4"/>
    <w:rsid w:val="00DB5549"/>
    <w:rsid w:val="00DB59B9"/>
    <w:rsid w:val="00DB6A13"/>
    <w:rsid w:val="00DB6A53"/>
    <w:rsid w:val="00DB7B4D"/>
    <w:rsid w:val="00DB7C32"/>
    <w:rsid w:val="00DC008C"/>
    <w:rsid w:val="00DC06BF"/>
    <w:rsid w:val="00DC0A7A"/>
    <w:rsid w:val="00DC12E7"/>
    <w:rsid w:val="00DC1FB1"/>
    <w:rsid w:val="00DC3242"/>
    <w:rsid w:val="00DC430F"/>
    <w:rsid w:val="00DC4554"/>
    <w:rsid w:val="00DC487D"/>
    <w:rsid w:val="00DC58BC"/>
    <w:rsid w:val="00DC5959"/>
    <w:rsid w:val="00DC5AC0"/>
    <w:rsid w:val="00DC60C9"/>
    <w:rsid w:val="00DC6143"/>
    <w:rsid w:val="00DC6860"/>
    <w:rsid w:val="00DC6EF2"/>
    <w:rsid w:val="00DC7A77"/>
    <w:rsid w:val="00DC845D"/>
    <w:rsid w:val="00DD00EB"/>
    <w:rsid w:val="00DD0306"/>
    <w:rsid w:val="00DD058C"/>
    <w:rsid w:val="00DD15FC"/>
    <w:rsid w:val="00DD1E1D"/>
    <w:rsid w:val="00DD2C57"/>
    <w:rsid w:val="00DD2CC1"/>
    <w:rsid w:val="00DD3274"/>
    <w:rsid w:val="00DD3B25"/>
    <w:rsid w:val="00DD3CAB"/>
    <w:rsid w:val="00DD4430"/>
    <w:rsid w:val="00DD53B2"/>
    <w:rsid w:val="00DD5620"/>
    <w:rsid w:val="00DD6094"/>
    <w:rsid w:val="00DD62D4"/>
    <w:rsid w:val="00DD6428"/>
    <w:rsid w:val="00DD6D87"/>
    <w:rsid w:val="00DD7020"/>
    <w:rsid w:val="00DD73BA"/>
    <w:rsid w:val="00DE00D0"/>
    <w:rsid w:val="00DE0CBA"/>
    <w:rsid w:val="00DE0D6C"/>
    <w:rsid w:val="00DE11AF"/>
    <w:rsid w:val="00DE16EB"/>
    <w:rsid w:val="00DE16FA"/>
    <w:rsid w:val="00DE20E1"/>
    <w:rsid w:val="00DE2D06"/>
    <w:rsid w:val="00DE36F9"/>
    <w:rsid w:val="00DE3F68"/>
    <w:rsid w:val="00DE45C1"/>
    <w:rsid w:val="00DE503C"/>
    <w:rsid w:val="00DE5551"/>
    <w:rsid w:val="00DE6752"/>
    <w:rsid w:val="00DE72AA"/>
    <w:rsid w:val="00DE78E4"/>
    <w:rsid w:val="00DE7930"/>
    <w:rsid w:val="00DE7B6C"/>
    <w:rsid w:val="00DF0098"/>
    <w:rsid w:val="00DF02E3"/>
    <w:rsid w:val="00DF1328"/>
    <w:rsid w:val="00DF1391"/>
    <w:rsid w:val="00DF139D"/>
    <w:rsid w:val="00DF13CD"/>
    <w:rsid w:val="00DF22AC"/>
    <w:rsid w:val="00DF25C9"/>
    <w:rsid w:val="00DF34DC"/>
    <w:rsid w:val="00DF3968"/>
    <w:rsid w:val="00DF4699"/>
    <w:rsid w:val="00DF5157"/>
    <w:rsid w:val="00DF598C"/>
    <w:rsid w:val="00DF5AC8"/>
    <w:rsid w:val="00DF5DA6"/>
    <w:rsid w:val="00DF646A"/>
    <w:rsid w:val="00DF6AC3"/>
    <w:rsid w:val="00E000A6"/>
    <w:rsid w:val="00E00770"/>
    <w:rsid w:val="00E00C3A"/>
    <w:rsid w:val="00E0142D"/>
    <w:rsid w:val="00E01445"/>
    <w:rsid w:val="00E01EA4"/>
    <w:rsid w:val="00E01F09"/>
    <w:rsid w:val="00E02655"/>
    <w:rsid w:val="00E02DF4"/>
    <w:rsid w:val="00E0307B"/>
    <w:rsid w:val="00E036F4"/>
    <w:rsid w:val="00E04461"/>
    <w:rsid w:val="00E0472B"/>
    <w:rsid w:val="00E047EF"/>
    <w:rsid w:val="00E05B20"/>
    <w:rsid w:val="00E05CD1"/>
    <w:rsid w:val="00E05E1E"/>
    <w:rsid w:val="00E060F8"/>
    <w:rsid w:val="00E06E43"/>
    <w:rsid w:val="00E07D95"/>
    <w:rsid w:val="00E07FAD"/>
    <w:rsid w:val="00E10948"/>
    <w:rsid w:val="00E10B6D"/>
    <w:rsid w:val="00E11FFA"/>
    <w:rsid w:val="00E121CA"/>
    <w:rsid w:val="00E1245B"/>
    <w:rsid w:val="00E13BE0"/>
    <w:rsid w:val="00E14163"/>
    <w:rsid w:val="00E14434"/>
    <w:rsid w:val="00E1468F"/>
    <w:rsid w:val="00E14EC9"/>
    <w:rsid w:val="00E15050"/>
    <w:rsid w:val="00E15098"/>
    <w:rsid w:val="00E1561B"/>
    <w:rsid w:val="00E15D04"/>
    <w:rsid w:val="00E16275"/>
    <w:rsid w:val="00E16352"/>
    <w:rsid w:val="00E164F6"/>
    <w:rsid w:val="00E169D8"/>
    <w:rsid w:val="00E20FC4"/>
    <w:rsid w:val="00E20FE8"/>
    <w:rsid w:val="00E213FD"/>
    <w:rsid w:val="00E22B87"/>
    <w:rsid w:val="00E24626"/>
    <w:rsid w:val="00E2469E"/>
    <w:rsid w:val="00E248BE"/>
    <w:rsid w:val="00E24F8E"/>
    <w:rsid w:val="00E251B8"/>
    <w:rsid w:val="00E25B1E"/>
    <w:rsid w:val="00E25B77"/>
    <w:rsid w:val="00E25C06"/>
    <w:rsid w:val="00E26938"/>
    <w:rsid w:val="00E2748B"/>
    <w:rsid w:val="00E27A48"/>
    <w:rsid w:val="00E304DF"/>
    <w:rsid w:val="00E31033"/>
    <w:rsid w:val="00E321ED"/>
    <w:rsid w:val="00E33806"/>
    <w:rsid w:val="00E3389C"/>
    <w:rsid w:val="00E33D28"/>
    <w:rsid w:val="00E34B79"/>
    <w:rsid w:val="00E34CF6"/>
    <w:rsid w:val="00E34EEE"/>
    <w:rsid w:val="00E352CF"/>
    <w:rsid w:val="00E3549C"/>
    <w:rsid w:val="00E358EF"/>
    <w:rsid w:val="00E3591D"/>
    <w:rsid w:val="00E35E47"/>
    <w:rsid w:val="00E3656B"/>
    <w:rsid w:val="00E36F1D"/>
    <w:rsid w:val="00E37926"/>
    <w:rsid w:val="00E3799B"/>
    <w:rsid w:val="00E404C9"/>
    <w:rsid w:val="00E407AD"/>
    <w:rsid w:val="00E40C30"/>
    <w:rsid w:val="00E42913"/>
    <w:rsid w:val="00E42A2C"/>
    <w:rsid w:val="00E43831"/>
    <w:rsid w:val="00E43961"/>
    <w:rsid w:val="00E441A9"/>
    <w:rsid w:val="00E44573"/>
    <w:rsid w:val="00E4509A"/>
    <w:rsid w:val="00E4534D"/>
    <w:rsid w:val="00E45AA9"/>
    <w:rsid w:val="00E460FE"/>
    <w:rsid w:val="00E4631B"/>
    <w:rsid w:val="00E46FBD"/>
    <w:rsid w:val="00E47CB5"/>
    <w:rsid w:val="00E47D4B"/>
    <w:rsid w:val="00E50796"/>
    <w:rsid w:val="00E5191E"/>
    <w:rsid w:val="00E51E64"/>
    <w:rsid w:val="00E52074"/>
    <w:rsid w:val="00E52863"/>
    <w:rsid w:val="00E52DF1"/>
    <w:rsid w:val="00E52F2A"/>
    <w:rsid w:val="00E52F3F"/>
    <w:rsid w:val="00E532E6"/>
    <w:rsid w:val="00E54769"/>
    <w:rsid w:val="00E54FE5"/>
    <w:rsid w:val="00E554A7"/>
    <w:rsid w:val="00E55671"/>
    <w:rsid w:val="00E55A4C"/>
    <w:rsid w:val="00E56340"/>
    <w:rsid w:val="00E5659B"/>
    <w:rsid w:val="00E57514"/>
    <w:rsid w:val="00E57558"/>
    <w:rsid w:val="00E5783F"/>
    <w:rsid w:val="00E605CE"/>
    <w:rsid w:val="00E62415"/>
    <w:rsid w:val="00E62CBD"/>
    <w:rsid w:val="00E633C3"/>
    <w:rsid w:val="00E63A8E"/>
    <w:rsid w:val="00E63E12"/>
    <w:rsid w:val="00E64647"/>
    <w:rsid w:val="00E65DA4"/>
    <w:rsid w:val="00E660C7"/>
    <w:rsid w:val="00E66A1D"/>
    <w:rsid w:val="00E66B1F"/>
    <w:rsid w:val="00E66B61"/>
    <w:rsid w:val="00E66C1D"/>
    <w:rsid w:val="00E67E7A"/>
    <w:rsid w:val="00E703E8"/>
    <w:rsid w:val="00E70513"/>
    <w:rsid w:val="00E705E5"/>
    <w:rsid w:val="00E7092C"/>
    <w:rsid w:val="00E70C02"/>
    <w:rsid w:val="00E717B1"/>
    <w:rsid w:val="00E717E5"/>
    <w:rsid w:val="00E71874"/>
    <w:rsid w:val="00E71B6A"/>
    <w:rsid w:val="00E71D85"/>
    <w:rsid w:val="00E72588"/>
    <w:rsid w:val="00E728DD"/>
    <w:rsid w:val="00E7340E"/>
    <w:rsid w:val="00E738A9"/>
    <w:rsid w:val="00E740A4"/>
    <w:rsid w:val="00E74400"/>
    <w:rsid w:val="00E749CB"/>
    <w:rsid w:val="00E74A7A"/>
    <w:rsid w:val="00E74AAD"/>
    <w:rsid w:val="00E74BDF"/>
    <w:rsid w:val="00E74EE2"/>
    <w:rsid w:val="00E7545C"/>
    <w:rsid w:val="00E754BF"/>
    <w:rsid w:val="00E75D78"/>
    <w:rsid w:val="00E76136"/>
    <w:rsid w:val="00E76961"/>
    <w:rsid w:val="00E76D8B"/>
    <w:rsid w:val="00E76E47"/>
    <w:rsid w:val="00E772E5"/>
    <w:rsid w:val="00E7732E"/>
    <w:rsid w:val="00E7D276"/>
    <w:rsid w:val="00E80906"/>
    <w:rsid w:val="00E80BA0"/>
    <w:rsid w:val="00E812FA"/>
    <w:rsid w:val="00E817D1"/>
    <w:rsid w:val="00E8198C"/>
    <w:rsid w:val="00E81D76"/>
    <w:rsid w:val="00E81F8E"/>
    <w:rsid w:val="00E82E7F"/>
    <w:rsid w:val="00E84738"/>
    <w:rsid w:val="00E855BF"/>
    <w:rsid w:val="00E85AEC"/>
    <w:rsid w:val="00E860B8"/>
    <w:rsid w:val="00E8691F"/>
    <w:rsid w:val="00E871BE"/>
    <w:rsid w:val="00E87923"/>
    <w:rsid w:val="00E87EC8"/>
    <w:rsid w:val="00E87F33"/>
    <w:rsid w:val="00E90300"/>
    <w:rsid w:val="00E911A0"/>
    <w:rsid w:val="00E91316"/>
    <w:rsid w:val="00E92409"/>
    <w:rsid w:val="00E92762"/>
    <w:rsid w:val="00E929B7"/>
    <w:rsid w:val="00E9382B"/>
    <w:rsid w:val="00E93DBA"/>
    <w:rsid w:val="00E94040"/>
    <w:rsid w:val="00E9461C"/>
    <w:rsid w:val="00E94DFF"/>
    <w:rsid w:val="00E953DB"/>
    <w:rsid w:val="00E9589F"/>
    <w:rsid w:val="00E95D66"/>
    <w:rsid w:val="00E964F4"/>
    <w:rsid w:val="00E96870"/>
    <w:rsid w:val="00E96B44"/>
    <w:rsid w:val="00E972A8"/>
    <w:rsid w:val="00E97AF4"/>
    <w:rsid w:val="00E97F15"/>
    <w:rsid w:val="00EA0050"/>
    <w:rsid w:val="00EA02C2"/>
    <w:rsid w:val="00EA0B22"/>
    <w:rsid w:val="00EA0C47"/>
    <w:rsid w:val="00EA0C5C"/>
    <w:rsid w:val="00EA26B7"/>
    <w:rsid w:val="00EA28DB"/>
    <w:rsid w:val="00EA3A8D"/>
    <w:rsid w:val="00EA3AE1"/>
    <w:rsid w:val="00EA4771"/>
    <w:rsid w:val="00EA4C88"/>
    <w:rsid w:val="00EA59F7"/>
    <w:rsid w:val="00EA632A"/>
    <w:rsid w:val="00EA63D8"/>
    <w:rsid w:val="00EA7100"/>
    <w:rsid w:val="00EA71C6"/>
    <w:rsid w:val="00EA7380"/>
    <w:rsid w:val="00EA7A1D"/>
    <w:rsid w:val="00EB0394"/>
    <w:rsid w:val="00EB07D7"/>
    <w:rsid w:val="00EB0A53"/>
    <w:rsid w:val="00EB0CB6"/>
    <w:rsid w:val="00EB11D9"/>
    <w:rsid w:val="00EB2625"/>
    <w:rsid w:val="00EB31EF"/>
    <w:rsid w:val="00EB44B8"/>
    <w:rsid w:val="00EB4C2D"/>
    <w:rsid w:val="00EB501A"/>
    <w:rsid w:val="00EB572D"/>
    <w:rsid w:val="00EB58C7"/>
    <w:rsid w:val="00EB593C"/>
    <w:rsid w:val="00EB74BE"/>
    <w:rsid w:val="00EC0340"/>
    <w:rsid w:val="00EC0D40"/>
    <w:rsid w:val="00EC14EA"/>
    <w:rsid w:val="00EC166B"/>
    <w:rsid w:val="00EC22E5"/>
    <w:rsid w:val="00EC2C6E"/>
    <w:rsid w:val="00EC34E9"/>
    <w:rsid w:val="00EC38F8"/>
    <w:rsid w:val="00EC3A5B"/>
    <w:rsid w:val="00EC3CFA"/>
    <w:rsid w:val="00EC429B"/>
    <w:rsid w:val="00EC45CA"/>
    <w:rsid w:val="00EC4BDC"/>
    <w:rsid w:val="00EC5DA4"/>
    <w:rsid w:val="00EC6A9B"/>
    <w:rsid w:val="00EC6F80"/>
    <w:rsid w:val="00ED06F2"/>
    <w:rsid w:val="00ED15C4"/>
    <w:rsid w:val="00ED16BE"/>
    <w:rsid w:val="00ED19BA"/>
    <w:rsid w:val="00ED1D54"/>
    <w:rsid w:val="00ED2DD4"/>
    <w:rsid w:val="00ED305E"/>
    <w:rsid w:val="00ED4AD3"/>
    <w:rsid w:val="00ED515F"/>
    <w:rsid w:val="00ED5224"/>
    <w:rsid w:val="00ED525F"/>
    <w:rsid w:val="00ED5E4E"/>
    <w:rsid w:val="00ED60AC"/>
    <w:rsid w:val="00ED64A2"/>
    <w:rsid w:val="00ED6B4A"/>
    <w:rsid w:val="00ED6EFE"/>
    <w:rsid w:val="00ED7179"/>
    <w:rsid w:val="00ED791A"/>
    <w:rsid w:val="00ED7BC0"/>
    <w:rsid w:val="00EE0553"/>
    <w:rsid w:val="00EE0B42"/>
    <w:rsid w:val="00EE0F43"/>
    <w:rsid w:val="00EE12E0"/>
    <w:rsid w:val="00EE1926"/>
    <w:rsid w:val="00EE1AB2"/>
    <w:rsid w:val="00EE3895"/>
    <w:rsid w:val="00EE38E7"/>
    <w:rsid w:val="00EE49BD"/>
    <w:rsid w:val="00EE52D8"/>
    <w:rsid w:val="00EE5653"/>
    <w:rsid w:val="00EE567C"/>
    <w:rsid w:val="00EE718D"/>
    <w:rsid w:val="00EE72A2"/>
    <w:rsid w:val="00EE770D"/>
    <w:rsid w:val="00EE7765"/>
    <w:rsid w:val="00EE7B85"/>
    <w:rsid w:val="00EE7C2E"/>
    <w:rsid w:val="00EF0890"/>
    <w:rsid w:val="00EF08AE"/>
    <w:rsid w:val="00EF0924"/>
    <w:rsid w:val="00EF0CD1"/>
    <w:rsid w:val="00EF0D70"/>
    <w:rsid w:val="00EF1384"/>
    <w:rsid w:val="00EF15E9"/>
    <w:rsid w:val="00EF17AD"/>
    <w:rsid w:val="00EF1F1A"/>
    <w:rsid w:val="00EF33FA"/>
    <w:rsid w:val="00EF39F9"/>
    <w:rsid w:val="00EF3BA3"/>
    <w:rsid w:val="00EF3D29"/>
    <w:rsid w:val="00EF3D4B"/>
    <w:rsid w:val="00EF3F59"/>
    <w:rsid w:val="00EF4AE5"/>
    <w:rsid w:val="00EF4B21"/>
    <w:rsid w:val="00EF5E15"/>
    <w:rsid w:val="00EF64E3"/>
    <w:rsid w:val="00EF6683"/>
    <w:rsid w:val="00EF74D0"/>
    <w:rsid w:val="00EF79A7"/>
    <w:rsid w:val="00F0061B"/>
    <w:rsid w:val="00F0079F"/>
    <w:rsid w:val="00F009B0"/>
    <w:rsid w:val="00F00B1B"/>
    <w:rsid w:val="00F02166"/>
    <w:rsid w:val="00F02570"/>
    <w:rsid w:val="00F03177"/>
    <w:rsid w:val="00F03495"/>
    <w:rsid w:val="00F03853"/>
    <w:rsid w:val="00F03C57"/>
    <w:rsid w:val="00F04817"/>
    <w:rsid w:val="00F04D4F"/>
    <w:rsid w:val="00F04F72"/>
    <w:rsid w:val="00F058BE"/>
    <w:rsid w:val="00F05FB7"/>
    <w:rsid w:val="00F06732"/>
    <w:rsid w:val="00F076B6"/>
    <w:rsid w:val="00F0DC38"/>
    <w:rsid w:val="00F107AF"/>
    <w:rsid w:val="00F11FD4"/>
    <w:rsid w:val="00F1219A"/>
    <w:rsid w:val="00F12F10"/>
    <w:rsid w:val="00F133B6"/>
    <w:rsid w:val="00F138E6"/>
    <w:rsid w:val="00F13A34"/>
    <w:rsid w:val="00F13BD5"/>
    <w:rsid w:val="00F149EC"/>
    <w:rsid w:val="00F14F36"/>
    <w:rsid w:val="00F15720"/>
    <w:rsid w:val="00F16FAA"/>
    <w:rsid w:val="00F17DEC"/>
    <w:rsid w:val="00F2048E"/>
    <w:rsid w:val="00F20765"/>
    <w:rsid w:val="00F20898"/>
    <w:rsid w:val="00F20DCB"/>
    <w:rsid w:val="00F20EF8"/>
    <w:rsid w:val="00F212CE"/>
    <w:rsid w:val="00F22919"/>
    <w:rsid w:val="00F23528"/>
    <w:rsid w:val="00F23F84"/>
    <w:rsid w:val="00F2416C"/>
    <w:rsid w:val="00F24578"/>
    <w:rsid w:val="00F24A55"/>
    <w:rsid w:val="00F25460"/>
    <w:rsid w:val="00F25523"/>
    <w:rsid w:val="00F25788"/>
    <w:rsid w:val="00F25DDD"/>
    <w:rsid w:val="00F2623B"/>
    <w:rsid w:val="00F2626E"/>
    <w:rsid w:val="00F262BF"/>
    <w:rsid w:val="00F26CBB"/>
    <w:rsid w:val="00F26CFD"/>
    <w:rsid w:val="00F27614"/>
    <w:rsid w:val="00F3103B"/>
    <w:rsid w:val="00F31078"/>
    <w:rsid w:val="00F31095"/>
    <w:rsid w:val="00F31717"/>
    <w:rsid w:val="00F32AA9"/>
    <w:rsid w:val="00F341BF"/>
    <w:rsid w:val="00F347F4"/>
    <w:rsid w:val="00F3656D"/>
    <w:rsid w:val="00F3665A"/>
    <w:rsid w:val="00F36A33"/>
    <w:rsid w:val="00F376B0"/>
    <w:rsid w:val="00F377F0"/>
    <w:rsid w:val="00F3794F"/>
    <w:rsid w:val="00F37ABE"/>
    <w:rsid w:val="00F37F45"/>
    <w:rsid w:val="00F40154"/>
    <w:rsid w:val="00F40F12"/>
    <w:rsid w:val="00F41CB9"/>
    <w:rsid w:val="00F425F3"/>
    <w:rsid w:val="00F42A8C"/>
    <w:rsid w:val="00F42D8E"/>
    <w:rsid w:val="00F43671"/>
    <w:rsid w:val="00F43DB8"/>
    <w:rsid w:val="00F44078"/>
    <w:rsid w:val="00F44408"/>
    <w:rsid w:val="00F44828"/>
    <w:rsid w:val="00F44AE3"/>
    <w:rsid w:val="00F4538F"/>
    <w:rsid w:val="00F457F0"/>
    <w:rsid w:val="00F45941"/>
    <w:rsid w:val="00F4599F"/>
    <w:rsid w:val="00F462CE"/>
    <w:rsid w:val="00F46EE4"/>
    <w:rsid w:val="00F46F79"/>
    <w:rsid w:val="00F474A7"/>
    <w:rsid w:val="00F47C71"/>
    <w:rsid w:val="00F47CCE"/>
    <w:rsid w:val="00F5007E"/>
    <w:rsid w:val="00F50117"/>
    <w:rsid w:val="00F50125"/>
    <w:rsid w:val="00F5073C"/>
    <w:rsid w:val="00F509D8"/>
    <w:rsid w:val="00F50B9D"/>
    <w:rsid w:val="00F5119F"/>
    <w:rsid w:val="00F51CF2"/>
    <w:rsid w:val="00F520F7"/>
    <w:rsid w:val="00F526D8"/>
    <w:rsid w:val="00F52F31"/>
    <w:rsid w:val="00F53EFB"/>
    <w:rsid w:val="00F543F1"/>
    <w:rsid w:val="00F5476C"/>
    <w:rsid w:val="00F555CC"/>
    <w:rsid w:val="00F5686E"/>
    <w:rsid w:val="00F56CAC"/>
    <w:rsid w:val="00F570AF"/>
    <w:rsid w:val="00F578EA"/>
    <w:rsid w:val="00F60AFD"/>
    <w:rsid w:val="00F61821"/>
    <w:rsid w:val="00F6196F"/>
    <w:rsid w:val="00F61CB3"/>
    <w:rsid w:val="00F61CC4"/>
    <w:rsid w:val="00F622B2"/>
    <w:rsid w:val="00F63911"/>
    <w:rsid w:val="00F63BCC"/>
    <w:rsid w:val="00F645F5"/>
    <w:rsid w:val="00F65C1F"/>
    <w:rsid w:val="00F6651C"/>
    <w:rsid w:val="00F674AF"/>
    <w:rsid w:val="00F708A6"/>
    <w:rsid w:val="00F70D15"/>
    <w:rsid w:val="00F720A2"/>
    <w:rsid w:val="00F721FC"/>
    <w:rsid w:val="00F72453"/>
    <w:rsid w:val="00F73436"/>
    <w:rsid w:val="00F7353A"/>
    <w:rsid w:val="00F7480C"/>
    <w:rsid w:val="00F7559D"/>
    <w:rsid w:val="00F75F8C"/>
    <w:rsid w:val="00F761C1"/>
    <w:rsid w:val="00F76437"/>
    <w:rsid w:val="00F76C7A"/>
    <w:rsid w:val="00F80011"/>
    <w:rsid w:val="00F805AA"/>
    <w:rsid w:val="00F8083C"/>
    <w:rsid w:val="00F80A38"/>
    <w:rsid w:val="00F81225"/>
    <w:rsid w:val="00F828EB"/>
    <w:rsid w:val="00F84719"/>
    <w:rsid w:val="00F84A04"/>
    <w:rsid w:val="00F85F01"/>
    <w:rsid w:val="00F85FBF"/>
    <w:rsid w:val="00F862DC"/>
    <w:rsid w:val="00F8677B"/>
    <w:rsid w:val="00F86CEA"/>
    <w:rsid w:val="00F87AF6"/>
    <w:rsid w:val="00F87CE9"/>
    <w:rsid w:val="00F9024A"/>
    <w:rsid w:val="00F90613"/>
    <w:rsid w:val="00F906ED"/>
    <w:rsid w:val="00F90FCF"/>
    <w:rsid w:val="00F9158F"/>
    <w:rsid w:val="00F919A8"/>
    <w:rsid w:val="00F91F2B"/>
    <w:rsid w:val="00F922DB"/>
    <w:rsid w:val="00F929D8"/>
    <w:rsid w:val="00F92BCB"/>
    <w:rsid w:val="00F92FC8"/>
    <w:rsid w:val="00F93C3F"/>
    <w:rsid w:val="00F93CF4"/>
    <w:rsid w:val="00F93EBD"/>
    <w:rsid w:val="00F93FBC"/>
    <w:rsid w:val="00F950DC"/>
    <w:rsid w:val="00F96471"/>
    <w:rsid w:val="00F96B81"/>
    <w:rsid w:val="00F975A7"/>
    <w:rsid w:val="00F977D8"/>
    <w:rsid w:val="00FA0055"/>
    <w:rsid w:val="00FA00CD"/>
    <w:rsid w:val="00FA05F3"/>
    <w:rsid w:val="00FA0605"/>
    <w:rsid w:val="00FA0706"/>
    <w:rsid w:val="00FA072C"/>
    <w:rsid w:val="00FA0A25"/>
    <w:rsid w:val="00FA0CE5"/>
    <w:rsid w:val="00FA1777"/>
    <w:rsid w:val="00FA19EF"/>
    <w:rsid w:val="00FA1B7F"/>
    <w:rsid w:val="00FA2CE5"/>
    <w:rsid w:val="00FA3611"/>
    <w:rsid w:val="00FA391B"/>
    <w:rsid w:val="00FA4EB1"/>
    <w:rsid w:val="00FA51B5"/>
    <w:rsid w:val="00FA5ABA"/>
    <w:rsid w:val="00FA5EAD"/>
    <w:rsid w:val="00FA5F70"/>
    <w:rsid w:val="00FA69E4"/>
    <w:rsid w:val="00FA73DE"/>
    <w:rsid w:val="00FA7640"/>
    <w:rsid w:val="00FB09B7"/>
    <w:rsid w:val="00FB0DA2"/>
    <w:rsid w:val="00FB16F9"/>
    <w:rsid w:val="00FB1735"/>
    <w:rsid w:val="00FB1803"/>
    <w:rsid w:val="00FB1D4A"/>
    <w:rsid w:val="00FB2330"/>
    <w:rsid w:val="00FB26E3"/>
    <w:rsid w:val="00FB2BA0"/>
    <w:rsid w:val="00FB2E26"/>
    <w:rsid w:val="00FB36EE"/>
    <w:rsid w:val="00FB3953"/>
    <w:rsid w:val="00FB3ECE"/>
    <w:rsid w:val="00FB45A7"/>
    <w:rsid w:val="00FB47EE"/>
    <w:rsid w:val="00FB4B60"/>
    <w:rsid w:val="00FB4B73"/>
    <w:rsid w:val="00FB5350"/>
    <w:rsid w:val="00FB57D5"/>
    <w:rsid w:val="00FB69A6"/>
    <w:rsid w:val="00FB6C3C"/>
    <w:rsid w:val="00FB7DEB"/>
    <w:rsid w:val="00FC04C6"/>
    <w:rsid w:val="00FC0F3E"/>
    <w:rsid w:val="00FC16C8"/>
    <w:rsid w:val="00FC1E15"/>
    <w:rsid w:val="00FC20B6"/>
    <w:rsid w:val="00FC2795"/>
    <w:rsid w:val="00FC2CB8"/>
    <w:rsid w:val="00FC2D38"/>
    <w:rsid w:val="00FC3011"/>
    <w:rsid w:val="00FC3721"/>
    <w:rsid w:val="00FC4065"/>
    <w:rsid w:val="00FC44F0"/>
    <w:rsid w:val="00FC4E0C"/>
    <w:rsid w:val="00FC600B"/>
    <w:rsid w:val="00FC627E"/>
    <w:rsid w:val="00FC681E"/>
    <w:rsid w:val="00FC7B58"/>
    <w:rsid w:val="00FD149F"/>
    <w:rsid w:val="00FD1F71"/>
    <w:rsid w:val="00FD1FB9"/>
    <w:rsid w:val="00FD2706"/>
    <w:rsid w:val="00FD2A98"/>
    <w:rsid w:val="00FD2EE7"/>
    <w:rsid w:val="00FD2EF0"/>
    <w:rsid w:val="00FD417B"/>
    <w:rsid w:val="00FD430A"/>
    <w:rsid w:val="00FD4490"/>
    <w:rsid w:val="00FD54CB"/>
    <w:rsid w:val="00FD54E0"/>
    <w:rsid w:val="00FD59DE"/>
    <w:rsid w:val="00FD75AE"/>
    <w:rsid w:val="00FD7865"/>
    <w:rsid w:val="00FD78BE"/>
    <w:rsid w:val="00FD7C28"/>
    <w:rsid w:val="00FE07E3"/>
    <w:rsid w:val="00FE1516"/>
    <w:rsid w:val="00FE18B4"/>
    <w:rsid w:val="00FE20D8"/>
    <w:rsid w:val="00FE292D"/>
    <w:rsid w:val="00FE2EE5"/>
    <w:rsid w:val="00FE3836"/>
    <w:rsid w:val="00FE38A1"/>
    <w:rsid w:val="00FE3990"/>
    <w:rsid w:val="00FE3D1A"/>
    <w:rsid w:val="00FE4D00"/>
    <w:rsid w:val="00FE502B"/>
    <w:rsid w:val="00FE682B"/>
    <w:rsid w:val="00FE72C1"/>
    <w:rsid w:val="00FE7303"/>
    <w:rsid w:val="00FE7658"/>
    <w:rsid w:val="00FE7C68"/>
    <w:rsid w:val="00FEAC6A"/>
    <w:rsid w:val="00FF03F7"/>
    <w:rsid w:val="00FF0D14"/>
    <w:rsid w:val="00FF0F4D"/>
    <w:rsid w:val="00FF1370"/>
    <w:rsid w:val="00FF1AC1"/>
    <w:rsid w:val="00FF1C73"/>
    <w:rsid w:val="00FF1C78"/>
    <w:rsid w:val="00FF2370"/>
    <w:rsid w:val="00FF2EF4"/>
    <w:rsid w:val="00FF3F94"/>
    <w:rsid w:val="00FF4B0D"/>
    <w:rsid w:val="00FF5210"/>
    <w:rsid w:val="00FF52D1"/>
    <w:rsid w:val="00FF644C"/>
    <w:rsid w:val="00FF6E62"/>
    <w:rsid w:val="00FF6EBF"/>
    <w:rsid w:val="00FF7146"/>
    <w:rsid w:val="00FF7174"/>
    <w:rsid w:val="00FF7A81"/>
    <w:rsid w:val="00FF7AFF"/>
    <w:rsid w:val="0107FEAB"/>
    <w:rsid w:val="0108A3FE"/>
    <w:rsid w:val="010B4D4C"/>
    <w:rsid w:val="010DBE57"/>
    <w:rsid w:val="01114CD6"/>
    <w:rsid w:val="0113C52E"/>
    <w:rsid w:val="011427F3"/>
    <w:rsid w:val="011867FA"/>
    <w:rsid w:val="011A1104"/>
    <w:rsid w:val="0122B274"/>
    <w:rsid w:val="01280C80"/>
    <w:rsid w:val="0130065E"/>
    <w:rsid w:val="0136AE35"/>
    <w:rsid w:val="01443627"/>
    <w:rsid w:val="014ACAE5"/>
    <w:rsid w:val="014B3AFA"/>
    <w:rsid w:val="014E3CC8"/>
    <w:rsid w:val="0155450A"/>
    <w:rsid w:val="015A7F73"/>
    <w:rsid w:val="01714CA4"/>
    <w:rsid w:val="01799C50"/>
    <w:rsid w:val="017BAC7B"/>
    <w:rsid w:val="0188CE88"/>
    <w:rsid w:val="018B6336"/>
    <w:rsid w:val="019AADC4"/>
    <w:rsid w:val="019F4FC8"/>
    <w:rsid w:val="01A1035D"/>
    <w:rsid w:val="01A230BA"/>
    <w:rsid w:val="01B07470"/>
    <w:rsid w:val="01B9FC29"/>
    <w:rsid w:val="01BE76A7"/>
    <w:rsid w:val="01CB950B"/>
    <w:rsid w:val="01D1CA27"/>
    <w:rsid w:val="01E6C3D1"/>
    <w:rsid w:val="01EC5D37"/>
    <w:rsid w:val="01ECC6C3"/>
    <w:rsid w:val="01F4DDB3"/>
    <w:rsid w:val="01FBB95E"/>
    <w:rsid w:val="01FC12D9"/>
    <w:rsid w:val="0202440F"/>
    <w:rsid w:val="02053A90"/>
    <w:rsid w:val="020E6875"/>
    <w:rsid w:val="02163DDA"/>
    <w:rsid w:val="02165527"/>
    <w:rsid w:val="02244CF3"/>
    <w:rsid w:val="022623A5"/>
    <w:rsid w:val="0229C57E"/>
    <w:rsid w:val="022DEE55"/>
    <w:rsid w:val="023A29C3"/>
    <w:rsid w:val="023CDA42"/>
    <w:rsid w:val="023D075E"/>
    <w:rsid w:val="0240AA53"/>
    <w:rsid w:val="0243D43E"/>
    <w:rsid w:val="0246404D"/>
    <w:rsid w:val="0248B802"/>
    <w:rsid w:val="0253A855"/>
    <w:rsid w:val="0257716C"/>
    <w:rsid w:val="025A6643"/>
    <w:rsid w:val="025C98E8"/>
    <w:rsid w:val="025E6829"/>
    <w:rsid w:val="0261EE8E"/>
    <w:rsid w:val="026E3293"/>
    <w:rsid w:val="02714B77"/>
    <w:rsid w:val="0271CE4E"/>
    <w:rsid w:val="027A54CC"/>
    <w:rsid w:val="027BEC93"/>
    <w:rsid w:val="0281EB2F"/>
    <w:rsid w:val="028E31FA"/>
    <w:rsid w:val="0290248D"/>
    <w:rsid w:val="0292B498"/>
    <w:rsid w:val="029807CF"/>
    <w:rsid w:val="029EDE65"/>
    <w:rsid w:val="02A79D06"/>
    <w:rsid w:val="02B552EC"/>
    <w:rsid w:val="02B5BA94"/>
    <w:rsid w:val="02B921E3"/>
    <w:rsid w:val="02BB2773"/>
    <w:rsid w:val="02C320CF"/>
    <w:rsid w:val="02C53DD1"/>
    <w:rsid w:val="02D05A39"/>
    <w:rsid w:val="02D5CDB0"/>
    <w:rsid w:val="02D672F9"/>
    <w:rsid w:val="02D7795B"/>
    <w:rsid w:val="02D80816"/>
    <w:rsid w:val="02D9E0D9"/>
    <w:rsid w:val="02E93229"/>
    <w:rsid w:val="02EACFEE"/>
    <w:rsid w:val="02FE96B6"/>
    <w:rsid w:val="0301A1C0"/>
    <w:rsid w:val="0302B5FB"/>
    <w:rsid w:val="03061D51"/>
    <w:rsid w:val="030B745E"/>
    <w:rsid w:val="031E9800"/>
    <w:rsid w:val="031FA6B4"/>
    <w:rsid w:val="03211B0C"/>
    <w:rsid w:val="0323FD9F"/>
    <w:rsid w:val="03262941"/>
    <w:rsid w:val="032A064C"/>
    <w:rsid w:val="032A4534"/>
    <w:rsid w:val="03329943"/>
    <w:rsid w:val="033303F1"/>
    <w:rsid w:val="033AFCFE"/>
    <w:rsid w:val="033DE186"/>
    <w:rsid w:val="033E048B"/>
    <w:rsid w:val="033FB093"/>
    <w:rsid w:val="03403C29"/>
    <w:rsid w:val="0346AB5B"/>
    <w:rsid w:val="03577182"/>
    <w:rsid w:val="035B7DCA"/>
    <w:rsid w:val="036386B0"/>
    <w:rsid w:val="0364992A"/>
    <w:rsid w:val="03683F1D"/>
    <w:rsid w:val="036E8E36"/>
    <w:rsid w:val="038A69BD"/>
    <w:rsid w:val="03911079"/>
    <w:rsid w:val="0391BB9A"/>
    <w:rsid w:val="0392F615"/>
    <w:rsid w:val="039BB3BA"/>
    <w:rsid w:val="039EC13A"/>
    <w:rsid w:val="03A4DB5F"/>
    <w:rsid w:val="03A4DC00"/>
    <w:rsid w:val="03A6DD18"/>
    <w:rsid w:val="03A75EEA"/>
    <w:rsid w:val="03ABA3D8"/>
    <w:rsid w:val="03B14045"/>
    <w:rsid w:val="03BBAFAE"/>
    <w:rsid w:val="03C519A7"/>
    <w:rsid w:val="03C9BEB6"/>
    <w:rsid w:val="03D3267C"/>
    <w:rsid w:val="03D86C21"/>
    <w:rsid w:val="03DC4E7A"/>
    <w:rsid w:val="03DD4589"/>
    <w:rsid w:val="03E00F72"/>
    <w:rsid w:val="03EF6FCF"/>
    <w:rsid w:val="03F1E3E8"/>
    <w:rsid w:val="03F60C23"/>
    <w:rsid w:val="03FB917A"/>
    <w:rsid w:val="0406A178"/>
    <w:rsid w:val="0408B302"/>
    <w:rsid w:val="04110458"/>
    <w:rsid w:val="04221442"/>
    <w:rsid w:val="043BAC34"/>
    <w:rsid w:val="0447E5D5"/>
    <w:rsid w:val="0454F244"/>
    <w:rsid w:val="0459468A"/>
    <w:rsid w:val="045EC3F2"/>
    <w:rsid w:val="04620D4E"/>
    <w:rsid w:val="04792161"/>
    <w:rsid w:val="048960EA"/>
    <w:rsid w:val="04943F3F"/>
    <w:rsid w:val="049A8736"/>
    <w:rsid w:val="04B80640"/>
    <w:rsid w:val="04C32D7E"/>
    <w:rsid w:val="04C73EB3"/>
    <w:rsid w:val="04C9A2D4"/>
    <w:rsid w:val="04D86422"/>
    <w:rsid w:val="04D97BC2"/>
    <w:rsid w:val="04EB2013"/>
    <w:rsid w:val="04F215D2"/>
    <w:rsid w:val="04FFB341"/>
    <w:rsid w:val="05049556"/>
    <w:rsid w:val="0504A35B"/>
    <w:rsid w:val="050B16D5"/>
    <w:rsid w:val="050E8721"/>
    <w:rsid w:val="051B17CE"/>
    <w:rsid w:val="0526CF77"/>
    <w:rsid w:val="052A6DC4"/>
    <w:rsid w:val="0533BB42"/>
    <w:rsid w:val="05361922"/>
    <w:rsid w:val="05384BB6"/>
    <w:rsid w:val="053E614A"/>
    <w:rsid w:val="05525002"/>
    <w:rsid w:val="05525683"/>
    <w:rsid w:val="055DC467"/>
    <w:rsid w:val="0562BED5"/>
    <w:rsid w:val="0565A44A"/>
    <w:rsid w:val="05705CA9"/>
    <w:rsid w:val="05711DB8"/>
    <w:rsid w:val="0571B72D"/>
    <w:rsid w:val="057AB1EE"/>
    <w:rsid w:val="05868F9F"/>
    <w:rsid w:val="058777F9"/>
    <w:rsid w:val="05997B63"/>
    <w:rsid w:val="059DD3F8"/>
    <w:rsid w:val="05A07B42"/>
    <w:rsid w:val="05A3F236"/>
    <w:rsid w:val="05A587E6"/>
    <w:rsid w:val="05A6C9C4"/>
    <w:rsid w:val="05A7C0AF"/>
    <w:rsid w:val="05BB0BBC"/>
    <w:rsid w:val="05D4AA9B"/>
    <w:rsid w:val="05D4DFD8"/>
    <w:rsid w:val="05E75685"/>
    <w:rsid w:val="05F8AD94"/>
    <w:rsid w:val="05FEAB5A"/>
    <w:rsid w:val="060E2ECC"/>
    <w:rsid w:val="06114325"/>
    <w:rsid w:val="061183D3"/>
    <w:rsid w:val="06224B05"/>
    <w:rsid w:val="0625314B"/>
    <w:rsid w:val="063111BC"/>
    <w:rsid w:val="06322826"/>
    <w:rsid w:val="063E8194"/>
    <w:rsid w:val="06413E0A"/>
    <w:rsid w:val="0643AFFE"/>
    <w:rsid w:val="064826DB"/>
    <w:rsid w:val="064826E3"/>
    <w:rsid w:val="06534A1F"/>
    <w:rsid w:val="0653902F"/>
    <w:rsid w:val="065D6937"/>
    <w:rsid w:val="0665B717"/>
    <w:rsid w:val="066F1BA3"/>
    <w:rsid w:val="06800AC4"/>
    <w:rsid w:val="0685F370"/>
    <w:rsid w:val="06892198"/>
    <w:rsid w:val="06942C8A"/>
    <w:rsid w:val="0695FB16"/>
    <w:rsid w:val="06A18122"/>
    <w:rsid w:val="06A40836"/>
    <w:rsid w:val="06B63C20"/>
    <w:rsid w:val="06C37501"/>
    <w:rsid w:val="06C3AD2B"/>
    <w:rsid w:val="06C591DD"/>
    <w:rsid w:val="06C7D1E9"/>
    <w:rsid w:val="06CA67BD"/>
    <w:rsid w:val="06CDC9D0"/>
    <w:rsid w:val="06D3D484"/>
    <w:rsid w:val="06D83ADC"/>
    <w:rsid w:val="06E45DE2"/>
    <w:rsid w:val="06E5D6B3"/>
    <w:rsid w:val="06EAEF05"/>
    <w:rsid w:val="06ED4B09"/>
    <w:rsid w:val="06FC1952"/>
    <w:rsid w:val="070FB17B"/>
    <w:rsid w:val="07105C4D"/>
    <w:rsid w:val="07194397"/>
    <w:rsid w:val="071A8B24"/>
    <w:rsid w:val="071C8990"/>
    <w:rsid w:val="0721E1F7"/>
    <w:rsid w:val="0729B4AB"/>
    <w:rsid w:val="072A540F"/>
    <w:rsid w:val="07321B2B"/>
    <w:rsid w:val="073DF00E"/>
    <w:rsid w:val="074DD272"/>
    <w:rsid w:val="074DDE87"/>
    <w:rsid w:val="075955E2"/>
    <w:rsid w:val="076247A0"/>
    <w:rsid w:val="07628192"/>
    <w:rsid w:val="076A1CE0"/>
    <w:rsid w:val="07722391"/>
    <w:rsid w:val="0777B023"/>
    <w:rsid w:val="077D4659"/>
    <w:rsid w:val="07819133"/>
    <w:rsid w:val="07873D38"/>
    <w:rsid w:val="078D94AB"/>
    <w:rsid w:val="07915945"/>
    <w:rsid w:val="0795D1E9"/>
    <w:rsid w:val="079AE9F9"/>
    <w:rsid w:val="07A80C21"/>
    <w:rsid w:val="07BC82E3"/>
    <w:rsid w:val="07BDA4D5"/>
    <w:rsid w:val="07C636CE"/>
    <w:rsid w:val="07CD5635"/>
    <w:rsid w:val="07CFA9A6"/>
    <w:rsid w:val="07DD0E6B"/>
    <w:rsid w:val="07DE8857"/>
    <w:rsid w:val="07F3F645"/>
    <w:rsid w:val="080226F5"/>
    <w:rsid w:val="08040C45"/>
    <w:rsid w:val="080923D8"/>
    <w:rsid w:val="080A1C1D"/>
    <w:rsid w:val="0816EF03"/>
    <w:rsid w:val="0817982A"/>
    <w:rsid w:val="082553CB"/>
    <w:rsid w:val="082C3A66"/>
    <w:rsid w:val="08397EBB"/>
    <w:rsid w:val="08456F14"/>
    <w:rsid w:val="0853E1D9"/>
    <w:rsid w:val="08627E52"/>
    <w:rsid w:val="08673950"/>
    <w:rsid w:val="086BA875"/>
    <w:rsid w:val="086C152C"/>
    <w:rsid w:val="086C5F33"/>
    <w:rsid w:val="087BAA07"/>
    <w:rsid w:val="08809A39"/>
    <w:rsid w:val="08840695"/>
    <w:rsid w:val="0884E02F"/>
    <w:rsid w:val="088ADB8D"/>
    <w:rsid w:val="08A3A73A"/>
    <w:rsid w:val="08A7FFD5"/>
    <w:rsid w:val="08AC2CAE"/>
    <w:rsid w:val="08AF5005"/>
    <w:rsid w:val="08BAA8D7"/>
    <w:rsid w:val="08BCD400"/>
    <w:rsid w:val="08CB6EDA"/>
    <w:rsid w:val="08D0823E"/>
    <w:rsid w:val="08D17E33"/>
    <w:rsid w:val="08D70815"/>
    <w:rsid w:val="08DA8A10"/>
    <w:rsid w:val="08DBFEC0"/>
    <w:rsid w:val="08EB8FDD"/>
    <w:rsid w:val="08EC62F4"/>
    <w:rsid w:val="08F1FBD5"/>
    <w:rsid w:val="08F6FD1F"/>
    <w:rsid w:val="08FDB62D"/>
    <w:rsid w:val="08FDF1D2"/>
    <w:rsid w:val="09096052"/>
    <w:rsid w:val="090A6FED"/>
    <w:rsid w:val="090CF3BE"/>
    <w:rsid w:val="0919DD01"/>
    <w:rsid w:val="091E10A6"/>
    <w:rsid w:val="09286B7C"/>
    <w:rsid w:val="0929B733"/>
    <w:rsid w:val="09357E71"/>
    <w:rsid w:val="093A9E2A"/>
    <w:rsid w:val="09404F28"/>
    <w:rsid w:val="0954B377"/>
    <w:rsid w:val="0954E865"/>
    <w:rsid w:val="095CB2C4"/>
    <w:rsid w:val="0966CE91"/>
    <w:rsid w:val="0967353F"/>
    <w:rsid w:val="0969D11C"/>
    <w:rsid w:val="09717AEB"/>
    <w:rsid w:val="0975524A"/>
    <w:rsid w:val="097E564B"/>
    <w:rsid w:val="097F6195"/>
    <w:rsid w:val="0989B59E"/>
    <w:rsid w:val="098DBD24"/>
    <w:rsid w:val="099432FC"/>
    <w:rsid w:val="0998DE70"/>
    <w:rsid w:val="099D13F7"/>
    <w:rsid w:val="09AB7F1B"/>
    <w:rsid w:val="09B29AE7"/>
    <w:rsid w:val="09BD1D6D"/>
    <w:rsid w:val="09D340AE"/>
    <w:rsid w:val="09D3DAAE"/>
    <w:rsid w:val="09D55175"/>
    <w:rsid w:val="09D8ECD0"/>
    <w:rsid w:val="09D97F35"/>
    <w:rsid w:val="09E75BEE"/>
    <w:rsid w:val="09EA7FA9"/>
    <w:rsid w:val="09F187A1"/>
    <w:rsid w:val="09FF6F1F"/>
    <w:rsid w:val="09FFEF98"/>
    <w:rsid w:val="0A026DA2"/>
    <w:rsid w:val="0A06575D"/>
    <w:rsid w:val="0A1F2E04"/>
    <w:rsid w:val="0A208C33"/>
    <w:rsid w:val="0A268B17"/>
    <w:rsid w:val="0A3F5EF8"/>
    <w:rsid w:val="0A4499F0"/>
    <w:rsid w:val="0A47FD0F"/>
    <w:rsid w:val="0A4E8075"/>
    <w:rsid w:val="0A58298F"/>
    <w:rsid w:val="0A5D5D01"/>
    <w:rsid w:val="0A61256C"/>
    <w:rsid w:val="0A66C816"/>
    <w:rsid w:val="0A7760AC"/>
    <w:rsid w:val="0A94579C"/>
    <w:rsid w:val="0A98C104"/>
    <w:rsid w:val="0A99C233"/>
    <w:rsid w:val="0A9CFDFF"/>
    <w:rsid w:val="0AAE1E75"/>
    <w:rsid w:val="0AAE4CB3"/>
    <w:rsid w:val="0AB9AE36"/>
    <w:rsid w:val="0ABA28F2"/>
    <w:rsid w:val="0ABF7F18"/>
    <w:rsid w:val="0ABFE735"/>
    <w:rsid w:val="0AE2DCFA"/>
    <w:rsid w:val="0AE4015F"/>
    <w:rsid w:val="0AE6725E"/>
    <w:rsid w:val="0AECDDE6"/>
    <w:rsid w:val="0AEDEC8F"/>
    <w:rsid w:val="0AF65556"/>
    <w:rsid w:val="0AFA2D54"/>
    <w:rsid w:val="0AFF23BB"/>
    <w:rsid w:val="0B000B6A"/>
    <w:rsid w:val="0B02542C"/>
    <w:rsid w:val="0B06EB2C"/>
    <w:rsid w:val="0B1512B2"/>
    <w:rsid w:val="0B196B26"/>
    <w:rsid w:val="0B1A236E"/>
    <w:rsid w:val="0B1B5AEF"/>
    <w:rsid w:val="0B281FAB"/>
    <w:rsid w:val="0B2B8006"/>
    <w:rsid w:val="0B2D8BCD"/>
    <w:rsid w:val="0B3BA3F6"/>
    <w:rsid w:val="0B3E1FDF"/>
    <w:rsid w:val="0B4069CB"/>
    <w:rsid w:val="0B553DDF"/>
    <w:rsid w:val="0B564644"/>
    <w:rsid w:val="0B5E71B5"/>
    <w:rsid w:val="0B676D4E"/>
    <w:rsid w:val="0B6BCCFB"/>
    <w:rsid w:val="0B6C3B2D"/>
    <w:rsid w:val="0B6F4496"/>
    <w:rsid w:val="0B7D2B89"/>
    <w:rsid w:val="0B87CE17"/>
    <w:rsid w:val="0B92849D"/>
    <w:rsid w:val="0BA12712"/>
    <w:rsid w:val="0BA9CC84"/>
    <w:rsid w:val="0BAA4B95"/>
    <w:rsid w:val="0BACCB78"/>
    <w:rsid w:val="0BBE6028"/>
    <w:rsid w:val="0BC32CA8"/>
    <w:rsid w:val="0BCD2643"/>
    <w:rsid w:val="0BD4B7FE"/>
    <w:rsid w:val="0BE49078"/>
    <w:rsid w:val="0BF4F20E"/>
    <w:rsid w:val="0C001125"/>
    <w:rsid w:val="0C1D5D04"/>
    <w:rsid w:val="0C291446"/>
    <w:rsid w:val="0C307F84"/>
    <w:rsid w:val="0C3E0C47"/>
    <w:rsid w:val="0C4CFA94"/>
    <w:rsid w:val="0C51AE3F"/>
    <w:rsid w:val="0C574D7B"/>
    <w:rsid w:val="0C5A65F8"/>
    <w:rsid w:val="0C6397EB"/>
    <w:rsid w:val="0C6810E2"/>
    <w:rsid w:val="0C6D6496"/>
    <w:rsid w:val="0C79EE8C"/>
    <w:rsid w:val="0C80F1A3"/>
    <w:rsid w:val="0C83D247"/>
    <w:rsid w:val="0C83F8DE"/>
    <w:rsid w:val="0C8796FC"/>
    <w:rsid w:val="0C958BDC"/>
    <w:rsid w:val="0CA88406"/>
    <w:rsid w:val="0CAF6A31"/>
    <w:rsid w:val="0CBED6B7"/>
    <w:rsid w:val="0CCBD5D9"/>
    <w:rsid w:val="0CCCC3F2"/>
    <w:rsid w:val="0CDB0DED"/>
    <w:rsid w:val="0CDE64C3"/>
    <w:rsid w:val="0CDF6ED3"/>
    <w:rsid w:val="0CEA89C2"/>
    <w:rsid w:val="0CF3EBB7"/>
    <w:rsid w:val="0CFA7A67"/>
    <w:rsid w:val="0D08AC62"/>
    <w:rsid w:val="0D355B43"/>
    <w:rsid w:val="0D43D21B"/>
    <w:rsid w:val="0D494F52"/>
    <w:rsid w:val="0D4FC18F"/>
    <w:rsid w:val="0D637A1B"/>
    <w:rsid w:val="0D6E62FA"/>
    <w:rsid w:val="0D7358E6"/>
    <w:rsid w:val="0D7DF10E"/>
    <w:rsid w:val="0D7F5A87"/>
    <w:rsid w:val="0D856F39"/>
    <w:rsid w:val="0D882370"/>
    <w:rsid w:val="0D8A2D15"/>
    <w:rsid w:val="0D91420F"/>
    <w:rsid w:val="0D93C22A"/>
    <w:rsid w:val="0D94F614"/>
    <w:rsid w:val="0D989FF0"/>
    <w:rsid w:val="0D9C46F9"/>
    <w:rsid w:val="0DA5BA2A"/>
    <w:rsid w:val="0DB01268"/>
    <w:rsid w:val="0DB07A8F"/>
    <w:rsid w:val="0DB7CDC1"/>
    <w:rsid w:val="0DB95DE1"/>
    <w:rsid w:val="0DC1169E"/>
    <w:rsid w:val="0DC11AED"/>
    <w:rsid w:val="0DC1CCD0"/>
    <w:rsid w:val="0DC343A5"/>
    <w:rsid w:val="0DCABAE7"/>
    <w:rsid w:val="0DCFA3CA"/>
    <w:rsid w:val="0DD55C4B"/>
    <w:rsid w:val="0DE759D7"/>
    <w:rsid w:val="0DF220C0"/>
    <w:rsid w:val="0DF42B0F"/>
    <w:rsid w:val="0DF5E2A6"/>
    <w:rsid w:val="0DF7836C"/>
    <w:rsid w:val="0E08EF94"/>
    <w:rsid w:val="0E0C71E0"/>
    <w:rsid w:val="0E33508B"/>
    <w:rsid w:val="0E4CAEE8"/>
    <w:rsid w:val="0E4F6276"/>
    <w:rsid w:val="0E62FF84"/>
    <w:rsid w:val="0E634C42"/>
    <w:rsid w:val="0E6B3827"/>
    <w:rsid w:val="0E863B8C"/>
    <w:rsid w:val="0E87780D"/>
    <w:rsid w:val="0E88E6DE"/>
    <w:rsid w:val="0E89568B"/>
    <w:rsid w:val="0E8DD039"/>
    <w:rsid w:val="0E975F2E"/>
    <w:rsid w:val="0E994BAF"/>
    <w:rsid w:val="0E9AA767"/>
    <w:rsid w:val="0E9C1094"/>
    <w:rsid w:val="0EA343C8"/>
    <w:rsid w:val="0EA6C66C"/>
    <w:rsid w:val="0EA738F5"/>
    <w:rsid w:val="0EA802AF"/>
    <w:rsid w:val="0EAB3E3A"/>
    <w:rsid w:val="0EB9E8DF"/>
    <w:rsid w:val="0ECF1D2C"/>
    <w:rsid w:val="0ED360BB"/>
    <w:rsid w:val="0ED56FB5"/>
    <w:rsid w:val="0ED8C7D4"/>
    <w:rsid w:val="0EDECF65"/>
    <w:rsid w:val="0EEAC339"/>
    <w:rsid w:val="0EEE9E6C"/>
    <w:rsid w:val="0EF5F4A3"/>
    <w:rsid w:val="0EFAA76D"/>
    <w:rsid w:val="0EFC5C7F"/>
    <w:rsid w:val="0F00CB94"/>
    <w:rsid w:val="0F018E87"/>
    <w:rsid w:val="0F04A6AD"/>
    <w:rsid w:val="0F0A3D9E"/>
    <w:rsid w:val="0F11B5D6"/>
    <w:rsid w:val="0F11E54E"/>
    <w:rsid w:val="0F16CC16"/>
    <w:rsid w:val="0F1711D4"/>
    <w:rsid w:val="0F17A22C"/>
    <w:rsid w:val="0F279310"/>
    <w:rsid w:val="0F2D408C"/>
    <w:rsid w:val="0F33EA0C"/>
    <w:rsid w:val="0F3BBFEF"/>
    <w:rsid w:val="0F536A2F"/>
    <w:rsid w:val="0F598B7A"/>
    <w:rsid w:val="0F64D19D"/>
    <w:rsid w:val="0F64F6FE"/>
    <w:rsid w:val="0F67C8BF"/>
    <w:rsid w:val="0F67E58E"/>
    <w:rsid w:val="0F75C15A"/>
    <w:rsid w:val="0F8BE649"/>
    <w:rsid w:val="0F8CE47C"/>
    <w:rsid w:val="0F9148A3"/>
    <w:rsid w:val="0F952F01"/>
    <w:rsid w:val="0FB5749C"/>
    <w:rsid w:val="0FC0FD75"/>
    <w:rsid w:val="0FC57203"/>
    <w:rsid w:val="0FCC4F0C"/>
    <w:rsid w:val="0FD4ABE4"/>
    <w:rsid w:val="0FDEE1A8"/>
    <w:rsid w:val="0FE76ED6"/>
    <w:rsid w:val="1008D68E"/>
    <w:rsid w:val="100981B2"/>
    <w:rsid w:val="10137710"/>
    <w:rsid w:val="1014E5E2"/>
    <w:rsid w:val="1022FFE2"/>
    <w:rsid w:val="102C5CEB"/>
    <w:rsid w:val="103385C3"/>
    <w:rsid w:val="103422FC"/>
    <w:rsid w:val="103BA3D1"/>
    <w:rsid w:val="104A3CE7"/>
    <w:rsid w:val="104A7F50"/>
    <w:rsid w:val="105B56FB"/>
    <w:rsid w:val="105C5CB9"/>
    <w:rsid w:val="105F5865"/>
    <w:rsid w:val="1061730C"/>
    <w:rsid w:val="10619DC6"/>
    <w:rsid w:val="10627414"/>
    <w:rsid w:val="10685C77"/>
    <w:rsid w:val="106FFE49"/>
    <w:rsid w:val="1075DD55"/>
    <w:rsid w:val="107AFC95"/>
    <w:rsid w:val="108278AB"/>
    <w:rsid w:val="1088BB3C"/>
    <w:rsid w:val="109069BE"/>
    <w:rsid w:val="10910335"/>
    <w:rsid w:val="1092719C"/>
    <w:rsid w:val="10945DDA"/>
    <w:rsid w:val="10953F8C"/>
    <w:rsid w:val="10987EC9"/>
    <w:rsid w:val="109D6A66"/>
    <w:rsid w:val="10A1D02D"/>
    <w:rsid w:val="10A5C072"/>
    <w:rsid w:val="10A86494"/>
    <w:rsid w:val="10AE19F1"/>
    <w:rsid w:val="10B3F855"/>
    <w:rsid w:val="10B6D65A"/>
    <w:rsid w:val="10C15D1D"/>
    <w:rsid w:val="10C6BEAE"/>
    <w:rsid w:val="10E241D2"/>
    <w:rsid w:val="10E51456"/>
    <w:rsid w:val="10F14F99"/>
    <w:rsid w:val="10F84F6B"/>
    <w:rsid w:val="11057A9E"/>
    <w:rsid w:val="1106AACD"/>
    <w:rsid w:val="111292E3"/>
    <w:rsid w:val="111C945D"/>
    <w:rsid w:val="112059B4"/>
    <w:rsid w:val="11308AAA"/>
    <w:rsid w:val="1140ABBE"/>
    <w:rsid w:val="1155A3BF"/>
    <w:rsid w:val="1155BB66"/>
    <w:rsid w:val="1158E2DA"/>
    <w:rsid w:val="1166B94C"/>
    <w:rsid w:val="1172098B"/>
    <w:rsid w:val="117C9638"/>
    <w:rsid w:val="117DF3E1"/>
    <w:rsid w:val="118463D2"/>
    <w:rsid w:val="118AC198"/>
    <w:rsid w:val="118F8CA2"/>
    <w:rsid w:val="118FFD83"/>
    <w:rsid w:val="11986686"/>
    <w:rsid w:val="119EDF04"/>
    <w:rsid w:val="11A1F8FE"/>
    <w:rsid w:val="11B261A9"/>
    <w:rsid w:val="11B47CC8"/>
    <w:rsid w:val="11B67663"/>
    <w:rsid w:val="11B809EF"/>
    <w:rsid w:val="11C208D0"/>
    <w:rsid w:val="11CDFDB0"/>
    <w:rsid w:val="11CEC7F9"/>
    <w:rsid w:val="11D22180"/>
    <w:rsid w:val="11F8700D"/>
    <w:rsid w:val="11FBFAB8"/>
    <w:rsid w:val="11FC9A38"/>
    <w:rsid w:val="11FD7664"/>
    <w:rsid w:val="11FE0674"/>
    <w:rsid w:val="121EC710"/>
    <w:rsid w:val="12220F82"/>
    <w:rsid w:val="1223EF69"/>
    <w:rsid w:val="122645B4"/>
    <w:rsid w:val="1226FF33"/>
    <w:rsid w:val="122E3C78"/>
    <w:rsid w:val="123FE058"/>
    <w:rsid w:val="1240C084"/>
    <w:rsid w:val="124B8429"/>
    <w:rsid w:val="124C1665"/>
    <w:rsid w:val="12537967"/>
    <w:rsid w:val="126305E0"/>
    <w:rsid w:val="12812552"/>
    <w:rsid w:val="12812C3F"/>
    <w:rsid w:val="128B8DCB"/>
    <w:rsid w:val="12902F73"/>
    <w:rsid w:val="129F6981"/>
    <w:rsid w:val="12A630C9"/>
    <w:rsid w:val="12A950B4"/>
    <w:rsid w:val="12AD4DCB"/>
    <w:rsid w:val="12BF7CE3"/>
    <w:rsid w:val="12BFA0F7"/>
    <w:rsid w:val="12C0588B"/>
    <w:rsid w:val="12C24211"/>
    <w:rsid w:val="12D2543F"/>
    <w:rsid w:val="12D35027"/>
    <w:rsid w:val="12D8F883"/>
    <w:rsid w:val="12E0F9C8"/>
    <w:rsid w:val="12E4F190"/>
    <w:rsid w:val="12E65702"/>
    <w:rsid w:val="12F3E8AC"/>
    <w:rsid w:val="13043F6A"/>
    <w:rsid w:val="130B2E2F"/>
    <w:rsid w:val="13103DD5"/>
    <w:rsid w:val="13143598"/>
    <w:rsid w:val="13188969"/>
    <w:rsid w:val="1322D789"/>
    <w:rsid w:val="1323F0B7"/>
    <w:rsid w:val="132EBC6E"/>
    <w:rsid w:val="133AAF65"/>
    <w:rsid w:val="133EBA44"/>
    <w:rsid w:val="1340F1B0"/>
    <w:rsid w:val="1341508A"/>
    <w:rsid w:val="134CFA94"/>
    <w:rsid w:val="136AE89F"/>
    <w:rsid w:val="13785858"/>
    <w:rsid w:val="137E1E16"/>
    <w:rsid w:val="138D2834"/>
    <w:rsid w:val="138DA981"/>
    <w:rsid w:val="139B4659"/>
    <w:rsid w:val="139D84EC"/>
    <w:rsid w:val="13A3F148"/>
    <w:rsid w:val="13A4533B"/>
    <w:rsid w:val="13A97E15"/>
    <w:rsid w:val="13A9C290"/>
    <w:rsid w:val="13AD71D2"/>
    <w:rsid w:val="13AE9D4A"/>
    <w:rsid w:val="13B807E5"/>
    <w:rsid w:val="13B95982"/>
    <w:rsid w:val="13C175EB"/>
    <w:rsid w:val="13D033F6"/>
    <w:rsid w:val="13D1A5AB"/>
    <w:rsid w:val="13D43A9E"/>
    <w:rsid w:val="13E4F250"/>
    <w:rsid w:val="13F74375"/>
    <w:rsid w:val="13FDC35D"/>
    <w:rsid w:val="140B887D"/>
    <w:rsid w:val="140B9F16"/>
    <w:rsid w:val="140EF930"/>
    <w:rsid w:val="1418E22B"/>
    <w:rsid w:val="142CB64B"/>
    <w:rsid w:val="142D528F"/>
    <w:rsid w:val="143D0331"/>
    <w:rsid w:val="144077B3"/>
    <w:rsid w:val="1440B3BC"/>
    <w:rsid w:val="144330E2"/>
    <w:rsid w:val="144BC1A3"/>
    <w:rsid w:val="1458085A"/>
    <w:rsid w:val="14616E2A"/>
    <w:rsid w:val="1461A9F0"/>
    <w:rsid w:val="14620E32"/>
    <w:rsid w:val="146297C0"/>
    <w:rsid w:val="1464F38B"/>
    <w:rsid w:val="14684415"/>
    <w:rsid w:val="1473C8B1"/>
    <w:rsid w:val="147F31A4"/>
    <w:rsid w:val="14898FDC"/>
    <w:rsid w:val="148DFA9D"/>
    <w:rsid w:val="14927532"/>
    <w:rsid w:val="149D043B"/>
    <w:rsid w:val="149DF394"/>
    <w:rsid w:val="14A35F83"/>
    <w:rsid w:val="14A951E7"/>
    <w:rsid w:val="14AF8FA9"/>
    <w:rsid w:val="14AF91E8"/>
    <w:rsid w:val="14CD8E06"/>
    <w:rsid w:val="14CF6EFD"/>
    <w:rsid w:val="14D2759C"/>
    <w:rsid w:val="14D4AA6A"/>
    <w:rsid w:val="14DB1EAA"/>
    <w:rsid w:val="14DD51B6"/>
    <w:rsid w:val="14E0CB67"/>
    <w:rsid w:val="14E4002D"/>
    <w:rsid w:val="14E4A397"/>
    <w:rsid w:val="14E53CFB"/>
    <w:rsid w:val="14EF5461"/>
    <w:rsid w:val="14FB98E3"/>
    <w:rsid w:val="1508EB85"/>
    <w:rsid w:val="1512FD43"/>
    <w:rsid w:val="15190022"/>
    <w:rsid w:val="15225978"/>
    <w:rsid w:val="15273CFB"/>
    <w:rsid w:val="1530A412"/>
    <w:rsid w:val="1540CF56"/>
    <w:rsid w:val="15449583"/>
    <w:rsid w:val="1546252D"/>
    <w:rsid w:val="155D7E03"/>
    <w:rsid w:val="155E65CB"/>
    <w:rsid w:val="1565426E"/>
    <w:rsid w:val="1569C7F5"/>
    <w:rsid w:val="156F837A"/>
    <w:rsid w:val="158B9A7A"/>
    <w:rsid w:val="15972F65"/>
    <w:rsid w:val="15983DF3"/>
    <w:rsid w:val="1599E941"/>
    <w:rsid w:val="159FA317"/>
    <w:rsid w:val="15A6116B"/>
    <w:rsid w:val="15A91319"/>
    <w:rsid w:val="15AA3799"/>
    <w:rsid w:val="15AA8939"/>
    <w:rsid w:val="15B21667"/>
    <w:rsid w:val="15B539E5"/>
    <w:rsid w:val="15BB8522"/>
    <w:rsid w:val="15BDD5EE"/>
    <w:rsid w:val="15C8CCFE"/>
    <w:rsid w:val="15CB521F"/>
    <w:rsid w:val="15CC40E3"/>
    <w:rsid w:val="15D98BAC"/>
    <w:rsid w:val="15DA4544"/>
    <w:rsid w:val="15DB56D9"/>
    <w:rsid w:val="15E7CEC1"/>
    <w:rsid w:val="15F59300"/>
    <w:rsid w:val="1601BDB2"/>
    <w:rsid w:val="16101B94"/>
    <w:rsid w:val="161053A1"/>
    <w:rsid w:val="16143408"/>
    <w:rsid w:val="161FDF03"/>
    <w:rsid w:val="1623713C"/>
    <w:rsid w:val="162C250B"/>
    <w:rsid w:val="1630B634"/>
    <w:rsid w:val="16332ED7"/>
    <w:rsid w:val="16386B66"/>
    <w:rsid w:val="163A03DF"/>
    <w:rsid w:val="163FFFDF"/>
    <w:rsid w:val="16445B42"/>
    <w:rsid w:val="1646D61C"/>
    <w:rsid w:val="16494E8A"/>
    <w:rsid w:val="165990C0"/>
    <w:rsid w:val="165BF253"/>
    <w:rsid w:val="165D1A77"/>
    <w:rsid w:val="1663D4C0"/>
    <w:rsid w:val="1673B223"/>
    <w:rsid w:val="16748A33"/>
    <w:rsid w:val="16817E40"/>
    <w:rsid w:val="16833F5B"/>
    <w:rsid w:val="16902DDD"/>
    <w:rsid w:val="169A041B"/>
    <w:rsid w:val="169A1EE6"/>
    <w:rsid w:val="169DB3B0"/>
    <w:rsid w:val="169F4B80"/>
    <w:rsid w:val="16A03187"/>
    <w:rsid w:val="16A916E3"/>
    <w:rsid w:val="16AE4A0F"/>
    <w:rsid w:val="16B0BDC5"/>
    <w:rsid w:val="16B5A45D"/>
    <w:rsid w:val="16B77528"/>
    <w:rsid w:val="16BE29D9"/>
    <w:rsid w:val="16C0C4B1"/>
    <w:rsid w:val="16E5077F"/>
    <w:rsid w:val="16E6C28B"/>
    <w:rsid w:val="16EA6090"/>
    <w:rsid w:val="16EE9C0F"/>
    <w:rsid w:val="16F233E9"/>
    <w:rsid w:val="16F75D61"/>
    <w:rsid w:val="16FC43E6"/>
    <w:rsid w:val="1704BE15"/>
    <w:rsid w:val="17158468"/>
    <w:rsid w:val="171A6E55"/>
    <w:rsid w:val="171F8788"/>
    <w:rsid w:val="173127C0"/>
    <w:rsid w:val="1733BA35"/>
    <w:rsid w:val="173B7378"/>
    <w:rsid w:val="1743FFD6"/>
    <w:rsid w:val="174607FA"/>
    <w:rsid w:val="174657B8"/>
    <w:rsid w:val="1749D74B"/>
    <w:rsid w:val="174DE618"/>
    <w:rsid w:val="1751C8F2"/>
    <w:rsid w:val="17520979"/>
    <w:rsid w:val="17535D2D"/>
    <w:rsid w:val="1757A3DE"/>
    <w:rsid w:val="17645DB0"/>
    <w:rsid w:val="17657286"/>
    <w:rsid w:val="1766A0E5"/>
    <w:rsid w:val="176A6A6E"/>
    <w:rsid w:val="176DE090"/>
    <w:rsid w:val="177111CD"/>
    <w:rsid w:val="1776FDD5"/>
    <w:rsid w:val="1777584E"/>
    <w:rsid w:val="177EA761"/>
    <w:rsid w:val="1783728D"/>
    <w:rsid w:val="17867B14"/>
    <w:rsid w:val="179FE8EB"/>
    <w:rsid w:val="17AAAFB3"/>
    <w:rsid w:val="17AFD1DA"/>
    <w:rsid w:val="17BC2D17"/>
    <w:rsid w:val="17BF83B2"/>
    <w:rsid w:val="17BFC753"/>
    <w:rsid w:val="17C78490"/>
    <w:rsid w:val="17D03B9C"/>
    <w:rsid w:val="17DBDE77"/>
    <w:rsid w:val="17DDBECE"/>
    <w:rsid w:val="17E0DABF"/>
    <w:rsid w:val="17EF9441"/>
    <w:rsid w:val="17F3189C"/>
    <w:rsid w:val="17F65007"/>
    <w:rsid w:val="17F670E6"/>
    <w:rsid w:val="180C1AA1"/>
    <w:rsid w:val="180E2088"/>
    <w:rsid w:val="180F3AFB"/>
    <w:rsid w:val="1818B60A"/>
    <w:rsid w:val="181D81A2"/>
    <w:rsid w:val="18248C8D"/>
    <w:rsid w:val="18262572"/>
    <w:rsid w:val="18349D0D"/>
    <w:rsid w:val="18377EBC"/>
    <w:rsid w:val="183AFF66"/>
    <w:rsid w:val="183B2B16"/>
    <w:rsid w:val="1842F843"/>
    <w:rsid w:val="1848683B"/>
    <w:rsid w:val="184A0D9D"/>
    <w:rsid w:val="184D6502"/>
    <w:rsid w:val="1855DD4F"/>
    <w:rsid w:val="185F8E27"/>
    <w:rsid w:val="18628E25"/>
    <w:rsid w:val="1867C67C"/>
    <w:rsid w:val="187891D1"/>
    <w:rsid w:val="1891C2A1"/>
    <w:rsid w:val="18929AA0"/>
    <w:rsid w:val="189F542D"/>
    <w:rsid w:val="18A390AE"/>
    <w:rsid w:val="18AF01CF"/>
    <w:rsid w:val="18BB50F6"/>
    <w:rsid w:val="18BC032E"/>
    <w:rsid w:val="18BD6D63"/>
    <w:rsid w:val="18BE205C"/>
    <w:rsid w:val="18BE88B7"/>
    <w:rsid w:val="18C75D5E"/>
    <w:rsid w:val="18C7E671"/>
    <w:rsid w:val="18E22037"/>
    <w:rsid w:val="18EFFEA4"/>
    <w:rsid w:val="18F18852"/>
    <w:rsid w:val="18F54540"/>
    <w:rsid w:val="18FA1449"/>
    <w:rsid w:val="18FC7F4D"/>
    <w:rsid w:val="1909B0F1"/>
    <w:rsid w:val="190EFA04"/>
    <w:rsid w:val="191350EE"/>
    <w:rsid w:val="19196769"/>
    <w:rsid w:val="192071D5"/>
    <w:rsid w:val="19255AA3"/>
    <w:rsid w:val="1933B94B"/>
    <w:rsid w:val="19353B23"/>
    <w:rsid w:val="19568576"/>
    <w:rsid w:val="1959547C"/>
    <w:rsid w:val="1962F090"/>
    <w:rsid w:val="1963484F"/>
    <w:rsid w:val="197B4224"/>
    <w:rsid w:val="19911FFF"/>
    <w:rsid w:val="19B77150"/>
    <w:rsid w:val="19B941BE"/>
    <w:rsid w:val="19BA715B"/>
    <w:rsid w:val="19BAA345"/>
    <w:rsid w:val="19BCBEAA"/>
    <w:rsid w:val="19C25D5A"/>
    <w:rsid w:val="19C9FEF7"/>
    <w:rsid w:val="19CDF266"/>
    <w:rsid w:val="19CF5FF0"/>
    <w:rsid w:val="19D7E599"/>
    <w:rsid w:val="19D8131A"/>
    <w:rsid w:val="19DCA23E"/>
    <w:rsid w:val="19E340CE"/>
    <w:rsid w:val="19F0975E"/>
    <w:rsid w:val="19F0AC13"/>
    <w:rsid w:val="19F25F86"/>
    <w:rsid w:val="19FBAF62"/>
    <w:rsid w:val="1A0047F5"/>
    <w:rsid w:val="1A066C0B"/>
    <w:rsid w:val="1A0C3584"/>
    <w:rsid w:val="1A1B2DD8"/>
    <w:rsid w:val="1A1C34D1"/>
    <w:rsid w:val="1A1E9E49"/>
    <w:rsid w:val="1A22AE25"/>
    <w:rsid w:val="1A2C140E"/>
    <w:rsid w:val="1A3A0FF4"/>
    <w:rsid w:val="1A40A3E2"/>
    <w:rsid w:val="1A476564"/>
    <w:rsid w:val="1A4CC3D7"/>
    <w:rsid w:val="1A4F3FA2"/>
    <w:rsid w:val="1A61A1A4"/>
    <w:rsid w:val="1A68F15E"/>
    <w:rsid w:val="1A71833C"/>
    <w:rsid w:val="1A735DD8"/>
    <w:rsid w:val="1A851958"/>
    <w:rsid w:val="1A87DB99"/>
    <w:rsid w:val="1A8C4629"/>
    <w:rsid w:val="1A9B9B8E"/>
    <w:rsid w:val="1AA21674"/>
    <w:rsid w:val="1AB8D8AD"/>
    <w:rsid w:val="1AC34055"/>
    <w:rsid w:val="1AC712D0"/>
    <w:rsid w:val="1AD6E605"/>
    <w:rsid w:val="1ADB8FE3"/>
    <w:rsid w:val="1ADF1FA9"/>
    <w:rsid w:val="1AEADE8B"/>
    <w:rsid w:val="1B054D30"/>
    <w:rsid w:val="1B08A8BF"/>
    <w:rsid w:val="1B1408D9"/>
    <w:rsid w:val="1B14D3FF"/>
    <w:rsid w:val="1B175AF2"/>
    <w:rsid w:val="1B187B81"/>
    <w:rsid w:val="1B2661C6"/>
    <w:rsid w:val="1B26658D"/>
    <w:rsid w:val="1B2698D2"/>
    <w:rsid w:val="1B2C2FF0"/>
    <w:rsid w:val="1B2C7684"/>
    <w:rsid w:val="1B2FB2E7"/>
    <w:rsid w:val="1B344725"/>
    <w:rsid w:val="1B349E92"/>
    <w:rsid w:val="1B366A34"/>
    <w:rsid w:val="1B39E3E0"/>
    <w:rsid w:val="1B4CD565"/>
    <w:rsid w:val="1B5F2EB6"/>
    <w:rsid w:val="1B63F293"/>
    <w:rsid w:val="1B73AAD6"/>
    <w:rsid w:val="1B75999E"/>
    <w:rsid w:val="1B7F955E"/>
    <w:rsid w:val="1B821426"/>
    <w:rsid w:val="1B854642"/>
    <w:rsid w:val="1B882073"/>
    <w:rsid w:val="1B88B0D9"/>
    <w:rsid w:val="1B8ED6B1"/>
    <w:rsid w:val="1B997468"/>
    <w:rsid w:val="1B9B0189"/>
    <w:rsid w:val="1BA5502A"/>
    <w:rsid w:val="1BAC1D4D"/>
    <w:rsid w:val="1BACB04A"/>
    <w:rsid w:val="1BB14037"/>
    <w:rsid w:val="1BC164EA"/>
    <w:rsid w:val="1BCABADA"/>
    <w:rsid w:val="1BD045E0"/>
    <w:rsid w:val="1BD6C343"/>
    <w:rsid w:val="1BD87198"/>
    <w:rsid w:val="1BDF9E70"/>
    <w:rsid w:val="1BEC28AC"/>
    <w:rsid w:val="1BF37D92"/>
    <w:rsid w:val="1BFA2DFB"/>
    <w:rsid w:val="1BFF946A"/>
    <w:rsid w:val="1C05D888"/>
    <w:rsid w:val="1C0AB94F"/>
    <w:rsid w:val="1C0C877B"/>
    <w:rsid w:val="1C18BF7F"/>
    <w:rsid w:val="1C1B1FFF"/>
    <w:rsid w:val="1C1B9C29"/>
    <w:rsid w:val="1C29A2B8"/>
    <w:rsid w:val="1C389D8F"/>
    <w:rsid w:val="1C393A66"/>
    <w:rsid w:val="1C3A2D3E"/>
    <w:rsid w:val="1C3FF6B9"/>
    <w:rsid w:val="1C41DF0B"/>
    <w:rsid w:val="1C43D308"/>
    <w:rsid w:val="1C481516"/>
    <w:rsid w:val="1C5D1EF6"/>
    <w:rsid w:val="1C6800D9"/>
    <w:rsid w:val="1C68E856"/>
    <w:rsid w:val="1C7BC0CB"/>
    <w:rsid w:val="1C83513E"/>
    <w:rsid w:val="1C92F4D5"/>
    <w:rsid w:val="1C9C6F09"/>
    <w:rsid w:val="1C9E1255"/>
    <w:rsid w:val="1CA25874"/>
    <w:rsid w:val="1CA2F39F"/>
    <w:rsid w:val="1CA69ED1"/>
    <w:rsid w:val="1CABD370"/>
    <w:rsid w:val="1CAECE14"/>
    <w:rsid w:val="1CC8E232"/>
    <w:rsid w:val="1CCE2B9B"/>
    <w:rsid w:val="1CD02700"/>
    <w:rsid w:val="1CD25B58"/>
    <w:rsid w:val="1CD4A804"/>
    <w:rsid w:val="1CD4D3E6"/>
    <w:rsid w:val="1CDCB293"/>
    <w:rsid w:val="1CDEDBF4"/>
    <w:rsid w:val="1CE8088C"/>
    <w:rsid w:val="1CEAA962"/>
    <w:rsid w:val="1CF646BB"/>
    <w:rsid w:val="1CF827AC"/>
    <w:rsid w:val="1CF82BCB"/>
    <w:rsid w:val="1D067D91"/>
    <w:rsid w:val="1D0AE675"/>
    <w:rsid w:val="1D10129C"/>
    <w:rsid w:val="1D112DE0"/>
    <w:rsid w:val="1D2166C1"/>
    <w:rsid w:val="1D2A6F68"/>
    <w:rsid w:val="1D2B0F54"/>
    <w:rsid w:val="1D3558F4"/>
    <w:rsid w:val="1D39A76E"/>
    <w:rsid w:val="1D3D1312"/>
    <w:rsid w:val="1D3D7492"/>
    <w:rsid w:val="1D4BC7D8"/>
    <w:rsid w:val="1D5CDE77"/>
    <w:rsid w:val="1D602CA0"/>
    <w:rsid w:val="1D6081FC"/>
    <w:rsid w:val="1D66CD73"/>
    <w:rsid w:val="1D6D276C"/>
    <w:rsid w:val="1D6D7F92"/>
    <w:rsid w:val="1D713089"/>
    <w:rsid w:val="1D86E79C"/>
    <w:rsid w:val="1D89EA30"/>
    <w:rsid w:val="1D8D5338"/>
    <w:rsid w:val="1D8D6153"/>
    <w:rsid w:val="1DA062B9"/>
    <w:rsid w:val="1DA413BF"/>
    <w:rsid w:val="1DA5B653"/>
    <w:rsid w:val="1DA7D939"/>
    <w:rsid w:val="1DA7F6B2"/>
    <w:rsid w:val="1DAAE808"/>
    <w:rsid w:val="1DB04642"/>
    <w:rsid w:val="1DB9BC4F"/>
    <w:rsid w:val="1DBB5592"/>
    <w:rsid w:val="1DBE937D"/>
    <w:rsid w:val="1DCD10F7"/>
    <w:rsid w:val="1DD834A4"/>
    <w:rsid w:val="1DDFA369"/>
    <w:rsid w:val="1DE20B4F"/>
    <w:rsid w:val="1DE6F552"/>
    <w:rsid w:val="1DE9996E"/>
    <w:rsid w:val="1DEAFF6E"/>
    <w:rsid w:val="1DF1B1B4"/>
    <w:rsid w:val="1DF4D08C"/>
    <w:rsid w:val="1DF6C5F3"/>
    <w:rsid w:val="1DFCC8CD"/>
    <w:rsid w:val="1DFE65FC"/>
    <w:rsid w:val="1E037DFF"/>
    <w:rsid w:val="1E060D02"/>
    <w:rsid w:val="1E095AD2"/>
    <w:rsid w:val="1E153E3D"/>
    <w:rsid w:val="1E168E95"/>
    <w:rsid w:val="1E2BA337"/>
    <w:rsid w:val="1E40A69D"/>
    <w:rsid w:val="1E479886"/>
    <w:rsid w:val="1E4A9576"/>
    <w:rsid w:val="1E4AB655"/>
    <w:rsid w:val="1E4E1960"/>
    <w:rsid w:val="1E4E1AAF"/>
    <w:rsid w:val="1E4ECB9E"/>
    <w:rsid w:val="1E50D82C"/>
    <w:rsid w:val="1E51D38B"/>
    <w:rsid w:val="1E58E9C3"/>
    <w:rsid w:val="1E5B6FD6"/>
    <w:rsid w:val="1E6753A9"/>
    <w:rsid w:val="1E7849B7"/>
    <w:rsid w:val="1E7EF6D9"/>
    <w:rsid w:val="1E7F1F58"/>
    <w:rsid w:val="1E87113B"/>
    <w:rsid w:val="1E9235F9"/>
    <w:rsid w:val="1E961BDD"/>
    <w:rsid w:val="1E9A0217"/>
    <w:rsid w:val="1E9C9F35"/>
    <w:rsid w:val="1EA03440"/>
    <w:rsid w:val="1EA242C1"/>
    <w:rsid w:val="1EAA6C9A"/>
    <w:rsid w:val="1EACE32E"/>
    <w:rsid w:val="1EACF6F3"/>
    <w:rsid w:val="1EB03817"/>
    <w:rsid w:val="1EB851BD"/>
    <w:rsid w:val="1EBF9EE0"/>
    <w:rsid w:val="1EC89B67"/>
    <w:rsid w:val="1ECDFCA5"/>
    <w:rsid w:val="1ECED657"/>
    <w:rsid w:val="1EE3219E"/>
    <w:rsid w:val="1EE7CF1B"/>
    <w:rsid w:val="1EED3E2A"/>
    <w:rsid w:val="1EF1F3DC"/>
    <w:rsid w:val="1F05E4A4"/>
    <w:rsid w:val="1F0EF622"/>
    <w:rsid w:val="1F1722A7"/>
    <w:rsid w:val="1F2411D9"/>
    <w:rsid w:val="1F2931B4"/>
    <w:rsid w:val="1F3D71D4"/>
    <w:rsid w:val="1F452DAB"/>
    <w:rsid w:val="1F466700"/>
    <w:rsid w:val="1F521DF7"/>
    <w:rsid w:val="1F53237A"/>
    <w:rsid w:val="1F54F892"/>
    <w:rsid w:val="1F618E49"/>
    <w:rsid w:val="1F63D6E0"/>
    <w:rsid w:val="1F6911C5"/>
    <w:rsid w:val="1F69F080"/>
    <w:rsid w:val="1F6C50B5"/>
    <w:rsid w:val="1F728E5D"/>
    <w:rsid w:val="1F77980E"/>
    <w:rsid w:val="1F79FD1E"/>
    <w:rsid w:val="1F840762"/>
    <w:rsid w:val="1F89ABFF"/>
    <w:rsid w:val="1FA5F751"/>
    <w:rsid w:val="1FB3D1AA"/>
    <w:rsid w:val="1FC40FF9"/>
    <w:rsid w:val="1FDDEDA3"/>
    <w:rsid w:val="1FDF5B15"/>
    <w:rsid w:val="1FEA2D8B"/>
    <w:rsid w:val="1FEB7D6C"/>
    <w:rsid w:val="1FEC2648"/>
    <w:rsid w:val="1FEE7894"/>
    <w:rsid w:val="1FF31E42"/>
    <w:rsid w:val="1FF60CAD"/>
    <w:rsid w:val="1FFE1E83"/>
    <w:rsid w:val="2003240A"/>
    <w:rsid w:val="2015D795"/>
    <w:rsid w:val="20163F71"/>
    <w:rsid w:val="20211FF3"/>
    <w:rsid w:val="2022AA0F"/>
    <w:rsid w:val="2023B3C9"/>
    <w:rsid w:val="202B43D3"/>
    <w:rsid w:val="2039B191"/>
    <w:rsid w:val="2044DCD2"/>
    <w:rsid w:val="204DECBC"/>
    <w:rsid w:val="2050DC1C"/>
    <w:rsid w:val="2051FBB9"/>
    <w:rsid w:val="20564033"/>
    <w:rsid w:val="2056F16B"/>
    <w:rsid w:val="2063ED5F"/>
    <w:rsid w:val="206613E2"/>
    <w:rsid w:val="2067DD85"/>
    <w:rsid w:val="206D456A"/>
    <w:rsid w:val="206F0CDA"/>
    <w:rsid w:val="20793C26"/>
    <w:rsid w:val="207EA802"/>
    <w:rsid w:val="2084DE4D"/>
    <w:rsid w:val="208FEDE9"/>
    <w:rsid w:val="2097FD12"/>
    <w:rsid w:val="209DDD8C"/>
    <w:rsid w:val="20B0BD94"/>
    <w:rsid w:val="20BCD1F1"/>
    <w:rsid w:val="20C8CD5D"/>
    <w:rsid w:val="20CAF90C"/>
    <w:rsid w:val="20D34624"/>
    <w:rsid w:val="20D94235"/>
    <w:rsid w:val="20E22F55"/>
    <w:rsid w:val="20E88FDC"/>
    <w:rsid w:val="20F060D2"/>
    <w:rsid w:val="20F19287"/>
    <w:rsid w:val="20F1946F"/>
    <w:rsid w:val="20F45205"/>
    <w:rsid w:val="20F6F88E"/>
    <w:rsid w:val="20FD13DB"/>
    <w:rsid w:val="210895E0"/>
    <w:rsid w:val="210D378D"/>
    <w:rsid w:val="21111423"/>
    <w:rsid w:val="211917E2"/>
    <w:rsid w:val="211FBF75"/>
    <w:rsid w:val="2128BE91"/>
    <w:rsid w:val="212C5727"/>
    <w:rsid w:val="212F0D00"/>
    <w:rsid w:val="212F28FF"/>
    <w:rsid w:val="2134B198"/>
    <w:rsid w:val="213A94E1"/>
    <w:rsid w:val="213E7C58"/>
    <w:rsid w:val="213ECF4D"/>
    <w:rsid w:val="213EF6D0"/>
    <w:rsid w:val="21422AFE"/>
    <w:rsid w:val="214EFA08"/>
    <w:rsid w:val="215DE7AA"/>
    <w:rsid w:val="2165366B"/>
    <w:rsid w:val="2170215F"/>
    <w:rsid w:val="217180E7"/>
    <w:rsid w:val="2171F602"/>
    <w:rsid w:val="2179E506"/>
    <w:rsid w:val="217BC279"/>
    <w:rsid w:val="21830908"/>
    <w:rsid w:val="21907A57"/>
    <w:rsid w:val="2190A1F1"/>
    <w:rsid w:val="219DC488"/>
    <w:rsid w:val="21A26586"/>
    <w:rsid w:val="21A9CF7A"/>
    <w:rsid w:val="21AB956D"/>
    <w:rsid w:val="21B08A98"/>
    <w:rsid w:val="21B43E23"/>
    <w:rsid w:val="21BB7F71"/>
    <w:rsid w:val="21BFC81D"/>
    <w:rsid w:val="21D477D7"/>
    <w:rsid w:val="21DAC7E3"/>
    <w:rsid w:val="21E397E4"/>
    <w:rsid w:val="21E523BA"/>
    <w:rsid w:val="21EB94ED"/>
    <w:rsid w:val="21EBACBD"/>
    <w:rsid w:val="21ED79C5"/>
    <w:rsid w:val="220E1E59"/>
    <w:rsid w:val="221105D9"/>
    <w:rsid w:val="2218F83D"/>
    <w:rsid w:val="22190379"/>
    <w:rsid w:val="2219B6CC"/>
    <w:rsid w:val="223EC6E2"/>
    <w:rsid w:val="2240B74F"/>
    <w:rsid w:val="2242EE28"/>
    <w:rsid w:val="224AE1FD"/>
    <w:rsid w:val="224AFF01"/>
    <w:rsid w:val="22531215"/>
    <w:rsid w:val="225A9DC3"/>
    <w:rsid w:val="2260BB26"/>
    <w:rsid w:val="22617FEF"/>
    <w:rsid w:val="22778FFD"/>
    <w:rsid w:val="227DC0EE"/>
    <w:rsid w:val="22848E67"/>
    <w:rsid w:val="228884CB"/>
    <w:rsid w:val="228F088A"/>
    <w:rsid w:val="22A50223"/>
    <w:rsid w:val="22AC9C45"/>
    <w:rsid w:val="22B724E9"/>
    <w:rsid w:val="22BF0DC8"/>
    <w:rsid w:val="22BF8190"/>
    <w:rsid w:val="22C14CC1"/>
    <w:rsid w:val="22C38C23"/>
    <w:rsid w:val="22C46FB6"/>
    <w:rsid w:val="22C4BF87"/>
    <w:rsid w:val="22C9763D"/>
    <w:rsid w:val="22D30FDB"/>
    <w:rsid w:val="22DD2B6D"/>
    <w:rsid w:val="22F3A774"/>
    <w:rsid w:val="22F8FE4D"/>
    <w:rsid w:val="22FDB900"/>
    <w:rsid w:val="22FF255D"/>
    <w:rsid w:val="22FFECCE"/>
    <w:rsid w:val="23021D74"/>
    <w:rsid w:val="23090441"/>
    <w:rsid w:val="2311C089"/>
    <w:rsid w:val="231C80D5"/>
    <w:rsid w:val="2325FBCB"/>
    <w:rsid w:val="232D05CF"/>
    <w:rsid w:val="2334E11D"/>
    <w:rsid w:val="2336D541"/>
    <w:rsid w:val="2337870C"/>
    <w:rsid w:val="233A0276"/>
    <w:rsid w:val="233ABA09"/>
    <w:rsid w:val="233F01CB"/>
    <w:rsid w:val="234C9E99"/>
    <w:rsid w:val="23505F66"/>
    <w:rsid w:val="235F0065"/>
    <w:rsid w:val="2364C72B"/>
    <w:rsid w:val="23658C32"/>
    <w:rsid w:val="2367C59A"/>
    <w:rsid w:val="23686336"/>
    <w:rsid w:val="2368FDE9"/>
    <w:rsid w:val="237D5CE8"/>
    <w:rsid w:val="23817ADA"/>
    <w:rsid w:val="23821092"/>
    <w:rsid w:val="23899C7B"/>
    <w:rsid w:val="238EBCB7"/>
    <w:rsid w:val="23A1EC9F"/>
    <w:rsid w:val="23B8D961"/>
    <w:rsid w:val="23BD617D"/>
    <w:rsid w:val="23C83828"/>
    <w:rsid w:val="23CE5B00"/>
    <w:rsid w:val="23CFC260"/>
    <w:rsid w:val="23D54E93"/>
    <w:rsid w:val="23DA7DC0"/>
    <w:rsid w:val="23EA31C5"/>
    <w:rsid w:val="23F34EFA"/>
    <w:rsid w:val="23F5E964"/>
    <w:rsid w:val="23FFD566"/>
    <w:rsid w:val="24025FE3"/>
    <w:rsid w:val="2403F315"/>
    <w:rsid w:val="24075232"/>
    <w:rsid w:val="2425EB7C"/>
    <w:rsid w:val="24281A2D"/>
    <w:rsid w:val="243B7989"/>
    <w:rsid w:val="243F6C59"/>
    <w:rsid w:val="244551C7"/>
    <w:rsid w:val="245140F0"/>
    <w:rsid w:val="245C336D"/>
    <w:rsid w:val="245D007C"/>
    <w:rsid w:val="24651E83"/>
    <w:rsid w:val="24659799"/>
    <w:rsid w:val="2467BFEE"/>
    <w:rsid w:val="246A400F"/>
    <w:rsid w:val="248D6BA1"/>
    <w:rsid w:val="248DAB89"/>
    <w:rsid w:val="24928012"/>
    <w:rsid w:val="249902DC"/>
    <w:rsid w:val="249BC53D"/>
    <w:rsid w:val="24AACCB0"/>
    <w:rsid w:val="24AFEEDD"/>
    <w:rsid w:val="24B60D51"/>
    <w:rsid w:val="24B99399"/>
    <w:rsid w:val="24C19F82"/>
    <w:rsid w:val="24C8D630"/>
    <w:rsid w:val="24D1663E"/>
    <w:rsid w:val="24D72A2E"/>
    <w:rsid w:val="24EB6797"/>
    <w:rsid w:val="24FB2415"/>
    <w:rsid w:val="24FC9DDB"/>
    <w:rsid w:val="251E3C7B"/>
    <w:rsid w:val="251E608E"/>
    <w:rsid w:val="2520CCB1"/>
    <w:rsid w:val="252E3ABA"/>
    <w:rsid w:val="253272A6"/>
    <w:rsid w:val="25346715"/>
    <w:rsid w:val="253CB19C"/>
    <w:rsid w:val="253E48D8"/>
    <w:rsid w:val="2542750C"/>
    <w:rsid w:val="2543E0D8"/>
    <w:rsid w:val="255787DB"/>
    <w:rsid w:val="255868C2"/>
    <w:rsid w:val="2558E9CC"/>
    <w:rsid w:val="25658406"/>
    <w:rsid w:val="2573BDF8"/>
    <w:rsid w:val="25782C0E"/>
    <w:rsid w:val="258F8022"/>
    <w:rsid w:val="2591F981"/>
    <w:rsid w:val="2598631B"/>
    <w:rsid w:val="25AABB89"/>
    <w:rsid w:val="25AD2DEE"/>
    <w:rsid w:val="25B37547"/>
    <w:rsid w:val="25BC4DE7"/>
    <w:rsid w:val="25BCDA04"/>
    <w:rsid w:val="25BFC051"/>
    <w:rsid w:val="25C36545"/>
    <w:rsid w:val="25C619C5"/>
    <w:rsid w:val="25C9A0A0"/>
    <w:rsid w:val="25CC6AD3"/>
    <w:rsid w:val="25D0F281"/>
    <w:rsid w:val="25E4450B"/>
    <w:rsid w:val="25E920A8"/>
    <w:rsid w:val="26008082"/>
    <w:rsid w:val="26090485"/>
    <w:rsid w:val="26097AB4"/>
    <w:rsid w:val="26112753"/>
    <w:rsid w:val="261317D8"/>
    <w:rsid w:val="261E402E"/>
    <w:rsid w:val="262112A4"/>
    <w:rsid w:val="2628D520"/>
    <w:rsid w:val="262C1F1B"/>
    <w:rsid w:val="2633609F"/>
    <w:rsid w:val="263458BA"/>
    <w:rsid w:val="263B4531"/>
    <w:rsid w:val="2643DAA8"/>
    <w:rsid w:val="2644D9D5"/>
    <w:rsid w:val="2647C5FD"/>
    <w:rsid w:val="26491B23"/>
    <w:rsid w:val="264B615F"/>
    <w:rsid w:val="265257E3"/>
    <w:rsid w:val="2658BA60"/>
    <w:rsid w:val="265A7729"/>
    <w:rsid w:val="265F70FA"/>
    <w:rsid w:val="265FCD9C"/>
    <w:rsid w:val="2664A691"/>
    <w:rsid w:val="2666CFB7"/>
    <w:rsid w:val="2674C1AA"/>
    <w:rsid w:val="26782E54"/>
    <w:rsid w:val="267A2BB9"/>
    <w:rsid w:val="267B5D9D"/>
    <w:rsid w:val="267E9C69"/>
    <w:rsid w:val="268381EC"/>
    <w:rsid w:val="269C0C62"/>
    <w:rsid w:val="269DE1DE"/>
    <w:rsid w:val="269FFD7B"/>
    <w:rsid w:val="26A40220"/>
    <w:rsid w:val="26B27CDD"/>
    <w:rsid w:val="26B2F9D6"/>
    <w:rsid w:val="26B8F54C"/>
    <w:rsid w:val="26C6E172"/>
    <w:rsid w:val="26ED366F"/>
    <w:rsid w:val="26EFD36B"/>
    <w:rsid w:val="26FCE655"/>
    <w:rsid w:val="270D0F68"/>
    <w:rsid w:val="2712016F"/>
    <w:rsid w:val="271386ED"/>
    <w:rsid w:val="27144ABA"/>
    <w:rsid w:val="27200D0D"/>
    <w:rsid w:val="272271AD"/>
    <w:rsid w:val="27257FB4"/>
    <w:rsid w:val="2728DDCD"/>
    <w:rsid w:val="272949FB"/>
    <w:rsid w:val="272C9E8C"/>
    <w:rsid w:val="272D9A0E"/>
    <w:rsid w:val="27377287"/>
    <w:rsid w:val="273A3588"/>
    <w:rsid w:val="273E7E5D"/>
    <w:rsid w:val="275EAF07"/>
    <w:rsid w:val="276A40DD"/>
    <w:rsid w:val="276B1B4C"/>
    <w:rsid w:val="277CB03E"/>
    <w:rsid w:val="277CCB03"/>
    <w:rsid w:val="2781C7F7"/>
    <w:rsid w:val="2783CC64"/>
    <w:rsid w:val="2786A602"/>
    <w:rsid w:val="278C77BC"/>
    <w:rsid w:val="279294AA"/>
    <w:rsid w:val="2793CBE5"/>
    <w:rsid w:val="27A2A577"/>
    <w:rsid w:val="27AB321C"/>
    <w:rsid w:val="27B87CB5"/>
    <w:rsid w:val="27C28E4D"/>
    <w:rsid w:val="27C54C4B"/>
    <w:rsid w:val="27C60542"/>
    <w:rsid w:val="27CD292E"/>
    <w:rsid w:val="27D21008"/>
    <w:rsid w:val="27D47218"/>
    <w:rsid w:val="27DD4603"/>
    <w:rsid w:val="27E6BB18"/>
    <w:rsid w:val="27F1D12F"/>
    <w:rsid w:val="27F373AD"/>
    <w:rsid w:val="2805ECB3"/>
    <w:rsid w:val="280627F1"/>
    <w:rsid w:val="281C9AA6"/>
    <w:rsid w:val="281CEEE9"/>
    <w:rsid w:val="281D7B9C"/>
    <w:rsid w:val="282AD3C0"/>
    <w:rsid w:val="282E77CB"/>
    <w:rsid w:val="28389541"/>
    <w:rsid w:val="283E06E4"/>
    <w:rsid w:val="284754FB"/>
    <w:rsid w:val="284A9109"/>
    <w:rsid w:val="284D0EFC"/>
    <w:rsid w:val="284ECA37"/>
    <w:rsid w:val="28514F7D"/>
    <w:rsid w:val="285260C0"/>
    <w:rsid w:val="285960A7"/>
    <w:rsid w:val="286C3605"/>
    <w:rsid w:val="286FBE74"/>
    <w:rsid w:val="286FE355"/>
    <w:rsid w:val="28727B6F"/>
    <w:rsid w:val="287607EA"/>
    <w:rsid w:val="28779177"/>
    <w:rsid w:val="287F494B"/>
    <w:rsid w:val="2881BB04"/>
    <w:rsid w:val="288213FA"/>
    <w:rsid w:val="2883A372"/>
    <w:rsid w:val="28866B28"/>
    <w:rsid w:val="289044CC"/>
    <w:rsid w:val="289105A5"/>
    <w:rsid w:val="2893A3E8"/>
    <w:rsid w:val="2898EC35"/>
    <w:rsid w:val="28A9AB59"/>
    <w:rsid w:val="28B4CB9E"/>
    <w:rsid w:val="28BE1270"/>
    <w:rsid w:val="28C3F16C"/>
    <w:rsid w:val="28C4639E"/>
    <w:rsid w:val="28C9AC14"/>
    <w:rsid w:val="28D4F364"/>
    <w:rsid w:val="28DCB2CD"/>
    <w:rsid w:val="28E4103B"/>
    <w:rsid w:val="28EFEE0B"/>
    <w:rsid w:val="28F2FA0C"/>
    <w:rsid w:val="28F7854B"/>
    <w:rsid w:val="28FF7FB9"/>
    <w:rsid w:val="28FFCE4F"/>
    <w:rsid w:val="28FFF95B"/>
    <w:rsid w:val="29029550"/>
    <w:rsid w:val="290825C0"/>
    <w:rsid w:val="29096BC1"/>
    <w:rsid w:val="291121AD"/>
    <w:rsid w:val="291A7CCC"/>
    <w:rsid w:val="2922A641"/>
    <w:rsid w:val="29234A65"/>
    <w:rsid w:val="2933B13A"/>
    <w:rsid w:val="293FF1BC"/>
    <w:rsid w:val="29570071"/>
    <w:rsid w:val="295A1C98"/>
    <w:rsid w:val="295B9E58"/>
    <w:rsid w:val="296171AB"/>
    <w:rsid w:val="29628FB1"/>
    <w:rsid w:val="2963D74E"/>
    <w:rsid w:val="29648AD4"/>
    <w:rsid w:val="296494B4"/>
    <w:rsid w:val="2965071F"/>
    <w:rsid w:val="296B0161"/>
    <w:rsid w:val="296EACAF"/>
    <w:rsid w:val="29755224"/>
    <w:rsid w:val="29776186"/>
    <w:rsid w:val="297C97CB"/>
    <w:rsid w:val="298263DF"/>
    <w:rsid w:val="2982824A"/>
    <w:rsid w:val="2982F6CD"/>
    <w:rsid w:val="29A213FE"/>
    <w:rsid w:val="29A36C0C"/>
    <w:rsid w:val="29A3F7CF"/>
    <w:rsid w:val="29AFC17E"/>
    <w:rsid w:val="29B3BD15"/>
    <w:rsid w:val="29C70F76"/>
    <w:rsid w:val="29D47A3B"/>
    <w:rsid w:val="29D6CF6C"/>
    <w:rsid w:val="29D81A25"/>
    <w:rsid w:val="29D9FEC5"/>
    <w:rsid w:val="29EB948F"/>
    <w:rsid w:val="29ED39CC"/>
    <w:rsid w:val="29F53EEF"/>
    <w:rsid w:val="29F88D8D"/>
    <w:rsid w:val="29FC2C95"/>
    <w:rsid w:val="29FCD7C9"/>
    <w:rsid w:val="2A0A70A8"/>
    <w:rsid w:val="2A11154F"/>
    <w:rsid w:val="2A2A26A8"/>
    <w:rsid w:val="2A2D356A"/>
    <w:rsid w:val="2A2ECE8C"/>
    <w:rsid w:val="2A36D516"/>
    <w:rsid w:val="2A373BAA"/>
    <w:rsid w:val="2A38D671"/>
    <w:rsid w:val="2A3C9409"/>
    <w:rsid w:val="2A406751"/>
    <w:rsid w:val="2A48C69C"/>
    <w:rsid w:val="2A58CA12"/>
    <w:rsid w:val="2A5CBC82"/>
    <w:rsid w:val="2A5CF647"/>
    <w:rsid w:val="2A6DE896"/>
    <w:rsid w:val="2A77A3C7"/>
    <w:rsid w:val="2A7FB2F4"/>
    <w:rsid w:val="2A84D2C4"/>
    <w:rsid w:val="2A86CC06"/>
    <w:rsid w:val="2A9A4292"/>
    <w:rsid w:val="2AB1A701"/>
    <w:rsid w:val="2AB3F448"/>
    <w:rsid w:val="2AB5688D"/>
    <w:rsid w:val="2AB727C0"/>
    <w:rsid w:val="2AB73C13"/>
    <w:rsid w:val="2AB88CFF"/>
    <w:rsid w:val="2ABC4172"/>
    <w:rsid w:val="2ABF2434"/>
    <w:rsid w:val="2ABF6E5A"/>
    <w:rsid w:val="2AC460BD"/>
    <w:rsid w:val="2AC84ECA"/>
    <w:rsid w:val="2ACCA6A7"/>
    <w:rsid w:val="2AD67E20"/>
    <w:rsid w:val="2ADD74C7"/>
    <w:rsid w:val="2ADF1755"/>
    <w:rsid w:val="2AEB761F"/>
    <w:rsid w:val="2AECA0F2"/>
    <w:rsid w:val="2AF275E3"/>
    <w:rsid w:val="2AF3999B"/>
    <w:rsid w:val="2AF5ED50"/>
    <w:rsid w:val="2AF8FCA7"/>
    <w:rsid w:val="2AFF2F99"/>
    <w:rsid w:val="2B006EB9"/>
    <w:rsid w:val="2B02BA25"/>
    <w:rsid w:val="2B05CF5B"/>
    <w:rsid w:val="2B080624"/>
    <w:rsid w:val="2B1CD26E"/>
    <w:rsid w:val="2B1DB50C"/>
    <w:rsid w:val="2B1FBD63"/>
    <w:rsid w:val="2B23ADE0"/>
    <w:rsid w:val="2B280689"/>
    <w:rsid w:val="2B2BFF3B"/>
    <w:rsid w:val="2B2DA7AE"/>
    <w:rsid w:val="2B2FB216"/>
    <w:rsid w:val="2B315D9C"/>
    <w:rsid w:val="2B35326B"/>
    <w:rsid w:val="2B366CAB"/>
    <w:rsid w:val="2B380424"/>
    <w:rsid w:val="2B3817B4"/>
    <w:rsid w:val="2B3A1444"/>
    <w:rsid w:val="2B3B5882"/>
    <w:rsid w:val="2B4395D5"/>
    <w:rsid w:val="2B47D95A"/>
    <w:rsid w:val="2B4F4712"/>
    <w:rsid w:val="2B55A94C"/>
    <w:rsid w:val="2B5836BA"/>
    <w:rsid w:val="2B666E96"/>
    <w:rsid w:val="2B67F19D"/>
    <w:rsid w:val="2B880A26"/>
    <w:rsid w:val="2B8C3F8B"/>
    <w:rsid w:val="2B8CE6CB"/>
    <w:rsid w:val="2B8FC0AD"/>
    <w:rsid w:val="2B8FF5B3"/>
    <w:rsid w:val="2B9441AF"/>
    <w:rsid w:val="2B95A27A"/>
    <w:rsid w:val="2BA40F77"/>
    <w:rsid w:val="2BB737F4"/>
    <w:rsid w:val="2BB9C930"/>
    <w:rsid w:val="2BC51B9C"/>
    <w:rsid w:val="2BC5A43A"/>
    <w:rsid w:val="2BCED206"/>
    <w:rsid w:val="2BD06E00"/>
    <w:rsid w:val="2BD61BFC"/>
    <w:rsid w:val="2BD8646A"/>
    <w:rsid w:val="2BDED056"/>
    <w:rsid w:val="2BF29542"/>
    <w:rsid w:val="2BF903A9"/>
    <w:rsid w:val="2BFDFF40"/>
    <w:rsid w:val="2C046111"/>
    <w:rsid w:val="2C05D79C"/>
    <w:rsid w:val="2C094842"/>
    <w:rsid w:val="2C124B8F"/>
    <w:rsid w:val="2C1B361B"/>
    <w:rsid w:val="2C1C81D6"/>
    <w:rsid w:val="2C1D16C1"/>
    <w:rsid w:val="2C1FCB7A"/>
    <w:rsid w:val="2C24E7A9"/>
    <w:rsid w:val="2C3176BF"/>
    <w:rsid w:val="2C39177F"/>
    <w:rsid w:val="2C3FE648"/>
    <w:rsid w:val="2C4677F0"/>
    <w:rsid w:val="2C5B9D44"/>
    <w:rsid w:val="2C656E9A"/>
    <w:rsid w:val="2C6617EC"/>
    <w:rsid w:val="2C6DF863"/>
    <w:rsid w:val="2C76073F"/>
    <w:rsid w:val="2C7A56FF"/>
    <w:rsid w:val="2C7FE95A"/>
    <w:rsid w:val="2C800B8D"/>
    <w:rsid w:val="2C968AC0"/>
    <w:rsid w:val="2C97968C"/>
    <w:rsid w:val="2C9D1F35"/>
    <w:rsid w:val="2CA4A614"/>
    <w:rsid w:val="2CA5024B"/>
    <w:rsid w:val="2CB01DCC"/>
    <w:rsid w:val="2CB3AA54"/>
    <w:rsid w:val="2CB41B59"/>
    <w:rsid w:val="2CB6CCB8"/>
    <w:rsid w:val="2CBAE23F"/>
    <w:rsid w:val="2CBDA19F"/>
    <w:rsid w:val="2CBDECB9"/>
    <w:rsid w:val="2CD75659"/>
    <w:rsid w:val="2CD974C3"/>
    <w:rsid w:val="2CDA5B6F"/>
    <w:rsid w:val="2CE67A9E"/>
    <w:rsid w:val="2CE8B2B9"/>
    <w:rsid w:val="2CEADB2A"/>
    <w:rsid w:val="2CF52313"/>
    <w:rsid w:val="2CF5C746"/>
    <w:rsid w:val="2CF6DD40"/>
    <w:rsid w:val="2D00A24F"/>
    <w:rsid w:val="2D15E519"/>
    <w:rsid w:val="2D1638FC"/>
    <w:rsid w:val="2D191341"/>
    <w:rsid w:val="2D1F98F9"/>
    <w:rsid w:val="2D2A4992"/>
    <w:rsid w:val="2D2AC3CF"/>
    <w:rsid w:val="2D2B42F2"/>
    <w:rsid w:val="2D30559C"/>
    <w:rsid w:val="2D439820"/>
    <w:rsid w:val="2D4D91D4"/>
    <w:rsid w:val="2D5D988A"/>
    <w:rsid w:val="2D639FB9"/>
    <w:rsid w:val="2D6594CB"/>
    <w:rsid w:val="2D694FC6"/>
    <w:rsid w:val="2D6C2F04"/>
    <w:rsid w:val="2D77712E"/>
    <w:rsid w:val="2D8761BE"/>
    <w:rsid w:val="2D96258A"/>
    <w:rsid w:val="2DA01194"/>
    <w:rsid w:val="2DA37E88"/>
    <w:rsid w:val="2DA62C26"/>
    <w:rsid w:val="2DB18748"/>
    <w:rsid w:val="2DC8B337"/>
    <w:rsid w:val="2DCE8B6D"/>
    <w:rsid w:val="2DD4F05A"/>
    <w:rsid w:val="2DD8FF7F"/>
    <w:rsid w:val="2DDC239B"/>
    <w:rsid w:val="2DDE5681"/>
    <w:rsid w:val="2DE17E24"/>
    <w:rsid w:val="2DE274BC"/>
    <w:rsid w:val="2DE53CC5"/>
    <w:rsid w:val="2DE6A393"/>
    <w:rsid w:val="2DE9F1DD"/>
    <w:rsid w:val="2DF887E2"/>
    <w:rsid w:val="2DFA33EC"/>
    <w:rsid w:val="2E0629FF"/>
    <w:rsid w:val="2E0BC72C"/>
    <w:rsid w:val="2E0FF8FE"/>
    <w:rsid w:val="2E221093"/>
    <w:rsid w:val="2E3013E0"/>
    <w:rsid w:val="2E352CA4"/>
    <w:rsid w:val="2E3B087C"/>
    <w:rsid w:val="2E3EDDC2"/>
    <w:rsid w:val="2E48D3F5"/>
    <w:rsid w:val="2E4C96A4"/>
    <w:rsid w:val="2E4CB4FD"/>
    <w:rsid w:val="2E526B5F"/>
    <w:rsid w:val="2E569D7A"/>
    <w:rsid w:val="2E5E7D9F"/>
    <w:rsid w:val="2E64783C"/>
    <w:rsid w:val="2E754524"/>
    <w:rsid w:val="2E76E302"/>
    <w:rsid w:val="2E7B55D4"/>
    <w:rsid w:val="2E7CE9D3"/>
    <w:rsid w:val="2E7DD374"/>
    <w:rsid w:val="2E859F46"/>
    <w:rsid w:val="2E9443DC"/>
    <w:rsid w:val="2E995CF4"/>
    <w:rsid w:val="2EA1C20F"/>
    <w:rsid w:val="2EA84F8B"/>
    <w:rsid w:val="2EB9DA64"/>
    <w:rsid w:val="2EC1A244"/>
    <w:rsid w:val="2EE2B9D6"/>
    <w:rsid w:val="2EEFCC82"/>
    <w:rsid w:val="2EF686AC"/>
    <w:rsid w:val="2EFD97CB"/>
    <w:rsid w:val="2F00F306"/>
    <w:rsid w:val="2F06EEC7"/>
    <w:rsid w:val="2F08F4DF"/>
    <w:rsid w:val="2F142466"/>
    <w:rsid w:val="2F18B47E"/>
    <w:rsid w:val="2F1F0358"/>
    <w:rsid w:val="2F2A3604"/>
    <w:rsid w:val="2F2BFE76"/>
    <w:rsid w:val="2F36A30E"/>
    <w:rsid w:val="2F389D3C"/>
    <w:rsid w:val="2F38D7E2"/>
    <w:rsid w:val="2F3A8821"/>
    <w:rsid w:val="2F3E4E87"/>
    <w:rsid w:val="2F49014E"/>
    <w:rsid w:val="2F4AE032"/>
    <w:rsid w:val="2F4C9CEB"/>
    <w:rsid w:val="2F54DF06"/>
    <w:rsid w:val="2F5650B3"/>
    <w:rsid w:val="2F713A66"/>
    <w:rsid w:val="2F8E68F5"/>
    <w:rsid w:val="2F8F8D5E"/>
    <w:rsid w:val="2F90B9C6"/>
    <w:rsid w:val="2F91D8DA"/>
    <w:rsid w:val="2F933989"/>
    <w:rsid w:val="2F988D9B"/>
    <w:rsid w:val="2F98ACCC"/>
    <w:rsid w:val="2F9F8B37"/>
    <w:rsid w:val="2FB2F3B8"/>
    <w:rsid w:val="2FC11A88"/>
    <w:rsid w:val="2FC6CA37"/>
    <w:rsid w:val="2FCFEB8D"/>
    <w:rsid w:val="2FE456D4"/>
    <w:rsid w:val="2FE8A2C2"/>
    <w:rsid w:val="2FFA01CB"/>
    <w:rsid w:val="2FFAD299"/>
    <w:rsid w:val="2FFB51D8"/>
    <w:rsid w:val="300B425A"/>
    <w:rsid w:val="300E5FA3"/>
    <w:rsid w:val="30125F04"/>
    <w:rsid w:val="301E1B60"/>
    <w:rsid w:val="30226721"/>
    <w:rsid w:val="3027355E"/>
    <w:rsid w:val="304151FE"/>
    <w:rsid w:val="30415B41"/>
    <w:rsid w:val="304D4BBA"/>
    <w:rsid w:val="304DA4D4"/>
    <w:rsid w:val="3059E730"/>
    <w:rsid w:val="3059F24A"/>
    <w:rsid w:val="30647772"/>
    <w:rsid w:val="30652967"/>
    <w:rsid w:val="3070988F"/>
    <w:rsid w:val="307127A6"/>
    <w:rsid w:val="30734C7D"/>
    <w:rsid w:val="308C286D"/>
    <w:rsid w:val="30907265"/>
    <w:rsid w:val="30925CA0"/>
    <w:rsid w:val="309FE855"/>
    <w:rsid w:val="30A2A6C0"/>
    <w:rsid w:val="30B2D0D2"/>
    <w:rsid w:val="30BE295F"/>
    <w:rsid w:val="30BF8C44"/>
    <w:rsid w:val="30C58D63"/>
    <w:rsid w:val="30D380D2"/>
    <w:rsid w:val="30D709A2"/>
    <w:rsid w:val="30E32912"/>
    <w:rsid w:val="30E70FB5"/>
    <w:rsid w:val="30E8F57A"/>
    <w:rsid w:val="30EF53B9"/>
    <w:rsid w:val="310E1101"/>
    <w:rsid w:val="310FF0FE"/>
    <w:rsid w:val="31191EE6"/>
    <w:rsid w:val="311EA5DD"/>
    <w:rsid w:val="3121929F"/>
    <w:rsid w:val="31348F6A"/>
    <w:rsid w:val="3151DE4A"/>
    <w:rsid w:val="315C7438"/>
    <w:rsid w:val="31716AAB"/>
    <w:rsid w:val="317BB1BD"/>
    <w:rsid w:val="3189DD83"/>
    <w:rsid w:val="318F1F54"/>
    <w:rsid w:val="3190A6E1"/>
    <w:rsid w:val="3197F400"/>
    <w:rsid w:val="31A12C5A"/>
    <w:rsid w:val="31A1C0B2"/>
    <w:rsid w:val="31AA6923"/>
    <w:rsid w:val="31AD2A83"/>
    <w:rsid w:val="31B2A50C"/>
    <w:rsid w:val="31B59E30"/>
    <w:rsid w:val="31B5D1FE"/>
    <w:rsid w:val="31B905F4"/>
    <w:rsid w:val="31BD98C9"/>
    <w:rsid w:val="31C60E43"/>
    <w:rsid w:val="31C6F901"/>
    <w:rsid w:val="31CB2AF5"/>
    <w:rsid w:val="31CCFCC3"/>
    <w:rsid w:val="31D7003B"/>
    <w:rsid w:val="31DDA8A0"/>
    <w:rsid w:val="31DEED96"/>
    <w:rsid w:val="31E04B6D"/>
    <w:rsid w:val="31EA59F0"/>
    <w:rsid w:val="31EFED67"/>
    <w:rsid w:val="320D53FC"/>
    <w:rsid w:val="32108364"/>
    <w:rsid w:val="3215A8E2"/>
    <w:rsid w:val="3219728E"/>
    <w:rsid w:val="32243372"/>
    <w:rsid w:val="322BD110"/>
    <w:rsid w:val="322E7159"/>
    <w:rsid w:val="32331F01"/>
    <w:rsid w:val="32428587"/>
    <w:rsid w:val="32466DB5"/>
    <w:rsid w:val="325F6B27"/>
    <w:rsid w:val="32660BC8"/>
    <w:rsid w:val="3272D095"/>
    <w:rsid w:val="32762CBF"/>
    <w:rsid w:val="327B8769"/>
    <w:rsid w:val="3284C5DB"/>
    <w:rsid w:val="3287C810"/>
    <w:rsid w:val="32956E7C"/>
    <w:rsid w:val="32AE6C7B"/>
    <w:rsid w:val="32B3D73F"/>
    <w:rsid w:val="32B9AC0F"/>
    <w:rsid w:val="32BDF6C8"/>
    <w:rsid w:val="32C41D9E"/>
    <w:rsid w:val="32D02E5D"/>
    <w:rsid w:val="32DA2DE1"/>
    <w:rsid w:val="32DFE75A"/>
    <w:rsid w:val="32E36A21"/>
    <w:rsid w:val="32EF7FEE"/>
    <w:rsid w:val="32F0659F"/>
    <w:rsid w:val="32FC6698"/>
    <w:rsid w:val="33010414"/>
    <w:rsid w:val="33012BB6"/>
    <w:rsid w:val="33068275"/>
    <w:rsid w:val="330A550D"/>
    <w:rsid w:val="330C648E"/>
    <w:rsid w:val="330F9106"/>
    <w:rsid w:val="3314101C"/>
    <w:rsid w:val="3319085A"/>
    <w:rsid w:val="331D8F2B"/>
    <w:rsid w:val="332B53C5"/>
    <w:rsid w:val="3332578B"/>
    <w:rsid w:val="33484C37"/>
    <w:rsid w:val="334855DB"/>
    <w:rsid w:val="334C9271"/>
    <w:rsid w:val="335312BE"/>
    <w:rsid w:val="335378E8"/>
    <w:rsid w:val="33620212"/>
    <w:rsid w:val="3365C981"/>
    <w:rsid w:val="3371708B"/>
    <w:rsid w:val="337444E5"/>
    <w:rsid w:val="3376E412"/>
    <w:rsid w:val="337BC300"/>
    <w:rsid w:val="338A11BF"/>
    <w:rsid w:val="3391D83A"/>
    <w:rsid w:val="33A15197"/>
    <w:rsid w:val="33ACA1B9"/>
    <w:rsid w:val="33B00789"/>
    <w:rsid w:val="33B34BF1"/>
    <w:rsid w:val="33C9A670"/>
    <w:rsid w:val="33CB6137"/>
    <w:rsid w:val="33CBCFEA"/>
    <w:rsid w:val="33D2AEA3"/>
    <w:rsid w:val="33D8914A"/>
    <w:rsid w:val="33E226FE"/>
    <w:rsid w:val="33EA766B"/>
    <w:rsid w:val="33EF9C44"/>
    <w:rsid w:val="34022B41"/>
    <w:rsid w:val="341F15A6"/>
    <w:rsid w:val="342260F1"/>
    <w:rsid w:val="3422F088"/>
    <w:rsid w:val="3431B069"/>
    <w:rsid w:val="34382AC3"/>
    <w:rsid w:val="344EA9FA"/>
    <w:rsid w:val="344EB377"/>
    <w:rsid w:val="34549712"/>
    <w:rsid w:val="345B903A"/>
    <w:rsid w:val="345D8638"/>
    <w:rsid w:val="346110D2"/>
    <w:rsid w:val="3469C7AE"/>
    <w:rsid w:val="34733899"/>
    <w:rsid w:val="347EFB4E"/>
    <w:rsid w:val="347F24BE"/>
    <w:rsid w:val="34805761"/>
    <w:rsid w:val="348B504F"/>
    <w:rsid w:val="348FD641"/>
    <w:rsid w:val="3493B65A"/>
    <w:rsid w:val="3493C781"/>
    <w:rsid w:val="349E942E"/>
    <w:rsid w:val="34A1EAB5"/>
    <w:rsid w:val="34A8513E"/>
    <w:rsid w:val="34AC3B94"/>
    <w:rsid w:val="34AD5332"/>
    <w:rsid w:val="34B44127"/>
    <w:rsid w:val="34C6CD57"/>
    <w:rsid w:val="34C7B390"/>
    <w:rsid w:val="34E001DE"/>
    <w:rsid w:val="34E0C950"/>
    <w:rsid w:val="34E6E780"/>
    <w:rsid w:val="34E94892"/>
    <w:rsid w:val="34F38E03"/>
    <w:rsid w:val="34F89747"/>
    <w:rsid w:val="34FDCB39"/>
    <w:rsid w:val="34FDF8DE"/>
    <w:rsid w:val="3503632F"/>
    <w:rsid w:val="35058557"/>
    <w:rsid w:val="350C7A12"/>
    <w:rsid w:val="35126AA7"/>
    <w:rsid w:val="35154962"/>
    <w:rsid w:val="351B0AFA"/>
    <w:rsid w:val="351FDD97"/>
    <w:rsid w:val="35221710"/>
    <w:rsid w:val="352A8FF3"/>
    <w:rsid w:val="352D58D5"/>
    <w:rsid w:val="3550270E"/>
    <w:rsid w:val="35577DF1"/>
    <w:rsid w:val="355CD2D8"/>
    <w:rsid w:val="355EE4C0"/>
    <w:rsid w:val="3565ECD2"/>
    <w:rsid w:val="3570D298"/>
    <w:rsid w:val="3587D1B1"/>
    <w:rsid w:val="3589CB0E"/>
    <w:rsid w:val="358A3E80"/>
    <w:rsid w:val="358DC998"/>
    <w:rsid w:val="358E28B1"/>
    <w:rsid w:val="359E958E"/>
    <w:rsid w:val="35B2880C"/>
    <w:rsid w:val="35BB7A58"/>
    <w:rsid w:val="35C2659B"/>
    <w:rsid w:val="35C34E57"/>
    <w:rsid w:val="35C37E5B"/>
    <w:rsid w:val="35C3EF0A"/>
    <w:rsid w:val="35CC541C"/>
    <w:rsid w:val="35D448A0"/>
    <w:rsid w:val="35DB02E6"/>
    <w:rsid w:val="35DEF6BD"/>
    <w:rsid w:val="35E9D879"/>
    <w:rsid w:val="35EDC441"/>
    <w:rsid w:val="35EEE7DE"/>
    <w:rsid w:val="35F39710"/>
    <w:rsid w:val="360BF83A"/>
    <w:rsid w:val="360F62B9"/>
    <w:rsid w:val="36190C29"/>
    <w:rsid w:val="36233FE7"/>
    <w:rsid w:val="362C0BA2"/>
    <w:rsid w:val="363A1160"/>
    <w:rsid w:val="363D215C"/>
    <w:rsid w:val="364162DD"/>
    <w:rsid w:val="3642B790"/>
    <w:rsid w:val="36490D2A"/>
    <w:rsid w:val="364CFF44"/>
    <w:rsid w:val="366867D3"/>
    <w:rsid w:val="3674121E"/>
    <w:rsid w:val="3677F463"/>
    <w:rsid w:val="367C24DE"/>
    <w:rsid w:val="367D824A"/>
    <w:rsid w:val="3687E99E"/>
    <w:rsid w:val="36885F3E"/>
    <w:rsid w:val="3688E440"/>
    <w:rsid w:val="368BA942"/>
    <w:rsid w:val="36A053C6"/>
    <w:rsid w:val="36AA56A5"/>
    <w:rsid w:val="36B1811D"/>
    <w:rsid w:val="36B8B4F4"/>
    <w:rsid w:val="36BDE108"/>
    <w:rsid w:val="36C54F90"/>
    <w:rsid w:val="36C86F7C"/>
    <w:rsid w:val="36D73DE1"/>
    <w:rsid w:val="36D763EB"/>
    <w:rsid w:val="36E2412B"/>
    <w:rsid w:val="36EF13D1"/>
    <w:rsid w:val="36F6C5DB"/>
    <w:rsid w:val="36FB1350"/>
    <w:rsid w:val="36FD47C0"/>
    <w:rsid w:val="3708A01D"/>
    <w:rsid w:val="37218AD0"/>
    <w:rsid w:val="372C9E08"/>
    <w:rsid w:val="372E484B"/>
    <w:rsid w:val="3730B439"/>
    <w:rsid w:val="373CCCC7"/>
    <w:rsid w:val="373DEE44"/>
    <w:rsid w:val="37450D9F"/>
    <w:rsid w:val="37477B77"/>
    <w:rsid w:val="374BEC88"/>
    <w:rsid w:val="374FCDE5"/>
    <w:rsid w:val="37588A92"/>
    <w:rsid w:val="375E118C"/>
    <w:rsid w:val="375FE78B"/>
    <w:rsid w:val="3767C7A6"/>
    <w:rsid w:val="3771C423"/>
    <w:rsid w:val="377BDB6B"/>
    <w:rsid w:val="378F3218"/>
    <w:rsid w:val="37A3876A"/>
    <w:rsid w:val="37A674E0"/>
    <w:rsid w:val="37AEE320"/>
    <w:rsid w:val="37AFE723"/>
    <w:rsid w:val="37B3927B"/>
    <w:rsid w:val="37B880CF"/>
    <w:rsid w:val="37C3AF84"/>
    <w:rsid w:val="37CE1FB1"/>
    <w:rsid w:val="37E4DE31"/>
    <w:rsid w:val="37E59693"/>
    <w:rsid w:val="37F9BA28"/>
    <w:rsid w:val="37F9EECA"/>
    <w:rsid w:val="37FCC27C"/>
    <w:rsid w:val="380227A4"/>
    <w:rsid w:val="38040E1F"/>
    <w:rsid w:val="380FE27F"/>
    <w:rsid w:val="382B79CF"/>
    <w:rsid w:val="3830C643"/>
    <w:rsid w:val="38385F62"/>
    <w:rsid w:val="383DCF6F"/>
    <w:rsid w:val="384134B4"/>
    <w:rsid w:val="384573B4"/>
    <w:rsid w:val="38499F16"/>
    <w:rsid w:val="3849F0CD"/>
    <w:rsid w:val="384CE4CB"/>
    <w:rsid w:val="38561817"/>
    <w:rsid w:val="3857D6CE"/>
    <w:rsid w:val="38654262"/>
    <w:rsid w:val="38671400"/>
    <w:rsid w:val="38681AAD"/>
    <w:rsid w:val="38685A9B"/>
    <w:rsid w:val="3878149F"/>
    <w:rsid w:val="389649A0"/>
    <w:rsid w:val="3899310C"/>
    <w:rsid w:val="389D2C50"/>
    <w:rsid w:val="38A04E2E"/>
    <w:rsid w:val="38A47A11"/>
    <w:rsid w:val="38A5792D"/>
    <w:rsid w:val="38A64B11"/>
    <w:rsid w:val="38A7C83A"/>
    <w:rsid w:val="38AB2BF2"/>
    <w:rsid w:val="38AE2CE0"/>
    <w:rsid w:val="38BD87E9"/>
    <w:rsid w:val="38CDA57C"/>
    <w:rsid w:val="38DFDEBF"/>
    <w:rsid w:val="38E1DA4E"/>
    <w:rsid w:val="38F66F59"/>
    <w:rsid w:val="38FBA2BC"/>
    <w:rsid w:val="39056581"/>
    <w:rsid w:val="3909E897"/>
    <w:rsid w:val="390B362F"/>
    <w:rsid w:val="39125878"/>
    <w:rsid w:val="391C1429"/>
    <w:rsid w:val="392912BA"/>
    <w:rsid w:val="392A57EC"/>
    <w:rsid w:val="392F2B05"/>
    <w:rsid w:val="393176B0"/>
    <w:rsid w:val="393CBC01"/>
    <w:rsid w:val="393CC20E"/>
    <w:rsid w:val="39564C16"/>
    <w:rsid w:val="395B4A5D"/>
    <w:rsid w:val="395CFDC7"/>
    <w:rsid w:val="395DC368"/>
    <w:rsid w:val="396D463A"/>
    <w:rsid w:val="39721DF1"/>
    <w:rsid w:val="397BB06F"/>
    <w:rsid w:val="397D94DD"/>
    <w:rsid w:val="398ADE3D"/>
    <w:rsid w:val="398E7FC5"/>
    <w:rsid w:val="398FC079"/>
    <w:rsid w:val="39912CD8"/>
    <w:rsid w:val="39914E9A"/>
    <w:rsid w:val="399161C8"/>
    <w:rsid w:val="399EB746"/>
    <w:rsid w:val="39A5496E"/>
    <w:rsid w:val="39AA2387"/>
    <w:rsid w:val="39C09E26"/>
    <w:rsid w:val="39C0D25A"/>
    <w:rsid w:val="39C32344"/>
    <w:rsid w:val="39C5E545"/>
    <w:rsid w:val="39C71D55"/>
    <w:rsid w:val="39C734FB"/>
    <w:rsid w:val="39CC1D0A"/>
    <w:rsid w:val="39CD1771"/>
    <w:rsid w:val="39D4E5D7"/>
    <w:rsid w:val="39D742C1"/>
    <w:rsid w:val="39E1C23F"/>
    <w:rsid w:val="39E4D891"/>
    <w:rsid w:val="39E8A9BD"/>
    <w:rsid w:val="3A034A4B"/>
    <w:rsid w:val="3A0C5D36"/>
    <w:rsid w:val="3A0CDFB1"/>
    <w:rsid w:val="3A0D2400"/>
    <w:rsid w:val="3A1D7AB5"/>
    <w:rsid w:val="3A21DD06"/>
    <w:rsid w:val="3A21EF38"/>
    <w:rsid w:val="3A24C52D"/>
    <w:rsid w:val="3A291A9B"/>
    <w:rsid w:val="3A4B5B25"/>
    <w:rsid w:val="3A51A278"/>
    <w:rsid w:val="3A528465"/>
    <w:rsid w:val="3A5A8D18"/>
    <w:rsid w:val="3A5A974E"/>
    <w:rsid w:val="3A5B4516"/>
    <w:rsid w:val="3A658C1D"/>
    <w:rsid w:val="3A668085"/>
    <w:rsid w:val="3A7EFC0D"/>
    <w:rsid w:val="3A80F870"/>
    <w:rsid w:val="3A84DEB0"/>
    <w:rsid w:val="3A8A8A00"/>
    <w:rsid w:val="3A9E2B23"/>
    <w:rsid w:val="3AA135E2"/>
    <w:rsid w:val="3AAEFD5A"/>
    <w:rsid w:val="3AB639B1"/>
    <w:rsid w:val="3AB7D27C"/>
    <w:rsid w:val="3AC7952B"/>
    <w:rsid w:val="3ACA1DB9"/>
    <w:rsid w:val="3AD03A35"/>
    <w:rsid w:val="3AD17ECA"/>
    <w:rsid w:val="3AD72F4F"/>
    <w:rsid w:val="3ADB58F8"/>
    <w:rsid w:val="3AE5E452"/>
    <w:rsid w:val="3AE70DA6"/>
    <w:rsid w:val="3AE9BCDF"/>
    <w:rsid w:val="3AEA8F38"/>
    <w:rsid w:val="3AF6762C"/>
    <w:rsid w:val="3AF888C5"/>
    <w:rsid w:val="3AF8F406"/>
    <w:rsid w:val="3B03B4A5"/>
    <w:rsid w:val="3B13254D"/>
    <w:rsid w:val="3B1A3608"/>
    <w:rsid w:val="3B1A7FDE"/>
    <w:rsid w:val="3B1D6654"/>
    <w:rsid w:val="3B254E50"/>
    <w:rsid w:val="3B2E0F44"/>
    <w:rsid w:val="3B3A92E9"/>
    <w:rsid w:val="3B3BF117"/>
    <w:rsid w:val="3B4DF02C"/>
    <w:rsid w:val="3B616DC3"/>
    <w:rsid w:val="3B6CF089"/>
    <w:rsid w:val="3B6D28E7"/>
    <w:rsid w:val="3B6EC5BF"/>
    <w:rsid w:val="3B73B4C9"/>
    <w:rsid w:val="3B7500BE"/>
    <w:rsid w:val="3B78836F"/>
    <w:rsid w:val="3B7B7DA5"/>
    <w:rsid w:val="3B7CAB4B"/>
    <w:rsid w:val="3B840573"/>
    <w:rsid w:val="3B901455"/>
    <w:rsid w:val="3B9B3898"/>
    <w:rsid w:val="3B9D769B"/>
    <w:rsid w:val="3BA49606"/>
    <w:rsid w:val="3BA57679"/>
    <w:rsid w:val="3BA6C354"/>
    <w:rsid w:val="3BAD9C9F"/>
    <w:rsid w:val="3BB4E639"/>
    <w:rsid w:val="3BB94B16"/>
    <w:rsid w:val="3BBA43CB"/>
    <w:rsid w:val="3BBEA8CA"/>
    <w:rsid w:val="3BC24CBF"/>
    <w:rsid w:val="3BC8702F"/>
    <w:rsid w:val="3BCFBB87"/>
    <w:rsid w:val="3BD37006"/>
    <w:rsid w:val="3BD5473E"/>
    <w:rsid w:val="3BD96858"/>
    <w:rsid w:val="3BDA9EA8"/>
    <w:rsid w:val="3BE182EC"/>
    <w:rsid w:val="3BE4BEBC"/>
    <w:rsid w:val="3C107A4E"/>
    <w:rsid w:val="3C14FCFF"/>
    <w:rsid w:val="3C157A72"/>
    <w:rsid w:val="3C23DF21"/>
    <w:rsid w:val="3C245AF4"/>
    <w:rsid w:val="3C30F8FD"/>
    <w:rsid w:val="3C3BD095"/>
    <w:rsid w:val="3C457279"/>
    <w:rsid w:val="3C4701CF"/>
    <w:rsid w:val="3C576D6F"/>
    <w:rsid w:val="3C58F21B"/>
    <w:rsid w:val="3C5AA871"/>
    <w:rsid w:val="3C62AF69"/>
    <w:rsid w:val="3C684611"/>
    <w:rsid w:val="3C6DAF72"/>
    <w:rsid w:val="3C718A49"/>
    <w:rsid w:val="3C7463D4"/>
    <w:rsid w:val="3C8335AA"/>
    <w:rsid w:val="3C8F8310"/>
    <w:rsid w:val="3C92D6FC"/>
    <w:rsid w:val="3C990FAA"/>
    <w:rsid w:val="3C998E86"/>
    <w:rsid w:val="3CB402EE"/>
    <w:rsid w:val="3CBA2837"/>
    <w:rsid w:val="3CC11EB1"/>
    <w:rsid w:val="3CC4BF17"/>
    <w:rsid w:val="3CC54D5F"/>
    <w:rsid w:val="3CCC6C90"/>
    <w:rsid w:val="3CD0D9E5"/>
    <w:rsid w:val="3CD8D108"/>
    <w:rsid w:val="3CDF1191"/>
    <w:rsid w:val="3CF86627"/>
    <w:rsid w:val="3D011E3B"/>
    <w:rsid w:val="3D058AA6"/>
    <w:rsid w:val="3D0ABDCB"/>
    <w:rsid w:val="3D19957A"/>
    <w:rsid w:val="3D1F02D9"/>
    <w:rsid w:val="3D264510"/>
    <w:rsid w:val="3D301B41"/>
    <w:rsid w:val="3D3523D4"/>
    <w:rsid w:val="3D4817C3"/>
    <w:rsid w:val="3D4A5580"/>
    <w:rsid w:val="3D4B5627"/>
    <w:rsid w:val="3D4CF43C"/>
    <w:rsid w:val="3D5A4A69"/>
    <w:rsid w:val="3D600038"/>
    <w:rsid w:val="3D6056B6"/>
    <w:rsid w:val="3D62E85B"/>
    <w:rsid w:val="3D684A48"/>
    <w:rsid w:val="3D68FF6F"/>
    <w:rsid w:val="3D6951C5"/>
    <w:rsid w:val="3D6FAD06"/>
    <w:rsid w:val="3D7772B6"/>
    <w:rsid w:val="3D781896"/>
    <w:rsid w:val="3D8DC304"/>
    <w:rsid w:val="3D9059C5"/>
    <w:rsid w:val="3DACFF39"/>
    <w:rsid w:val="3DB24824"/>
    <w:rsid w:val="3DBB47DF"/>
    <w:rsid w:val="3DBBB5F1"/>
    <w:rsid w:val="3DC3E4B7"/>
    <w:rsid w:val="3DC3EB5E"/>
    <w:rsid w:val="3DC412F8"/>
    <w:rsid w:val="3DC41682"/>
    <w:rsid w:val="3DC54E15"/>
    <w:rsid w:val="3DC86D38"/>
    <w:rsid w:val="3DCD22D1"/>
    <w:rsid w:val="3DD43F37"/>
    <w:rsid w:val="3DD8CD4E"/>
    <w:rsid w:val="3DEAD32E"/>
    <w:rsid w:val="3DFAB80C"/>
    <w:rsid w:val="3E03E49A"/>
    <w:rsid w:val="3E092604"/>
    <w:rsid w:val="3E0B4613"/>
    <w:rsid w:val="3E1B30C0"/>
    <w:rsid w:val="3E26F4C0"/>
    <w:rsid w:val="3E273ABC"/>
    <w:rsid w:val="3E2B5B61"/>
    <w:rsid w:val="3E2BA3D3"/>
    <w:rsid w:val="3E2C6F2E"/>
    <w:rsid w:val="3E306EEA"/>
    <w:rsid w:val="3E371AA6"/>
    <w:rsid w:val="3E3B05BD"/>
    <w:rsid w:val="3E3E85AE"/>
    <w:rsid w:val="3E42A121"/>
    <w:rsid w:val="3E435B77"/>
    <w:rsid w:val="3E457EC9"/>
    <w:rsid w:val="3E5A388E"/>
    <w:rsid w:val="3E5CE639"/>
    <w:rsid w:val="3E5F5152"/>
    <w:rsid w:val="3E60966D"/>
    <w:rsid w:val="3E61EAED"/>
    <w:rsid w:val="3E67F27E"/>
    <w:rsid w:val="3E6BE2EE"/>
    <w:rsid w:val="3E7A0C15"/>
    <w:rsid w:val="3E7E6745"/>
    <w:rsid w:val="3E845775"/>
    <w:rsid w:val="3E857F98"/>
    <w:rsid w:val="3E8590EE"/>
    <w:rsid w:val="3EA0EF08"/>
    <w:rsid w:val="3EA8DE82"/>
    <w:rsid w:val="3EA9EDEF"/>
    <w:rsid w:val="3EABC04D"/>
    <w:rsid w:val="3EADBC71"/>
    <w:rsid w:val="3EB0BCBD"/>
    <w:rsid w:val="3EB15BD3"/>
    <w:rsid w:val="3EB58484"/>
    <w:rsid w:val="3EB855F7"/>
    <w:rsid w:val="3EC1BF31"/>
    <w:rsid w:val="3ED5DF43"/>
    <w:rsid w:val="3ED7C37B"/>
    <w:rsid w:val="3EE5015F"/>
    <w:rsid w:val="3EE5A7C5"/>
    <w:rsid w:val="3EE7B58D"/>
    <w:rsid w:val="3EF6CCEB"/>
    <w:rsid w:val="3EF9B908"/>
    <w:rsid w:val="3EFD4CE6"/>
    <w:rsid w:val="3F008C07"/>
    <w:rsid w:val="3F0F36E4"/>
    <w:rsid w:val="3F22DFA2"/>
    <w:rsid w:val="3F254C2F"/>
    <w:rsid w:val="3F28E494"/>
    <w:rsid w:val="3F3249FF"/>
    <w:rsid w:val="3F35CC51"/>
    <w:rsid w:val="3F3982C8"/>
    <w:rsid w:val="3F3D94E6"/>
    <w:rsid w:val="3F3FFC53"/>
    <w:rsid w:val="3F4389D0"/>
    <w:rsid w:val="3F4DE2FD"/>
    <w:rsid w:val="3F56A0BE"/>
    <w:rsid w:val="3F70CEE3"/>
    <w:rsid w:val="3F74B048"/>
    <w:rsid w:val="3F78D866"/>
    <w:rsid w:val="3F7C5037"/>
    <w:rsid w:val="3F7D46B3"/>
    <w:rsid w:val="3F831F38"/>
    <w:rsid w:val="3F87BBE4"/>
    <w:rsid w:val="3F8983DC"/>
    <w:rsid w:val="3F8D5C3E"/>
    <w:rsid w:val="3F8F5C6F"/>
    <w:rsid w:val="3FAF34FD"/>
    <w:rsid w:val="3FB0B010"/>
    <w:rsid w:val="3FC8AFF3"/>
    <w:rsid w:val="3FCCD817"/>
    <w:rsid w:val="3FCD0611"/>
    <w:rsid w:val="3FD48BAD"/>
    <w:rsid w:val="3FD80B6E"/>
    <w:rsid w:val="3FD97CDA"/>
    <w:rsid w:val="3FD9ADE4"/>
    <w:rsid w:val="3FF62610"/>
    <w:rsid w:val="3FF81C3B"/>
    <w:rsid w:val="3FFD577B"/>
    <w:rsid w:val="3FFDBB4E"/>
    <w:rsid w:val="3FFDE977"/>
    <w:rsid w:val="3FFDF305"/>
    <w:rsid w:val="400EA301"/>
    <w:rsid w:val="400EB8F4"/>
    <w:rsid w:val="401888A8"/>
    <w:rsid w:val="4022F531"/>
    <w:rsid w:val="4026C8FD"/>
    <w:rsid w:val="4029FC5F"/>
    <w:rsid w:val="403249EA"/>
    <w:rsid w:val="403C1E92"/>
    <w:rsid w:val="404B553E"/>
    <w:rsid w:val="405DF8FF"/>
    <w:rsid w:val="4064D581"/>
    <w:rsid w:val="40756B14"/>
    <w:rsid w:val="407603CA"/>
    <w:rsid w:val="407645F2"/>
    <w:rsid w:val="4092B6E2"/>
    <w:rsid w:val="4093DBBF"/>
    <w:rsid w:val="4093FC77"/>
    <w:rsid w:val="409B9EA4"/>
    <w:rsid w:val="40A894B0"/>
    <w:rsid w:val="40A8D0FA"/>
    <w:rsid w:val="40BA0BD1"/>
    <w:rsid w:val="40BA43FD"/>
    <w:rsid w:val="40BFD37F"/>
    <w:rsid w:val="40C05091"/>
    <w:rsid w:val="40C26975"/>
    <w:rsid w:val="40CC5503"/>
    <w:rsid w:val="40DC4367"/>
    <w:rsid w:val="40E101F1"/>
    <w:rsid w:val="40E7DB5E"/>
    <w:rsid w:val="40E9189E"/>
    <w:rsid w:val="40FA0D38"/>
    <w:rsid w:val="40FAD832"/>
    <w:rsid w:val="410442D1"/>
    <w:rsid w:val="410EB757"/>
    <w:rsid w:val="410F41B8"/>
    <w:rsid w:val="411F4339"/>
    <w:rsid w:val="41201753"/>
    <w:rsid w:val="41235A19"/>
    <w:rsid w:val="412D60A0"/>
    <w:rsid w:val="412D7993"/>
    <w:rsid w:val="4134421F"/>
    <w:rsid w:val="413799C9"/>
    <w:rsid w:val="4142FC2D"/>
    <w:rsid w:val="41442D0F"/>
    <w:rsid w:val="4149EE60"/>
    <w:rsid w:val="414BBEFC"/>
    <w:rsid w:val="414FD016"/>
    <w:rsid w:val="4150EB9C"/>
    <w:rsid w:val="415219AA"/>
    <w:rsid w:val="415B5B07"/>
    <w:rsid w:val="417C9762"/>
    <w:rsid w:val="41803198"/>
    <w:rsid w:val="4186AE51"/>
    <w:rsid w:val="4187DC58"/>
    <w:rsid w:val="418CB45C"/>
    <w:rsid w:val="418CBC16"/>
    <w:rsid w:val="4194732E"/>
    <w:rsid w:val="41948FD4"/>
    <w:rsid w:val="41985E6D"/>
    <w:rsid w:val="41AEC08B"/>
    <w:rsid w:val="41B0D261"/>
    <w:rsid w:val="41B82A94"/>
    <w:rsid w:val="41C4315F"/>
    <w:rsid w:val="41C43F32"/>
    <w:rsid w:val="41CBF0FA"/>
    <w:rsid w:val="41D1F253"/>
    <w:rsid w:val="41D319DA"/>
    <w:rsid w:val="41D373A8"/>
    <w:rsid w:val="41D5397E"/>
    <w:rsid w:val="41D969DC"/>
    <w:rsid w:val="41E93BEC"/>
    <w:rsid w:val="41F5CCC2"/>
    <w:rsid w:val="4203F691"/>
    <w:rsid w:val="420748C6"/>
    <w:rsid w:val="420788A8"/>
    <w:rsid w:val="4208A3AF"/>
    <w:rsid w:val="420E98E6"/>
    <w:rsid w:val="420EE6A3"/>
    <w:rsid w:val="42113B75"/>
    <w:rsid w:val="421D4887"/>
    <w:rsid w:val="422CEBBB"/>
    <w:rsid w:val="422E8999"/>
    <w:rsid w:val="42376F05"/>
    <w:rsid w:val="42377789"/>
    <w:rsid w:val="423BBB6B"/>
    <w:rsid w:val="42436211"/>
    <w:rsid w:val="424A4FD6"/>
    <w:rsid w:val="425130F0"/>
    <w:rsid w:val="4252936F"/>
    <w:rsid w:val="4253083E"/>
    <w:rsid w:val="425345F2"/>
    <w:rsid w:val="4258CF85"/>
    <w:rsid w:val="4259E7B4"/>
    <w:rsid w:val="425D1398"/>
    <w:rsid w:val="4260AADE"/>
    <w:rsid w:val="4263EC1F"/>
    <w:rsid w:val="42671549"/>
    <w:rsid w:val="426ACC73"/>
    <w:rsid w:val="4271DB47"/>
    <w:rsid w:val="4273E3C5"/>
    <w:rsid w:val="4275C7D5"/>
    <w:rsid w:val="427CD252"/>
    <w:rsid w:val="427F03F9"/>
    <w:rsid w:val="427FEA63"/>
    <w:rsid w:val="42839000"/>
    <w:rsid w:val="4289FABC"/>
    <w:rsid w:val="42930DB7"/>
    <w:rsid w:val="4297A2A7"/>
    <w:rsid w:val="42991189"/>
    <w:rsid w:val="429C0B1C"/>
    <w:rsid w:val="42A3D221"/>
    <w:rsid w:val="42A7A3CF"/>
    <w:rsid w:val="42A947B0"/>
    <w:rsid w:val="42AB1317"/>
    <w:rsid w:val="42C34CE4"/>
    <w:rsid w:val="42C740CF"/>
    <w:rsid w:val="42C9B532"/>
    <w:rsid w:val="42D9CB9D"/>
    <w:rsid w:val="42E1C640"/>
    <w:rsid w:val="42E68130"/>
    <w:rsid w:val="4300255A"/>
    <w:rsid w:val="43030332"/>
    <w:rsid w:val="430D0C9B"/>
    <w:rsid w:val="43115F16"/>
    <w:rsid w:val="4313247B"/>
    <w:rsid w:val="431D43AB"/>
    <w:rsid w:val="431F1BB1"/>
    <w:rsid w:val="4333817F"/>
    <w:rsid w:val="434724D4"/>
    <w:rsid w:val="43507CCC"/>
    <w:rsid w:val="435DF138"/>
    <w:rsid w:val="436978DD"/>
    <w:rsid w:val="436FAAD8"/>
    <w:rsid w:val="437FE7BC"/>
    <w:rsid w:val="438079CE"/>
    <w:rsid w:val="43842DE0"/>
    <w:rsid w:val="439326BE"/>
    <w:rsid w:val="43936FE9"/>
    <w:rsid w:val="4396D079"/>
    <w:rsid w:val="43A37347"/>
    <w:rsid w:val="43AB69D3"/>
    <w:rsid w:val="43B21D72"/>
    <w:rsid w:val="43C22B16"/>
    <w:rsid w:val="43C31F9D"/>
    <w:rsid w:val="43D4ED20"/>
    <w:rsid w:val="43D787AF"/>
    <w:rsid w:val="43DD0B4A"/>
    <w:rsid w:val="43EB1C79"/>
    <w:rsid w:val="43EB2215"/>
    <w:rsid w:val="43EC0C33"/>
    <w:rsid w:val="44017828"/>
    <w:rsid w:val="4404BF0B"/>
    <w:rsid w:val="4408CA7F"/>
    <w:rsid w:val="440CB5F6"/>
    <w:rsid w:val="442390A7"/>
    <w:rsid w:val="4428CFD2"/>
    <w:rsid w:val="442BABD5"/>
    <w:rsid w:val="44332521"/>
    <w:rsid w:val="444FC15A"/>
    <w:rsid w:val="44610A94"/>
    <w:rsid w:val="44720DDC"/>
    <w:rsid w:val="447638E0"/>
    <w:rsid w:val="4479B564"/>
    <w:rsid w:val="447FB150"/>
    <w:rsid w:val="448AC783"/>
    <w:rsid w:val="448DD1F2"/>
    <w:rsid w:val="449BF5BB"/>
    <w:rsid w:val="44A3E503"/>
    <w:rsid w:val="44A5EE02"/>
    <w:rsid w:val="44B1BD1C"/>
    <w:rsid w:val="44B2FF60"/>
    <w:rsid w:val="44D4B49B"/>
    <w:rsid w:val="44DE7FE5"/>
    <w:rsid w:val="44FAF4E9"/>
    <w:rsid w:val="44FBF09F"/>
    <w:rsid w:val="4502BE48"/>
    <w:rsid w:val="450A1236"/>
    <w:rsid w:val="45174972"/>
    <w:rsid w:val="451939D7"/>
    <w:rsid w:val="451FFE41"/>
    <w:rsid w:val="452EECCC"/>
    <w:rsid w:val="453489FB"/>
    <w:rsid w:val="4534AF86"/>
    <w:rsid w:val="453CCCA2"/>
    <w:rsid w:val="453CE453"/>
    <w:rsid w:val="45432B50"/>
    <w:rsid w:val="454B25D7"/>
    <w:rsid w:val="4555D0DA"/>
    <w:rsid w:val="4557D2AF"/>
    <w:rsid w:val="4558F8B3"/>
    <w:rsid w:val="4563A4C5"/>
    <w:rsid w:val="456F0FC7"/>
    <w:rsid w:val="457A4039"/>
    <w:rsid w:val="457EEF00"/>
    <w:rsid w:val="458398CE"/>
    <w:rsid w:val="4583FC35"/>
    <w:rsid w:val="45864956"/>
    <w:rsid w:val="459F6A83"/>
    <w:rsid w:val="45A80B9E"/>
    <w:rsid w:val="45B168EE"/>
    <w:rsid w:val="45B49735"/>
    <w:rsid w:val="45B9FB44"/>
    <w:rsid w:val="45BC609A"/>
    <w:rsid w:val="45BF7EE7"/>
    <w:rsid w:val="45C11E40"/>
    <w:rsid w:val="45C5998A"/>
    <w:rsid w:val="45CA6F17"/>
    <w:rsid w:val="45CE4561"/>
    <w:rsid w:val="45D44B57"/>
    <w:rsid w:val="45D49170"/>
    <w:rsid w:val="45D770FE"/>
    <w:rsid w:val="45DEF77B"/>
    <w:rsid w:val="45E0EEA9"/>
    <w:rsid w:val="45E2BA8D"/>
    <w:rsid w:val="45E5D2F4"/>
    <w:rsid w:val="45FAED6A"/>
    <w:rsid w:val="460216AC"/>
    <w:rsid w:val="460604B9"/>
    <w:rsid w:val="46065878"/>
    <w:rsid w:val="4616BC4F"/>
    <w:rsid w:val="46196082"/>
    <w:rsid w:val="461CE032"/>
    <w:rsid w:val="4623CF39"/>
    <w:rsid w:val="463092B2"/>
    <w:rsid w:val="463308BB"/>
    <w:rsid w:val="463799EB"/>
    <w:rsid w:val="4649B237"/>
    <w:rsid w:val="464D423F"/>
    <w:rsid w:val="4653FE31"/>
    <w:rsid w:val="466F1403"/>
    <w:rsid w:val="46710DE8"/>
    <w:rsid w:val="467B5786"/>
    <w:rsid w:val="467CEB43"/>
    <w:rsid w:val="4680C1F7"/>
    <w:rsid w:val="46823FAD"/>
    <w:rsid w:val="468D8174"/>
    <w:rsid w:val="46902D89"/>
    <w:rsid w:val="469BDE3F"/>
    <w:rsid w:val="469E6859"/>
    <w:rsid w:val="469EA058"/>
    <w:rsid w:val="46A05B94"/>
    <w:rsid w:val="46A4ECD6"/>
    <w:rsid w:val="46AE2168"/>
    <w:rsid w:val="46B3A6E5"/>
    <w:rsid w:val="46B58262"/>
    <w:rsid w:val="46B7C760"/>
    <w:rsid w:val="46B9B4E9"/>
    <w:rsid w:val="46C015DB"/>
    <w:rsid w:val="46C3A3AE"/>
    <w:rsid w:val="46C55582"/>
    <w:rsid w:val="46C5B221"/>
    <w:rsid w:val="46CB627A"/>
    <w:rsid w:val="46CD5BBE"/>
    <w:rsid w:val="46E0A825"/>
    <w:rsid w:val="46E2D69B"/>
    <w:rsid w:val="46E6EBB4"/>
    <w:rsid w:val="46E7A63F"/>
    <w:rsid w:val="46E83FF7"/>
    <w:rsid w:val="46F44324"/>
    <w:rsid w:val="46F719A2"/>
    <w:rsid w:val="46FAF0CD"/>
    <w:rsid w:val="47057BB1"/>
    <w:rsid w:val="470B2C62"/>
    <w:rsid w:val="4714533B"/>
    <w:rsid w:val="471461DC"/>
    <w:rsid w:val="4718F73E"/>
    <w:rsid w:val="471DF55E"/>
    <w:rsid w:val="471FB52D"/>
    <w:rsid w:val="47215457"/>
    <w:rsid w:val="4721C4C8"/>
    <w:rsid w:val="472ADA4C"/>
    <w:rsid w:val="472FE86B"/>
    <w:rsid w:val="4740287D"/>
    <w:rsid w:val="47456D38"/>
    <w:rsid w:val="4748CB5F"/>
    <w:rsid w:val="474CC680"/>
    <w:rsid w:val="47504375"/>
    <w:rsid w:val="47779BC5"/>
    <w:rsid w:val="4781353E"/>
    <w:rsid w:val="478E7991"/>
    <w:rsid w:val="47940448"/>
    <w:rsid w:val="4796D7D2"/>
    <w:rsid w:val="479C5EED"/>
    <w:rsid w:val="47A080EA"/>
    <w:rsid w:val="47A7CCB8"/>
    <w:rsid w:val="47AC3339"/>
    <w:rsid w:val="47ADD9A2"/>
    <w:rsid w:val="47B8B093"/>
    <w:rsid w:val="47BB0080"/>
    <w:rsid w:val="47C1AEFE"/>
    <w:rsid w:val="47C2D795"/>
    <w:rsid w:val="47C4CA0E"/>
    <w:rsid w:val="47C4E638"/>
    <w:rsid w:val="47C9B0B9"/>
    <w:rsid w:val="47CE332D"/>
    <w:rsid w:val="47E1723D"/>
    <w:rsid w:val="47E2C67B"/>
    <w:rsid w:val="47EB359A"/>
    <w:rsid w:val="47F319F0"/>
    <w:rsid w:val="4800F06C"/>
    <w:rsid w:val="4809AD5D"/>
    <w:rsid w:val="480D7E3D"/>
    <w:rsid w:val="4820FDC7"/>
    <w:rsid w:val="4826E726"/>
    <w:rsid w:val="48314857"/>
    <w:rsid w:val="483488F0"/>
    <w:rsid w:val="483A38BA"/>
    <w:rsid w:val="48455F77"/>
    <w:rsid w:val="484D2DF8"/>
    <w:rsid w:val="485016E4"/>
    <w:rsid w:val="485FF34E"/>
    <w:rsid w:val="486E436E"/>
    <w:rsid w:val="48871494"/>
    <w:rsid w:val="489EC303"/>
    <w:rsid w:val="489FB81D"/>
    <w:rsid w:val="48A11BF5"/>
    <w:rsid w:val="48A248FF"/>
    <w:rsid w:val="48A479B1"/>
    <w:rsid w:val="48A50F1A"/>
    <w:rsid w:val="48A80E74"/>
    <w:rsid w:val="48A9AC8D"/>
    <w:rsid w:val="48BA5D37"/>
    <w:rsid w:val="48C0B579"/>
    <w:rsid w:val="48D9791B"/>
    <w:rsid w:val="48E4772C"/>
    <w:rsid w:val="48E846DE"/>
    <w:rsid w:val="48EEF0F9"/>
    <w:rsid w:val="48FE79FC"/>
    <w:rsid w:val="49000DAA"/>
    <w:rsid w:val="4908E5B5"/>
    <w:rsid w:val="491102D1"/>
    <w:rsid w:val="49114036"/>
    <w:rsid w:val="491A72B9"/>
    <w:rsid w:val="4928D3B7"/>
    <w:rsid w:val="4930FD9A"/>
    <w:rsid w:val="4959345F"/>
    <w:rsid w:val="49609866"/>
    <w:rsid w:val="49714D91"/>
    <w:rsid w:val="4977112D"/>
    <w:rsid w:val="497B565F"/>
    <w:rsid w:val="49819E91"/>
    <w:rsid w:val="49871F4A"/>
    <w:rsid w:val="49883E14"/>
    <w:rsid w:val="498F9AF8"/>
    <w:rsid w:val="49950077"/>
    <w:rsid w:val="499842F9"/>
    <w:rsid w:val="499CC0CD"/>
    <w:rsid w:val="49A7A5D2"/>
    <w:rsid w:val="49B3A990"/>
    <w:rsid w:val="49BEA1BD"/>
    <w:rsid w:val="49C4F344"/>
    <w:rsid w:val="49C62356"/>
    <w:rsid w:val="49C76F29"/>
    <w:rsid w:val="49C93892"/>
    <w:rsid w:val="49D59E10"/>
    <w:rsid w:val="49D9468B"/>
    <w:rsid w:val="49E64E6B"/>
    <w:rsid w:val="49F8A5C4"/>
    <w:rsid w:val="49FF758B"/>
    <w:rsid w:val="4A07773B"/>
    <w:rsid w:val="4A0A7074"/>
    <w:rsid w:val="4A1088EA"/>
    <w:rsid w:val="4A11A04A"/>
    <w:rsid w:val="4A131AC4"/>
    <w:rsid w:val="4A17EECE"/>
    <w:rsid w:val="4A18819C"/>
    <w:rsid w:val="4A1F332F"/>
    <w:rsid w:val="4A2C58C7"/>
    <w:rsid w:val="4A321B72"/>
    <w:rsid w:val="4A38DB61"/>
    <w:rsid w:val="4A395D23"/>
    <w:rsid w:val="4A4C43F1"/>
    <w:rsid w:val="4A572A6A"/>
    <w:rsid w:val="4A5EE7DF"/>
    <w:rsid w:val="4A61E98D"/>
    <w:rsid w:val="4A696530"/>
    <w:rsid w:val="4A6C3267"/>
    <w:rsid w:val="4A6CC2FC"/>
    <w:rsid w:val="4A76776C"/>
    <w:rsid w:val="4A7893B4"/>
    <w:rsid w:val="4A86026D"/>
    <w:rsid w:val="4A8D12AF"/>
    <w:rsid w:val="4A992A8D"/>
    <w:rsid w:val="4A9CFD70"/>
    <w:rsid w:val="4AAC3D51"/>
    <w:rsid w:val="4AB84AAA"/>
    <w:rsid w:val="4AC261F2"/>
    <w:rsid w:val="4AC47124"/>
    <w:rsid w:val="4ACDDF8C"/>
    <w:rsid w:val="4AD14D25"/>
    <w:rsid w:val="4ADACEAB"/>
    <w:rsid w:val="4ADC64CA"/>
    <w:rsid w:val="4AE6A30F"/>
    <w:rsid w:val="4AE80F66"/>
    <w:rsid w:val="4AE9E7AE"/>
    <w:rsid w:val="4AF05155"/>
    <w:rsid w:val="4AFDA819"/>
    <w:rsid w:val="4B0EF520"/>
    <w:rsid w:val="4B116E50"/>
    <w:rsid w:val="4B21DE7F"/>
    <w:rsid w:val="4B25CED8"/>
    <w:rsid w:val="4B26FD95"/>
    <w:rsid w:val="4B277CF6"/>
    <w:rsid w:val="4B27FFEE"/>
    <w:rsid w:val="4B28AB15"/>
    <w:rsid w:val="4B2DB7DB"/>
    <w:rsid w:val="4B3357B5"/>
    <w:rsid w:val="4B47E7BC"/>
    <w:rsid w:val="4B49562D"/>
    <w:rsid w:val="4B4FF4E2"/>
    <w:rsid w:val="4B500C4B"/>
    <w:rsid w:val="4B50756B"/>
    <w:rsid w:val="4B5B11F7"/>
    <w:rsid w:val="4B5B6657"/>
    <w:rsid w:val="4B5EFA5E"/>
    <w:rsid w:val="4B5FBD51"/>
    <w:rsid w:val="4B704F94"/>
    <w:rsid w:val="4B7E7422"/>
    <w:rsid w:val="4B7EDF57"/>
    <w:rsid w:val="4B910E09"/>
    <w:rsid w:val="4B9BB66E"/>
    <w:rsid w:val="4B9CCF6C"/>
    <w:rsid w:val="4BA32320"/>
    <w:rsid w:val="4BA37AB7"/>
    <w:rsid w:val="4BA6AC15"/>
    <w:rsid w:val="4BA7096B"/>
    <w:rsid w:val="4BA79349"/>
    <w:rsid w:val="4BB309B3"/>
    <w:rsid w:val="4BB7438B"/>
    <w:rsid w:val="4BBC6E2F"/>
    <w:rsid w:val="4BBE2E41"/>
    <w:rsid w:val="4BCF53BA"/>
    <w:rsid w:val="4BD1604B"/>
    <w:rsid w:val="4BDE514B"/>
    <w:rsid w:val="4BE1C92D"/>
    <w:rsid w:val="4BE336C0"/>
    <w:rsid w:val="4BEB630C"/>
    <w:rsid w:val="4BEC6134"/>
    <w:rsid w:val="4BECEBB7"/>
    <w:rsid w:val="4BEE88FF"/>
    <w:rsid w:val="4BF5D472"/>
    <w:rsid w:val="4BF9C877"/>
    <w:rsid w:val="4BFF6C49"/>
    <w:rsid w:val="4C027DB4"/>
    <w:rsid w:val="4C02938F"/>
    <w:rsid w:val="4C0621F9"/>
    <w:rsid w:val="4C178DF0"/>
    <w:rsid w:val="4C18886E"/>
    <w:rsid w:val="4C1C17EE"/>
    <w:rsid w:val="4C210CE9"/>
    <w:rsid w:val="4C21374E"/>
    <w:rsid w:val="4C267921"/>
    <w:rsid w:val="4C2BA21E"/>
    <w:rsid w:val="4C3B37D2"/>
    <w:rsid w:val="4C3F1444"/>
    <w:rsid w:val="4C4A520E"/>
    <w:rsid w:val="4C5B1793"/>
    <w:rsid w:val="4C5C3F92"/>
    <w:rsid w:val="4C5DCB1D"/>
    <w:rsid w:val="4C75C574"/>
    <w:rsid w:val="4C76D746"/>
    <w:rsid w:val="4C7700BF"/>
    <w:rsid w:val="4C80D33D"/>
    <w:rsid w:val="4C894D3D"/>
    <w:rsid w:val="4C9A1554"/>
    <w:rsid w:val="4CA160AF"/>
    <w:rsid w:val="4CA6AD91"/>
    <w:rsid w:val="4CAC72A1"/>
    <w:rsid w:val="4CB422D9"/>
    <w:rsid w:val="4CB80BE7"/>
    <w:rsid w:val="4CB826D7"/>
    <w:rsid w:val="4CBBE7E2"/>
    <w:rsid w:val="4CC0C907"/>
    <w:rsid w:val="4CC3D04F"/>
    <w:rsid w:val="4CC6B7F1"/>
    <w:rsid w:val="4CDF1326"/>
    <w:rsid w:val="4CE0564E"/>
    <w:rsid w:val="4CE2ECF9"/>
    <w:rsid w:val="4CE32C06"/>
    <w:rsid w:val="4CE5FE3C"/>
    <w:rsid w:val="4CEACA04"/>
    <w:rsid w:val="4CF2B4FD"/>
    <w:rsid w:val="4CFA5675"/>
    <w:rsid w:val="4CFBD16C"/>
    <w:rsid w:val="4CFF0FEB"/>
    <w:rsid w:val="4D01F051"/>
    <w:rsid w:val="4D09E3DE"/>
    <w:rsid w:val="4D0B3819"/>
    <w:rsid w:val="4D0DA9DD"/>
    <w:rsid w:val="4D1A6EC9"/>
    <w:rsid w:val="4D1B9757"/>
    <w:rsid w:val="4D293529"/>
    <w:rsid w:val="4D2FF2C9"/>
    <w:rsid w:val="4D37DCFB"/>
    <w:rsid w:val="4D3D859C"/>
    <w:rsid w:val="4D4D31B3"/>
    <w:rsid w:val="4D4E1430"/>
    <w:rsid w:val="4D5216E4"/>
    <w:rsid w:val="4D52DACE"/>
    <w:rsid w:val="4D570294"/>
    <w:rsid w:val="4D57BB48"/>
    <w:rsid w:val="4D5A7CDE"/>
    <w:rsid w:val="4D5E42E7"/>
    <w:rsid w:val="4D62ACB3"/>
    <w:rsid w:val="4D64B6BF"/>
    <w:rsid w:val="4D691C6C"/>
    <w:rsid w:val="4D6E759C"/>
    <w:rsid w:val="4D821EDD"/>
    <w:rsid w:val="4D84800E"/>
    <w:rsid w:val="4D89C995"/>
    <w:rsid w:val="4DA9F95F"/>
    <w:rsid w:val="4DAF22C4"/>
    <w:rsid w:val="4DB6D8EC"/>
    <w:rsid w:val="4DBF6494"/>
    <w:rsid w:val="4DBF74C7"/>
    <w:rsid w:val="4DC20A47"/>
    <w:rsid w:val="4DC406F8"/>
    <w:rsid w:val="4DC7727F"/>
    <w:rsid w:val="4DCA7816"/>
    <w:rsid w:val="4DD1DA17"/>
    <w:rsid w:val="4DD4E601"/>
    <w:rsid w:val="4DDB0B1A"/>
    <w:rsid w:val="4DE1FCAE"/>
    <w:rsid w:val="4DE757EA"/>
    <w:rsid w:val="4DED3A5F"/>
    <w:rsid w:val="4DFA2F62"/>
    <w:rsid w:val="4DFC8CA3"/>
    <w:rsid w:val="4E0101C5"/>
    <w:rsid w:val="4E03F1BF"/>
    <w:rsid w:val="4E0D6BAC"/>
    <w:rsid w:val="4E132232"/>
    <w:rsid w:val="4E13D0ED"/>
    <w:rsid w:val="4E18D254"/>
    <w:rsid w:val="4E20AEB4"/>
    <w:rsid w:val="4E249BCB"/>
    <w:rsid w:val="4E38F23D"/>
    <w:rsid w:val="4E3ADADD"/>
    <w:rsid w:val="4E3CF9DF"/>
    <w:rsid w:val="4E3F1B41"/>
    <w:rsid w:val="4E4A7B36"/>
    <w:rsid w:val="4E5A4C6E"/>
    <w:rsid w:val="4E5D3555"/>
    <w:rsid w:val="4E6B39A9"/>
    <w:rsid w:val="4E6EBCFF"/>
    <w:rsid w:val="4E7574A7"/>
    <w:rsid w:val="4E7B0EDD"/>
    <w:rsid w:val="4E82676D"/>
    <w:rsid w:val="4E8D3F18"/>
    <w:rsid w:val="4E92B2B9"/>
    <w:rsid w:val="4E991D7F"/>
    <w:rsid w:val="4E9AE04C"/>
    <w:rsid w:val="4EA52F69"/>
    <w:rsid w:val="4EA8B2BA"/>
    <w:rsid w:val="4EAA8054"/>
    <w:rsid w:val="4EAD34FF"/>
    <w:rsid w:val="4EB442C9"/>
    <w:rsid w:val="4EB826F7"/>
    <w:rsid w:val="4EBEA642"/>
    <w:rsid w:val="4EC3F031"/>
    <w:rsid w:val="4ECE7F94"/>
    <w:rsid w:val="4ECFA95C"/>
    <w:rsid w:val="4ED216FC"/>
    <w:rsid w:val="4ED2CDDA"/>
    <w:rsid w:val="4EDFB074"/>
    <w:rsid w:val="4EEFB094"/>
    <w:rsid w:val="4EF42CFF"/>
    <w:rsid w:val="4F16DB28"/>
    <w:rsid w:val="4F18D171"/>
    <w:rsid w:val="4F1A2874"/>
    <w:rsid w:val="4F1C2CDD"/>
    <w:rsid w:val="4F2489A9"/>
    <w:rsid w:val="4F2A3B98"/>
    <w:rsid w:val="4F30F9C3"/>
    <w:rsid w:val="4F354EEF"/>
    <w:rsid w:val="4F37410E"/>
    <w:rsid w:val="4F3DC2BB"/>
    <w:rsid w:val="4F45009F"/>
    <w:rsid w:val="4F4D3B8E"/>
    <w:rsid w:val="4F55B902"/>
    <w:rsid w:val="4F57130B"/>
    <w:rsid w:val="4F5D86C7"/>
    <w:rsid w:val="4F5D8CA9"/>
    <w:rsid w:val="4F61A5F7"/>
    <w:rsid w:val="4F62EC92"/>
    <w:rsid w:val="4F6BC808"/>
    <w:rsid w:val="4F6EA25B"/>
    <w:rsid w:val="4F6EA67A"/>
    <w:rsid w:val="4F731EC6"/>
    <w:rsid w:val="4F7633FC"/>
    <w:rsid w:val="4F7BB7E2"/>
    <w:rsid w:val="4F89620C"/>
    <w:rsid w:val="4FA40CD8"/>
    <w:rsid w:val="4FA49808"/>
    <w:rsid w:val="4FB40598"/>
    <w:rsid w:val="4FC02DE8"/>
    <w:rsid w:val="4FC785FF"/>
    <w:rsid w:val="4FCDA6A6"/>
    <w:rsid w:val="4FD216C5"/>
    <w:rsid w:val="4FD2BA83"/>
    <w:rsid w:val="4FDB48AE"/>
    <w:rsid w:val="4FF4FBB2"/>
    <w:rsid w:val="4FF6AEAC"/>
    <w:rsid w:val="5007C81E"/>
    <w:rsid w:val="50093D5E"/>
    <w:rsid w:val="500EE3D4"/>
    <w:rsid w:val="5011639C"/>
    <w:rsid w:val="5015BAC7"/>
    <w:rsid w:val="501D42F0"/>
    <w:rsid w:val="501F2D2C"/>
    <w:rsid w:val="5020E493"/>
    <w:rsid w:val="503C6396"/>
    <w:rsid w:val="503CF131"/>
    <w:rsid w:val="50464155"/>
    <w:rsid w:val="5063B13F"/>
    <w:rsid w:val="50658C4A"/>
    <w:rsid w:val="5066FBF1"/>
    <w:rsid w:val="5069E87B"/>
    <w:rsid w:val="5077DA42"/>
    <w:rsid w:val="507CF01C"/>
    <w:rsid w:val="50818007"/>
    <w:rsid w:val="508BB607"/>
    <w:rsid w:val="50922076"/>
    <w:rsid w:val="50958E66"/>
    <w:rsid w:val="509C8B88"/>
    <w:rsid w:val="50A31A8B"/>
    <w:rsid w:val="50AC3FFD"/>
    <w:rsid w:val="50B00C39"/>
    <w:rsid w:val="50BCC663"/>
    <w:rsid w:val="50BF2CAA"/>
    <w:rsid w:val="50BFB7A3"/>
    <w:rsid w:val="50CA261C"/>
    <w:rsid w:val="50CB6EC8"/>
    <w:rsid w:val="50D0830A"/>
    <w:rsid w:val="50D34EE5"/>
    <w:rsid w:val="50DA97ED"/>
    <w:rsid w:val="50DC4930"/>
    <w:rsid w:val="50E31853"/>
    <w:rsid w:val="50E37BEF"/>
    <w:rsid w:val="50E6D53B"/>
    <w:rsid w:val="51021D3D"/>
    <w:rsid w:val="51088C2D"/>
    <w:rsid w:val="5109EA5E"/>
    <w:rsid w:val="510DF215"/>
    <w:rsid w:val="5112045D"/>
    <w:rsid w:val="511522F0"/>
    <w:rsid w:val="51238454"/>
    <w:rsid w:val="51273796"/>
    <w:rsid w:val="51292CB8"/>
    <w:rsid w:val="512BDA0A"/>
    <w:rsid w:val="512F3513"/>
    <w:rsid w:val="5136E376"/>
    <w:rsid w:val="5140C254"/>
    <w:rsid w:val="514BEB6D"/>
    <w:rsid w:val="51546C08"/>
    <w:rsid w:val="515C8B4D"/>
    <w:rsid w:val="516316D4"/>
    <w:rsid w:val="5163EAFC"/>
    <w:rsid w:val="51640F40"/>
    <w:rsid w:val="51688BA3"/>
    <w:rsid w:val="516C2BCE"/>
    <w:rsid w:val="516F5AB2"/>
    <w:rsid w:val="51822C26"/>
    <w:rsid w:val="518329F2"/>
    <w:rsid w:val="51998C08"/>
    <w:rsid w:val="5199FEFA"/>
    <w:rsid w:val="51A1D01A"/>
    <w:rsid w:val="51AD41A7"/>
    <w:rsid w:val="51B1470D"/>
    <w:rsid w:val="51B4E4B8"/>
    <w:rsid w:val="51B675B2"/>
    <w:rsid w:val="51C41ED4"/>
    <w:rsid w:val="51C67712"/>
    <w:rsid w:val="51CF8F35"/>
    <w:rsid w:val="51E4B16D"/>
    <w:rsid w:val="51F01712"/>
    <w:rsid w:val="51FA1A6C"/>
    <w:rsid w:val="51FE06F9"/>
    <w:rsid w:val="52019747"/>
    <w:rsid w:val="520885FB"/>
    <w:rsid w:val="5213E805"/>
    <w:rsid w:val="522C06B2"/>
    <w:rsid w:val="522F4CC5"/>
    <w:rsid w:val="523239EA"/>
    <w:rsid w:val="524EC4FD"/>
    <w:rsid w:val="5262AC96"/>
    <w:rsid w:val="526BEC90"/>
    <w:rsid w:val="526FEF98"/>
    <w:rsid w:val="5273ED82"/>
    <w:rsid w:val="5275E80E"/>
    <w:rsid w:val="527EE8B4"/>
    <w:rsid w:val="528703F9"/>
    <w:rsid w:val="529AE3A2"/>
    <w:rsid w:val="52A2E4E0"/>
    <w:rsid w:val="52A4DAA0"/>
    <w:rsid w:val="52CBEEA4"/>
    <w:rsid w:val="52EACACD"/>
    <w:rsid w:val="52EEAF4B"/>
    <w:rsid w:val="52F91E63"/>
    <w:rsid w:val="5301982B"/>
    <w:rsid w:val="5301B605"/>
    <w:rsid w:val="53070173"/>
    <w:rsid w:val="53182FD7"/>
    <w:rsid w:val="53189F8E"/>
    <w:rsid w:val="531FD345"/>
    <w:rsid w:val="53282D65"/>
    <w:rsid w:val="532943A7"/>
    <w:rsid w:val="532FF6D1"/>
    <w:rsid w:val="53356C03"/>
    <w:rsid w:val="533A3C40"/>
    <w:rsid w:val="5341EB62"/>
    <w:rsid w:val="53552912"/>
    <w:rsid w:val="53567340"/>
    <w:rsid w:val="53580EAD"/>
    <w:rsid w:val="535BB2C0"/>
    <w:rsid w:val="535D449C"/>
    <w:rsid w:val="535F90B0"/>
    <w:rsid w:val="53600F0F"/>
    <w:rsid w:val="5361E6FA"/>
    <w:rsid w:val="536253F1"/>
    <w:rsid w:val="536B94E6"/>
    <w:rsid w:val="536DDE7C"/>
    <w:rsid w:val="53747D28"/>
    <w:rsid w:val="5374F5D2"/>
    <w:rsid w:val="5377976B"/>
    <w:rsid w:val="5385C5F0"/>
    <w:rsid w:val="538B610B"/>
    <w:rsid w:val="53A1893D"/>
    <w:rsid w:val="53AE4982"/>
    <w:rsid w:val="53B305B3"/>
    <w:rsid w:val="53B3C504"/>
    <w:rsid w:val="53C94363"/>
    <w:rsid w:val="53CB1D26"/>
    <w:rsid w:val="53CDA657"/>
    <w:rsid w:val="53CE74E0"/>
    <w:rsid w:val="53D95FDF"/>
    <w:rsid w:val="53E12DEF"/>
    <w:rsid w:val="53E96330"/>
    <w:rsid w:val="53FDC305"/>
    <w:rsid w:val="53FF6CF8"/>
    <w:rsid w:val="54034AFC"/>
    <w:rsid w:val="540D4C4D"/>
    <w:rsid w:val="5410071F"/>
    <w:rsid w:val="5412C448"/>
    <w:rsid w:val="5423648F"/>
    <w:rsid w:val="5443B1E1"/>
    <w:rsid w:val="5446B134"/>
    <w:rsid w:val="5453615E"/>
    <w:rsid w:val="54545D09"/>
    <w:rsid w:val="5457939D"/>
    <w:rsid w:val="545833F7"/>
    <w:rsid w:val="5464F3CA"/>
    <w:rsid w:val="54662978"/>
    <w:rsid w:val="5467F439"/>
    <w:rsid w:val="546E2A48"/>
    <w:rsid w:val="54766408"/>
    <w:rsid w:val="547EA4DA"/>
    <w:rsid w:val="548F3884"/>
    <w:rsid w:val="5490B919"/>
    <w:rsid w:val="54A0564C"/>
    <w:rsid w:val="54A1C338"/>
    <w:rsid w:val="54AD9714"/>
    <w:rsid w:val="54BB701E"/>
    <w:rsid w:val="54C56DE0"/>
    <w:rsid w:val="54CA1FCF"/>
    <w:rsid w:val="54CC7AE1"/>
    <w:rsid w:val="54D2CA4F"/>
    <w:rsid w:val="54D5309C"/>
    <w:rsid w:val="54E853C8"/>
    <w:rsid w:val="54EF81D4"/>
    <w:rsid w:val="54F3C291"/>
    <w:rsid w:val="54F70F04"/>
    <w:rsid w:val="54F90B4B"/>
    <w:rsid w:val="54F9E0E0"/>
    <w:rsid w:val="54F9F45F"/>
    <w:rsid w:val="5501ADFB"/>
    <w:rsid w:val="550D80DF"/>
    <w:rsid w:val="5512DDB7"/>
    <w:rsid w:val="551DEB6D"/>
    <w:rsid w:val="55254DF9"/>
    <w:rsid w:val="5535D671"/>
    <w:rsid w:val="55372077"/>
    <w:rsid w:val="5547332C"/>
    <w:rsid w:val="5548BD1B"/>
    <w:rsid w:val="554C9937"/>
    <w:rsid w:val="5550613F"/>
    <w:rsid w:val="5562CC3C"/>
    <w:rsid w:val="55665F71"/>
    <w:rsid w:val="556AEED7"/>
    <w:rsid w:val="557EEBE1"/>
    <w:rsid w:val="558245D3"/>
    <w:rsid w:val="558B6321"/>
    <w:rsid w:val="559A3A68"/>
    <w:rsid w:val="55A762DA"/>
    <w:rsid w:val="55BA5DFF"/>
    <w:rsid w:val="55BEE759"/>
    <w:rsid w:val="55C5EB80"/>
    <w:rsid w:val="55CE5B9C"/>
    <w:rsid w:val="55CF5845"/>
    <w:rsid w:val="55E379EC"/>
    <w:rsid w:val="55E4AF0D"/>
    <w:rsid w:val="55E590D2"/>
    <w:rsid w:val="55EB7BD9"/>
    <w:rsid w:val="55EE4987"/>
    <w:rsid w:val="55F04BB1"/>
    <w:rsid w:val="55FDAD1F"/>
    <w:rsid w:val="5615D71A"/>
    <w:rsid w:val="5619906F"/>
    <w:rsid w:val="561FB7A3"/>
    <w:rsid w:val="5626500D"/>
    <w:rsid w:val="563A7575"/>
    <w:rsid w:val="5644E9F1"/>
    <w:rsid w:val="56454E63"/>
    <w:rsid w:val="564722E6"/>
    <w:rsid w:val="5649E482"/>
    <w:rsid w:val="564ED522"/>
    <w:rsid w:val="56529182"/>
    <w:rsid w:val="56539C38"/>
    <w:rsid w:val="5656F6FD"/>
    <w:rsid w:val="5685BB4D"/>
    <w:rsid w:val="56884205"/>
    <w:rsid w:val="56887487"/>
    <w:rsid w:val="5689F6F0"/>
    <w:rsid w:val="568EC820"/>
    <w:rsid w:val="569F1852"/>
    <w:rsid w:val="56A2E4A3"/>
    <w:rsid w:val="56A6D338"/>
    <w:rsid w:val="56AA4C69"/>
    <w:rsid w:val="56AAB62B"/>
    <w:rsid w:val="56B3884A"/>
    <w:rsid w:val="56B86132"/>
    <w:rsid w:val="56BB7DB7"/>
    <w:rsid w:val="56C2B078"/>
    <w:rsid w:val="56C63196"/>
    <w:rsid w:val="56CB7538"/>
    <w:rsid w:val="56E8DDFF"/>
    <w:rsid w:val="56E976F3"/>
    <w:rsid w:val="56EB19D5"/>
    <w:rsid w:val="56ED320E"/>
    <w:rsid w:val="56F36A5D"/>
    <w:rsid w:val="56FC2F85"/>
    <w:rsid w:val="56FF0144"/>
    <w:rsid w:val="5700C7AC"/>
    <w:rsid w:val="57061EDC"/>
    <w:rsid w:val="570AAB3D"/>
    <w:rsid w:val="570EC9FF"/>
    <w:rsid w:val="5710D1DC"/>
    <w:rsid w:val="5715E314"/>
    <w:rsid w:val="571AE365"/>
    <w:rsid w:val="5727E9B0"/>
    <w:rsid w:val="5727F666"/>
    <w:rsid w:val="572FEA7D"/>
    <w:rsid w:val="5736108D"/>
    <w:rsid w:val="573C1DB9"/>
    <w:rsid w:val="574AEC90"/>
    <w:rsid w:val="574E4A28"/>
    <w:rsid w:val="574F2FC1"/>
    <w:rsid w:val="575A2B38"/>
    <w:rsid w:val="575EE138"/>
    <w:rsid w:val="5777A6D2"/>
    <w:rsid w:val="5780EBE9"/>
    <w:rsid w:val="5785D7AF"/>
    <w:rsid w:val="57A4B0BF"/>
    <w:rsid w:val="57A68345"/>
    <w:rsid w:val="57B12C1F"/>
    <w:rsid w:val="57B1C676"/>
    <w:rsid w:val="57B75934"/>
    <w:rsid w:val="57B8B07D"/>
    <w:rsid w:val="57BA6D77"/>
    <w:rsid w:val="57BE1960"/>
    <w:rsid w:val="57BE8A56"/>
    <w:rsid w:val="57C453E6"/>
    <w:rsid w:val="57D6DA60"/>
    <w:rsid w:val="57E551D7"/>
    <w:rsid w:val="57E86EB1"/>
    <w:rsid w:val="57FB9E88"/>
    <w:rsid w:val="57FD8BDB"/>
    <w:rsid w:val="581A43E1"/>
    <w:rsid w:val="581DFF1D"/>
    <w:rsid w:val="581EB068"/>
    <w:rsid w:val="5826F73B"/>
    <w:rsid w:val="5827A918"/>
    <w:rsid w:val="582FFB77"/>
    <w:rsid w:val="583646D3"/>
    <w:rsid w:val="583DEEB7"/>
    <w:rsid w:val="583EC6E3"/>
    <w:rsid w:val="5845F0D3"/>
    <w:rsid w:val="5847FA3C"/>
    <w:rsid w:val="58519D6C"/>
    <w:rsid w:val="586EDCE6"/>
    <w:rsid w:val="58707874"/>
    <w:rsid w:val="587A0BC1"/>
    <w:rsid w:val="589A1BCF"/>
    <w:rsid w:val="58A84DD6"/>
    <w:rsid w:val="58ACB804"/>
    <w:rsid w:val="58B3E3AA"/>
    <w:rsid w:val="58C0AF8F"/>
    <w:rsid w:val="58C19D71"/>
    <w:rsid w:val="58CB19D5"/>
    <w:rsid w:val="58D1C0C1"/>
    <w:rsid w:val="58D327F2"/>
    <w:rsid w:val="58D6ED48"/>
    <w:rsid w:val="58DAFB32"/>
    <w:rsid w:val="58EBC827"/>
    <w:rsid w:val="58F54DE3"/>
    <w:rsid w:val="58F695A4"/>
    <w:rsid w:val="58F83FAB"/>
    <w:rsid w:val="58FC12F3"/>
    <w:rsid w:val="58FCCF20"/>
    <w:rsid w:val="59053938"/>
    <w:rsid w:val="590DAE9A"/>
    <w:rsid w:val="590DFE3E"/>
    <w:rsid w:val="590EABE1"/>
    <w:rsid w:val="592BD7A5"/>
    <w:rsid w:val="593C31F1"/>
    <w:rsid w:val="594CAF7A"/>
    <w:rsid w:val="594D0F85"/>
    <w:rsid w:val="594FACAE"/>
    <w:rsid w:val="5958DB19"/>
    <w:rsid w:val="5968C4D4"/>
    <w:rsid w:val="5974E231"/>
    <w:rsid w:val="59787F6B"/>
    <w:rsid w:val="598F6B62"/>
    <w:rsid w:val="59A508F2"/>
    <w:rsid w:val="59B40503"/>
    <w:rsid w:val="59D5358C"/>
    <w:rsid w:val="59DF209E"/>
    <w:rsid w:val="59DF3C8B"/>
    <w:rsid w:val="59E5DF9B"/>
    <w:rsid w:val="59E7E15B"/>
    <w:rsid w:val="59F0D91F"/>
    <w:rsid w:val="59FFC9D0"/>
    <w:rsid w:val="5A04037F"/>
    <w:rsid w:val="5A0C47AB"/>
    <w:rsid w:val="5A1A9301"/>
    <w:rsid w:val="5A23266D"/>
    <w:rsid w:val="5A27DB58"/>
    <w:rsid w:val="5A291CDE"/>
    <w:rsid w:val="5A32F4F6"/>
    <w:rsid w:val="5A34447D"/>
    <w:rsid w:val="5A3E4051"/>
    <w:rsid w:val="5A4A1B2F"/>
    <w:rsid w:val="5A575FDF"/>
    <w:rsid w:val="5A58E7F0"/>
    <w:rsid w:val="5A620910"/>
    <w:rsid w:val="5A6474E1"/>
    <w:rsid w:val="5A674AAC"/>
    <w:rsid w:val="5A68B525"/>
    <w:rsid w:val="5A6A8881"/>
    <w:rsid w:val="5A6D94DD"/>
    <w:rsid w:val="5A763660"/>
    <w:rsid w:val="5A7C3397"/>
    <w:rsid w:val="5A8208CE"/>
    <w:rsid w:val="5A833FD5"/>
    <w:rsid w:val="5A912316"/>
    <w:rsid w:val="5A97D258"/>
    <w:rsid w:val="5AA16DAC"/>
    <w:rsid w:val="5AA9CB3A"/>
    <w:rsid w:val="5AAC89CC"/>
    <w:rsid w:val="5AAE0511"/>
    <w:rsid w:val="5AB23E4F"/>
    <w:rsid w:val="5AC0BCF5"/>
    <w:rsid w:val="5AC28BBB"/>
    <w:rsid w:val="5AC9280F"/>
    <w:rsid w:val="5ACFDD4C"/>
    <w:rsid w:val="5AD3D7D0"/>
    <w:rsid w:val="5ADC16DF"/>
    <w:rsid w:val="5AE1BE7A"/>
    <w:rsid w:val="5AE316A4"/>
    <w:rsid w:val="5AE40837"/>
    <w:rsid w:val="5AE4CCDA"/>
    <w:rsid w:val="5AE58F86"/>
    <w:rsid w:val="5AEA01EB"/>
    <w:rsid w:val="5AEDA8AB"/>
    <w:rsid w:val="5AF4B6D1"/>
    <w:rsid w:val="5B0D564A"/>
    <w:rsid w:val="5B1F914D"/>
    <w:rsid w:val="5B217134"/>
    <w:rsid w:val="5B265EB4"/>
    <w:rsid w:val="5B28366F"/>
    <w:rsid w:val="5B29333A"/>
    <w:rsid w:val="5B2C1C3C"/>
    <w:rsid w:val="5B319305"/>
    <w:rsid w:val="5B405B0D"/>
    <w:rsid w:val="5B43968E"/>
    <w:rsid w:val="5B4F10D1"/>
    <w:rsid w:val="5B555670"/>
    <w:rsid w:val="5B5F69B4"/>
    <w:rsid w:val="5B66F1CF"/>
    <w:rsid w:val="5B6AD05B"/>
    <w:rsid w:val="5B797D5C"/>
    <w:rsid w:val="5B7FB333"/>
    <w:rsid w:val="5B86683D"/>
    <w:rsid w:val="5BAD0DBC"/>
    <w:rsid w:val="5BB44A93"/>
    <w:rsid w:val="5BC56CAB"/>
    <w:rsid w:val="5BC80D58"/>
    <w:rsid w:val="5BC81396"/>
    <w:rsid w:val="5BD38148"/>
    <w:rsid w:val="5BDBA499"/>
    <w:rsid w:val="5BDBD1CA"/>
    <w:rsid w:val="5BE2CC8F"/>
    <w:rsid w:val="5BE41432"/>
    <w:rsid w:val="5BE82C94"/>
    <w:rsid w:val="5BE893DB"/>
    <w:rsid w:val="5BFD95B3"/>
    <w:rsid w:val="5C0E58AA"/>
    <w:rsid w:val="5C166D37"/>
    <w:rsid w:val="5C1803F8"/>
    <w:rsid w:val="5C18143F"/>
    <w:rsid w:val="5C1BB2A3"/>
    <w:rsid w:val="5C1C2BDA"/>
    <w:rsid w:val="5C222C0E"/>
    <w:rsid w:val="5C271C60"/>
    <w:rsid w:val="5C2CF1C9"/>
    <w:rsid w:val="5C32675A"/>
    <w:rsid w:val="5C4277EB"/>
    <w:rsid w:val="5C59EB99"/>
    <w:rsid w:val="5C5B75FA"/>
    <w:rsid w:val="5C5EA180"/>
    <w:rsid w:val="5C63E202"/>
    <w:rsid w:val="5C64EA1B"/>
    <w:rsid w:val="5C7402B4"/>
    <w:rsid w:val="5C75DCBF"/>
    <w:rsid w:val="5C79CB6B"/>
    <w:rsid w:val="5C7C40B3"/>
    <w:rsid w:val="5C7CCD41"/>
    <w:rsid w:val="5C845A5C"/>
    <w:rsid w:val="5CAD7B55"/>
    <w:rsid w:val="5CB4E92D"/>
    <w:rsid w:val="5CB5C58F"/>
    <w:rsid w:val="5CBC8267"/>
    <w:rsid w:val="5CC23D4D"/>
    <w:rsid w:val="5CCAA259"/>
    <w:rsid w:val="5CD3C39C"/>
    <w:rsid w:val="5CD5C5EE"/>
    <w:rsid w:val="5CD9DED3"/>
    <w:rsid w:val="5CDA279D"/>
    <w:rsid w:val="5CDC2295"/>
    <w:rsid w:val="5CE03127"/>
    <w:rsid w:val="5CE47C34"/>
    <w:rsid w:val="5CE4C97F"/>
    <w:rsid w:val="5CE83808"/>
    <w:rsid w:val="5CF16F9B"/>
    <w:rsid w:val="5CF8941A"/>
    <w:rsid w:val="5D0C0D03"/>
    <w:rsid w:val="5D156B99"/>
    <w:rsid w:val="5D191642"/>
    <w:rsid w:val="5D26E3D9"/>
    <w:rsid w:val="5D373BCA"/>
    <w:rsid w:val="5D3A77D1"/>
    <w:rsid w:val="5D3C65E7"/>
    <w:rsid w:val="5D423A6C"/>
    <w:rsid w:val="5D4840C2"/>
    <w:rsid w:val="5D54A431"/>
    <w:rsid w:val="5D5B96D3"/>
    <w:rsid w:val="5D61B81E"/>
    <w:rsid w:val="5D6A47B2"/>
    <w:rsid w:val="5D6CED12"/>
    <w:rsid w:val="5D81A20C"/>
    <w:rsid w:val="5D838456"/>
    <w:rsid w:val="5D998412"/>
    <w:rsid w:val="5D9B44B0"/>
    <w:rsid w:val="5D9D864D"/>
    <w:rsid w:val="5DB61A47"/>
    <w:rsid w:val="5DB89192"/>
    <w:rsid w:val="5DD0F4A0"/>
    <w:rsid w:val="5DD13363"/>
    <w:rsid w:val="5DD64C7B"/>
    <w:rsid w:val="5DFE683D"/>
    <w:rsid w:val="5DFE9170"/>
    <w:rsid w:val="5E06D6CD"/>
    <w:rsid w:val="5E08C8EA"/>
    <w:rsid w:val="5E0C25BB"/>
    <w:rsid w:val="5E1A60D2"/>
    <w:rsid w:val="5E296398"/>
    <w:rsid w:val="5E3214FC"/>
    <w:rsid w:val="5E4AD697"/>
    <w:rsid w:val="5E554840"/>
    <w:rsid w:val="5E6294E1"/>
    <w:rsid w:val="5E64569D"/>
    <w:rsid w:val="5E78EF9B"/>
    <w:rsid w:val="5E78F1DE"/>
    <w:rsid w:val="5E812B9D"/>
    <w:rsid w:val="5E831BF5"/>
    <w:rsid w:val="5E9BF085"/>
    <w:rsid w:val="5E9EBDB3"/>
    <w:rsid w:val="5E9FE124"/>
    <w:rsid w:val="5EA1FEBC"/>
    <w:rsid w:val="5EA6FDFC"/>
    <w:rsid w:val="5EB0ABCE"/>
    <w:rsid w:val="5EB6A3EA"/>
    <w:rsid w:val="5EC41DB9"/>
    <w:rsid w:val="5EDAAB36"/>
    <w:rsid w:val="5EDAD497"/>
    <w:rsid w:val="5EE2D3F1"/>
    <w:rsid w:val="5EE76200"/>
    <w:rsid w:val="5EEC8E04"/>
    <w:rsid w:val="5EEFD69A"/>
    <w:rsid w:val="5EF2D863"/>
    <w:rsid w:val="5EF43716"/>
    <w:rsid w:val="5EF9779E"/>
    <w:rsid w:val="5EFDBD4E"/>
    <w:rsid w:val="5F05C950"/>
    <w:rsid w:val="5F0736C0"/>
    <w:rsid w:val="5F11A065"/>
    <w:rsid w:val="5F143D46"/>
    <w:rsid w:val="5F16F2E8"/>
    <w:rsid w:val="5F1D726D"/>
    <w:rsid w:val="5F2067F8"/>
    <w:rsid w:val="5F25C5C6"/>
    <w:rsid w:val="5F3A5A93"/>
    <w:rsid w:val="5F3C35EA"/>
    <w:rsid w:val="5F3D879F"/>
    <w:rsid w:val="5F410245"/>
    <w:rsid w:val="5F41EBEC"/>
    <w:rsid w:val="5F4A6D08"/>
    <w:rsid w:val="5F5332B7"/>
    <w:rsid w:val="5F5A7C6D"/>
    <w:rsid w:val="5F6109C2"/>
    <w:rsid w:val="5F64C508"/>
    <w:rsid w:val="5F682BD3"/>
    <w:rsid w:val="5F6AD797"/>
    <w:rsid w:val="5F6E163C"/>
    <w:rsid w:val="5F7387E1"/>
    <w:rsid w:val="5F7C2496"/>
    <w:rsid w:val="5F837119"/>
    <w:rsid w:val="5F8413E0"/>
    <w:rsid w:val="5F857209"/>
    <w:rsid w:val="5F8A0C52"/>
    <w:rsid w:val="5F94368B"/>
    <w:rsid w:val="5F988E99"/>
    <w:rsid w:val="5F9BD9DC"/>
    <w:rsid w:val="5F9EDDE7"/>
    <w:rsid w:val="5FA4FB3F"/>
    <w:rsid w:val="5FB1986E"/>
    <w:rsid w:val="5FB39AB7"/>
    <w:rsid w:val="5FC15BEB"/>
    <w:rsid w:val="5FC2D6D3"/>
    <w:rsid w:val="5FCACBD5"/>
    <w:rsid w:val="5FCD3A39"/>
    <w:rsid w:val="5FCD4059"/>
    <w:rsid w:val="5FDC46DA"/>
    <w:rsid w:val="5FDE009D"/>
    <w:rsid w:val="5FDEC4CA"/>
    <w:rsid w:val="5FE71478"/>
    <w:rsid w:val="5FEC7721"/>
    <w:rsid w:val="5FEC89EF"/>
    <w:rsid w:val="600B1625"/>
    <w:rsid w:val="600BECEC"/>
    <w:rsid w:val="601BB843"/>
    <w:rsid w:val="6031DD5B"/>
    <w:rsid w:val="6034C538"/>
    <w:rsid w:val="603F1BFD"/>
    <w:rsid w:val="60462DD7"/>
    <w:rsid w:val="60490586"/>
    <w:rsid w:val="604C346C"/>
    <w:rsid w:val="60540140"/>
    <w:rsid w:val="605EEF34"/>
    <w:rsid w:val="60613614"/>
    <w:rsid w:val="6062E396"/>
    <w:rsid w:val="606799DB"/>
    <w:rsid w:val="606CA264"/>
    <w:rsid w:val="607D64A9"/>
    <w:rsid w:val="60886047"/>
    <w:rsid w:val="60959F76"/>
    <w:rsid w:val="609A4BEB"/>
    <w:rsid w:val="60A0A605"/>
    <w:rsid w:val="60A3D9F6"/>
    <w:rsid w:val="60A4EFFD"/>
    <w:rsid w:val="60B9B7C8"/>
    <w:rsid w:val="60BCB58A"/>
    <w:rsid w:val="60BDAEA2"/>
    <w:rsid w:val="60C06744"/>
    <w:rsid w:val="60CD53C4"/>
    <w:rsid w:val="60D21485"/>
    <w:rsid w:val="60D7C502"/>
    <w:rsid w:val="60DB0EFB"/>
    <w:rsid w:val="60EBCB7D"/>
    <w:rsid w:val="60EDC1FA"/>
    <w:rsid w:val="60F0BFE7"/>
    <w:rsid w:val="60F78738"/>
    <w:rsid w:val="6102CB51"/>
    <w:rsid w:val="61063288"/>
    <w:rsid w:val="6107BD86"/>
    <w:rsid w:val="61082275"/>
    <w:rsid w:val="610E2508"/>
    <w:rsid w:val="61156BA9"/>
    <w:rsid w:val="611D7281"/>
    <w:rsid w:val="61212569"/>
    <w:rsid w:val="6128840C"/>
    <w:rsid w:val="612F50FB"/>
    <w:rsid w:val="613539EA"/>
    <w:rsid w:val="613E9902"/>
    <w:rsid w:val="613F6CB5"/>
    <w:rsid w:val="61404329"/>
    <w:rsid w:val="614717A8"/>
    <w:rsid w:val="614A76A6"/>
    <w:rsid w:val="6153A3BF"/>
    <w:rsid w:val="6159F9F8"/>
    <w:rsid w:val="615B1D21"/>
    <w:rsid w:val="615D52C7"/>
    <w:rsid w:val="616ACB09"/>
    <w:rsid w:val="616C56B7"/>
    <w:rsid w:val="61747898"/>
    <w:rsid w:val="617ABC9B"/>
    <w:rsid w:val="617BB7FD"/>
    <w:rsid w:val="61835A3C"/>
    <w:rsid w:val="6189F3AA"/>
    <w:rsid w:val="61998FE9"/>
    <w:rsid w:val="61A280CE"/>
    <w:rsid w:val="61A53349"/>
    <w:rsid w:val="61A7C536"/>
    <w:rsid w:val="61AF725F"/>
    <w:rsid w:val="61B741A1"/>
    <w:rsid w:val="61CF90CE"/>
    <w:rsid w:val="61D05132"/>
    <w:rsid w:val="61E12762"/>
    <w:rsid w:val="61E78E7B"/>
    <w:rsid w:val="61E8B92B"/>
    <w:rsid w:val="61E9C496"/>
    <w:rsid w:val="61EF77D9"/>
    <w:rsid w:val="61F069FB"/>
    <w:rsid w:val="61F2AF28"/>
    <w:rsid w:val="61FD496D"/>
    <w:rsid w:val="61FDE01E"/>
    <w:rsid w:val="6204CF7A"/>
    <w:rsid w:val="621DD415"/>
    <w:rsid w:val="6223AC92"/>
    <w:rsid w:val="62311CF8"/>
    <w:rsid w:val="623706C0"/>
    <w:rsid w:val="623FEB26"/>
    <w:rsid w:val="62432FE0"/>
    <w:rsid w:val="62455655"/>
    <w:rsid w:val="6247B170"/>
    <w:rsid w:val="624BCB91"/>
    <w:rsid w:val="62505139"/>
    <w:rsid w:val="6250A460"/>
    <w:rsid w:val="625124DA"/>
    <w:rsid w:val="62549018"/>
    <w:rsid w:val="6255132F"/>
    <w:rsid w:val="6267CE0B"/>
    <w:rsid w:val="62688E94"/>
    <w:rsid w:val="627E0EE5"/>
    <w:rsid w:val="6284CF15"/>
    <w:rsid w:val="6289FC90"/>
    <w:rsid w:val="628B7799"/>
    <w:rsid w:val="629180CF"/>
    <w:rsid w:val="62935799"/>
    <w:rsid w:val="6296374F"/>
    <w:rsid w:val="6299EC82"/>
    <w:rsid w:val="62AD7F3C"/>
    <w:rsid w:val="62C6EF65"/>
    <w:rsid w:val="62D166AD"/>
    <w:rsid w:val="62D1D960"/>
    <w:rsid w:val="62D623A8"/>
    <w:rsid w:val="62E0048F"/>
    <w:rsid w:val="62ECD041"/>
    <w:rsid w:val="62F29B71"/>
    <w:rsid w:val="632245BB"/>
    <w:rsid w:val="63313C61"/>
    <w:rsid w:val="6333EB15"/>
    <w:rsid w:val="633D765D"/>
    <w:rsid w:val="633F3A4A"/>
    <w:rsid w:val="634EC82C"/>
    <w:rsid w:val="63533D9D"/>
    <w:rsid w:val="63569B2A"/>
    <w:rsid w:val="636699FA"/>
    <w:rsid w:val="636A6349"/>
    <w:rsid w:val="636B612F"/>
    <w:rsid w:val="6381FAA4"/>
    <w:rsid w:val="63839417"/>
    <w:rsid w:val="63852B02"/>
    <w:rsid w:val="63880FAB"/>
    <w:rsid w:val="63883B37"/>
    <w:rsid w:val="638BA07D"/>
    <w:rsid w:val="638BA202"/>
    <w:rsid w:val="638FF9D4"/>
    <w:rsid w:val="63950878"/>
    <w:rsid w:val="63993F8A"/>
    <w:rsid w:val="63999546"/>
    <w:rsid w:val="63A6AF34"/>
    <w:rsid w:val="63AD5C79"/>
    <w:rsid w:val="63B386F5"/>
    <w:rsid w:val="63B3A5C0"/>
    <w:rsid w:val="63BDD125"/>
    <w:rsid w:val="63C61DC0"/>
    <w:rsid w:val="63CD3361"/>
    <w:rsid w:val="63D0247B"/>
    <w:rsid w:val="63DF4EB6"/>
    <w:rsid w:val="63E13140"/>
    <w:rsid w:val="63EA16E6"/>
    <w:rsid w:val="63EFACD8"/>
    <w:rsid w:val="63F577F9"/>
    <w:rsid w:val="63FA851B"/>
    <w:rsid w:val="64147368"/>
    <w:rsid w:val="641A11C8"/>
    <w:rsid w:val="641C42D0"/>
    <w:rsid w:val="64346173"/>
    <w:rsid w:val="64397889"/>
    <w:rsid w:val="64450270"/>
    <w:rsid w:val="645BF41B"/>
    <w:rsid w:val="645E1EE4"/>
    <w:rsid w:val="6462A8F8"/>
    <w:rsid w:val="64633EE3"/>
    <w:rsid w:val="6463BF5A"/>
    <w:rsid w:val="64646742"/>
    <w:rsid w:val="646D04F7"/>
    <w:rsid w:val="646D8796"/>
    <w:rsid w:val="64722D8F"/>
    <w:rsid w:val="647B973B"/>
    <w:rsid w:val="647CC530"/>
    <w:rsid w:val="647D8ABD"/>
    <w:rsid w:val="648AB82F"/>
    <w:rsid w:val="648AF3B5"/>
    <w:rsid w:val="6492B70B"/>
    <w:rsid w:val="64957764"/>
    <w:rsid w:val="649AC774"/>
    <w:rsid w:val="649BE82C"/>
    <w:rsid w:val="649FCD41"/>
    <w:rsid w:val="64A21EAE"/>
    <w:rsid w:val="64B42520"/>
    <w:rsid w:val="64BAB46B"/>
    <w:rsid w:val="64C07436"/>
    <w:rsid w:val="64C58D35"/>
    <w:rsid w:val="64CBD307"/>
    <w:rsid w:val="64CFA8F9"/>
    <w:rsid w:val="64E4096B"/>
    <w:rsid w:val="64E8A934"/>
    <w:rsid w:val="64FA2127"/>
    <w:rsid w:val="64FC3CF1"/>
    <w:rsid w:val="6508365B"/>
    <w:rsid w:val="650DA0F2"/>
    <w:rsid w:val="650E4A06"/>
    <w:rsid w:val="650EC586"/>
    <w:rsid w:val="6511EB29"/>
    <w:rsid w:val="6517C28E"/>
    <w:rsid w:val="6522325D"/>
    <w:rsid w:val="652B0552"/>
    <w:rsid w:val="652C6CA1"/>
    <w:rsid w:val="652CE046"/>
    <w:rsid w:val="652D2EDD"/>
    <w:rsid w:val="65329C7E"/>
    <w:rsid w:val="6532F7FE"/>
    <w:rsid w:val="65435F49"/>
    <w:rsid w:val="6545A89A"/>
    <w:rsid w:val="6550A7B9"/>
    <w:rsid w:val="656B4878"/>
    <w:rsid w:val="656EF36D"/>
    <w:rsid w:val="657FFB64"/>
    <w:rsid w:val="65822EFE"/>
    <w:rsid w:val="65828CC7"/>
    <w:rsid w:val="65870102"/>
    <w:rsid w:val="6599365E"/>
    <w:rsid w:val="65A2E951"/>
    <w:rsid w:val="65A2F578"/>
    <w:rsid w:val="65AC7C74"/>
    <w:rsid w:val="65B362E6"/>
    <w:rsid w:val="65BEE63E"/>
    <w:rsid w:val="65C25E1C"/>
    <w:rsid w:val="65C47B93"/>
    <w:rsid w:val="65CFCCE6"/>
    <w:rsid w:val="65D21BC7"/>
    <w:rsid w:val="65DB9430"/>
    <w:rsid w:val="65E0F668"/>
    <w:rsid w:val="65E2D0F1"/>
    <w:rsid w:val="65F2AFF5"/>
    <w:rsid w:val="65FF4C1A"/>
    <w:rsid w:val="6600E4AB"/>
    <w:rsid w:val="6606D74D"/>
    <w:rsid w:val="6607A5C7"/>
    <w:rsid w:val="660FBDA3"/>
    <w:rsid w:val="660FCBE1"/>
    <w:rsid w:val="66106525"/>
    <w:rsid w:val="66160C2C"/>
    <w:rsid w:val="6617457A"/>
    <w:rsid w:val="66237852"/>
    <w:rsid w:val="663A8112"/>
    <w:rsid w:val="664088A6"/>
    <w:rsid w:val="664D986D"/>
    <w:rsid w:val="6650174D"/>
    <w:rsid w:val="66518206"/>
    <w:rsid w:val="6654D344"/>
    <w:rsid w:val="66598A41"/>
    <w:rsid w:val="665DBD03"/>
    <w:rsid w:val="666CF3E8"/>
    <w:rsid w:val="6672F630"/>
    <w:rsid w:val="667E3609"/>
    <w:rsid w:val="667F108F"/>
    <w:rsid w:val="6689B49A"/>
    <w:rsid w:val="668CBA99"/>
    <w:rsid w:val="668D4774"/>
    <w:rsid w:val="66A301F1"/>
    <w:rsid w:val="66A39AC4"/>
    <w:rsid w:val="66A747D6"/>
    <w:rsid w:val="66AA1A67"/>
    <w:rsid w:val="66B1B4B7"/>
    <w:rsid w:val="66B61BA0"/>
    <w:rsid w:val="66BA9CBC"/>
    <w:rsid w:val="66C9AE24"/>
    <w:rsid w:val="66DDF48D"/>
    <w:rsid w:val="66E9B0E6"/>
    <w:rsid w:val="66EB6719"/>
    <w:rsid w:val="66EF4629"/>
    <w:rsid w:val="66F3368C"/>
    <w:rsid w:val="6705C553"/>
    <w:rsid w:val="670655B4"/>
    <w:rsid w:val="671E8F32"/>
    <w:rsid w:val="67269E2D"/>
    <w:rsid w:val="67288452"/>
    <w:rsid w:val="6730845A"/>
    <w:rsid w:val="6730EBD8"/>
    <w:rsid w:val="67367287"/>
    <w:rsid w:val="6738B90D"/>
    <w:rsid w:val="67397AD5"/>
    <w:rsid w:val="6746D90E"/>
    <w:rsid w:val="674D6B58"/>
    <w:rsid w:val="674D6F9D"/>
    <w:rsid w:val="67584038"/>
    <w:rsid w:val="675AEDFD"/>
    <w:rsid w:val="675B70F5"/>
    <w:rsid w:val="675E0CF1"/>
    <w:rsid w:val="675E2E7D"/>
    <w:rsid w:val="6768649D"/>
    <w:rsid w:val="6769349E"/>
    <w:rsid w:val="67695E96"/>
    <w:rsid w:val="676A8ED8"/>
    <w:rsid w:val="677A57C4"/>
    <w:rsid w:val="67850A95"/>
    <w:rsid w:val="6786AA1C"/>
    <w:rsid w:val="679CECCB"/>
    <w:rsid w:val="679F9A71"/>
    <w:rsid w:val="67A33CB2"/>
    <w:rsid w:val="67A566B7"/>
    <w:rsid w:val="67A799EC"/>
    <w:rsid w:val="67AD84E9"/>
    <w:rsid w:val="67B3A73F"/>
    <w:rsid w:val="67B41932"/>
    <w:rsid w:val="67B51737"/>
    <w:rsid w:val="67B5C3F0"/>
    <w:rsid w:val="67BA9DCC"/>
    <w:rsid w:val="67C19332"/>
    <w:rsid w:val="67C1A031"/>
    <w:rsid w:val="67D28540"/>
    <w:rsid w:val="67D39458"/>
    <w:rsid w:val="67D98893"/>
    <w:rsid w:val="67F3116B"/>
    <w:rsid w:val="67F3DE2C"/>
    <w:rsid w:val="68006728"/>
    <w:rsid w:val="6803B83D"/>
    <w:rsid w:val="680909A6"/>
    <w:rsid w:val="680967C0"/>
    <w:rsid w:val="680E5FBD"/>
    <w:rsid w:val="680E82B7"/>
    <w:rsid w:val="68219615"/>
    <w:rsid w:val="6825CE11"/>
    <w:rsid w:val="6826AEC0"/>
    <w:rsid w:val="682CE7B9"/>
    <w:rsid w:val="6830EB53"/>
    <w:rsid w:val="68371473"/>
    <w:rsid w:val="68389EE7"/>
    <w:rsid w:val="68431837"/>
    <w:rsid w:val="6855ECF6"/>
    <w:rsid w:val="6871A4D2"/>
    <w:rsid w:val="687B35DE"/>
    <w:rsid w:val="688CF1FD"/>
    <w:rsid w:val="68958B57"/>
    <w:rsid w:val="68963AD7"/>
    <w:rsid w:val="689675AE"/>
    <w:rsid w:val="68A48C59"/>
    <w:rsid w:val="68A5C345"/>
    <w:rsid w:val="68B92D5A"/>
    <w:rsid w:val="68BB2D1D"/>
    <w:rsid w:val="68BE71A0"/>
    <w:rsid w:val="68D6BBE7"/>
    <w:rsid w:val="68D842E3"/>
    <w:rsid w:val="68DB005B"/>
    <w:rsid w:val="68DF908E"/>
    <w:rsid w:val="68E41A0F"/>
    <w:rsid w:val="68E620E0"/>
    <w:rsid w:val="68F6BE5E"/>
    <w:rsid w:val="68F9736E"/>
    <w:rsid w:val="68F9FEDE"/>
    <w:rsid w:val="6902DB5E"/>
    <w:rsid w:val="6903DC30"/>
    <w:rsid w:val="69077DB9"/>
    <w:rsid w:val="690BD48E"/>
    <w:rsid w:val="69127857"/>
    <w:rsid w:val="69154CE1"/>
    <w:rsid w:val="691A8EDE"/>
    <w:rsid w:val="691BAD9C"/>
    <w:rsid w:val="692002DF"/>
    <w:rsid w:val="6922D71F"/>
    <w:rsid w:val="69282469"/>
    <w:rsid w:val="6935E001"/>
    <w:rsid w:val="69411AE4"/>
    <w:rsid w:val="695354D2"/>
    <w:rsid w:val="6954E03A"/>
    <w:rsid w:val="6955D686"/>
    <w:rsid w:val="695999B9"/>
    <w:rsid w:val="695D4B47"/>
    <w:rsid w:val="6978FDAF"/>
    <w:rsid w:val="69B0AC03"/>
    <w:rsid w:val="69B56636"/>
    <w:rsid w:val="69B7B80B"/>
    <w:rsid w:val="69C0A762"/>
    <w:rsid w:val="69C63332"/>
    <w:rsid w:val="69CA6CA7"/>
    <w:rsid w:val="69D8CC98"/>
    <w:rsid w:val="69DE860D"/>
    <w:rsid w:val="69E247A9"/>
    <w:rsid w:val="69E38DC0"/>
    <w:rsid w:val="69E87B67"/>
    <w:rsid w:val="69EA0CC7"/>
    <w:rsid w:val="69ECD6C5"/>
    <w:rsid w:val="6A001E5F"/>
    <w:rsid w:val="6A0827BA"/>
    <w:rsid w:val="6A0835D5"/>
    <w:rsid w:val="6A0BC62B"/>
    <w:rsid w:val="6A114FD7"/>
    <w:rsid w:val="6A14680D"/>
    <w:rsid w:val="6A15954F"/>
    <w:rsid w:val="6A1C9BAA"/>
    <w:rsid w:val="6A217697"/>
    <w:rsid w:val="6A2766B2"/>
    <w:rsid w:val="6A313025"/>
    <w:rsid w:val="6A3E8A02"/>
    <w:rsid w:val="6A411658"/>
    <w:rsid w:val="6A4856C1"/>
    <w:rsid w:val="6A495F0E"/>
    <w:rsid w:val="6A4ACAB1"/>
    <w:rsid w:val="6A5A8DA1"/>
    <w:rsid w:val="6A5F5629"/>
    <w:rsid w:val="6A62334B"/>
    <w:rsid w:val="6A728C48"/>
    <w:rsid w:val="6A75E9E6"/>
    <w:rsid w:val="6A7935E4"/>
    <w:rsid w:val="6A7B817A"/>
    <w:rsid w:val="6A7D43CA"/>
    <w:rsid w:val="6A7F4DFE"/>
    <w:rsid w:val="6A8029EE"/>
    <w:rsid w:val="6A80738F"/>
    <w:rsid w:val="6A871093"/>
    <w:rsid w:val="6A904B2C"/>
    <w:rsid w:val="6A90C9D8"/>
    <w:rsid w:val="6A91F290"/>
    <w:rsid w:val="6A9EAA2A"/>
    <w:rsid w:val="6AA3A2F7"/>
    <w:rsid w:val="6AB2C03F"/>
    <w:rsid w:val="6AB4E396"/>
    <w:rsid w:val="6AB65542"/>
    <w:rsid w:val="6AC042BD"/>
    <w:rsid w:val="6AC7186B"/>
    <w:rsid w:val="6AD6120C"/>
    <w:rsid w:val="6AE5C5D4"/>
    <w:rsid w:val="6AE668C8"/>
    <w:rsid w:val="6B083EF7"/>
    <w:rsid w:val="6B153737"/>
    <w:rsid w:val="6B1CD9B9"/>
    <w:rsid w:val="6B29FBC9"/>
    <w:rsid w:val="6B2C6ADB"/>
    <w:rsid w:val="6B39977A"/>
    <w:rsid w:val="6B417E12"/>
    <w:rsid w:val="6B45B480"/>
    <w:rsid w:val="6B496314"/>
    <w:rsid w:val="6B4F4765"/>
    <w:rsid w:val="6B506EB1"/>
    <w:rsid w:val="6B5CB33C"/>
    <w:rsid w:val="6B5E82F0"/>
    <w:rsid w:val="6B64AD96"/>
    <w:rsid w:val="6B6E1DBD"/>
    <w:rsid w:val="6B6FEF59"/>
    <w:rsid w:val="6B75FFB0"/>
    <w:rsid w:val="6B7C0403"/>
    <w:rsid w:val="6B7C5CC7"/>
    <w:rsid w:val="6B7EAB69"/>
    <w:rsid w:val="6B8A7F97"/>
    <w:rsid w:val="6B9E1C17"/>
    <w:rsid w:val="6B9EE161"/>
    <w:rsid w:val="6BA09B80"/>
    <w:rsid w:val="6BAA00E8"/>
    <w:rsid w:val="6BB1494A"/>
    <w:rsid w:val="6BB82AE3"/>
    <w:rsid w:val="6BB862B7"/>
    <w:rsid w:val="6BBB71D6"/>
    <w:rsid w:val="6BC198DA"/>
    <w:rsid w:val="6BC2513A"/>
    <w:rsid w:val="6BC4DBE0"/>
    <w:rsid w:val="6BC6295C"/>
    <w:rsid w:val="6BC8F51B"/>
    <w:rsid w:val="6BCCFD22"/>
    <w:rsid w:val="6BD0492E"/>
    <w:rsid w:val="6BD6387C"/>
    <w:rsid w:val="6BDD1CD6"/>
    <w:rsid w:val="6BE0F7AF"/>
    <w:rsid w:val="6BE6AFB6"/>
    <w:rsid w:val="6C0B0C57"/>
    <w:rsid w:val="6C0DC95F"/>
    <w:rsid w:val="6C19BC9E"/>
    <w:rsid w:val="6C1C0413"/>
    <w:rsid w:val="6C20A1A9"/>
    <w:rsid w:val="6C2E51A9"/>
    <w:rsid w:val="6C319FA0"/>
    <w:rsid w:val="6C332795"/>
    <w:rsid w:val="6C3B0ABB"/>
    <w:rsid w:val="6C3D811D"/>
    <w:rsid w:val="6C3DB39D"/>
    <w:rsid w:val="6C41A482"/>
    <w:rsid w:val="6C4E4E98"/>
    <w:rsid w:val="6C4EBB63"/>
    <w:rsid w:val="6C5201C2"/>
    <w:rsid w:val="6C69D35B"/>
    <w:rsid w:val="6C6FF889"/>
    <w:rsid w:val="6C75BADE"/>
    <w:rsid w:val="6C8D0F0F"/>
    <w:rsid w:val="6C92919D"/>
    <w:rsid w:val="6C98598F"/>
    <w:rsid w:val="6C98D009"/>
    <w:rsid w:val="6C99EE9B"/>
    <w:rsid w:val="6CA38CA0"/>
    <w:rsid w:val="6CB1E178"/>
    <w:rsid w:val="6CB72FA1"/>
    <w:rsid w:val="6CB8D384"/>
    <w:rsid w:val="6CCE45FE"/>
    <w:rsid w:val="6CD59FC2"/>
    <w:rsid w:val="6CD702AF"/>
    <w:rsid w:val="6CD812AF"/>
    <w:rsid w:val="6CD815C1"/>
    <w:rsid w:val="6CE7E09D"/>
    <w:rsid w:val="6CE900EC"/>
    <w:rsid w:val="6CEA7A65"/>
    <w:rsid w:val="6CEBBEFA"/>
    <w:rsid w:val="6CEC888B"/>
    <w:rsid w:val="6CF9C450"/>
    <w:rsid w:val="6CFD19D0"/>
    <w:rsid w:val="6CFE43F5"/>
    <w:rsid w:val="6D01E9EF"/>
    <w:rsid w:val="6D02940F"/>
    <w:rsid w:val="6D0F550E"/>
    <w:rsid w:val="6D123156"/>
    <w:rsid w:val="6D144DA4"/>
    <w:rsid w:val="6D1D9280"/>
    <w:rsid w:val="6D21EAB5"/>
    <w:rsid w:val="6D27F489"/>
    <w:rsid w:val="6D2CA6B9"/>
    <w:rsid w:val="6D2DDE5C"/>
    <w:rsid w:val="6D328448"/>
    <w:rsid w:val="6D42D850"/>
    <w:rsid w:val="6D4B468B"/>
    <w:rsid w:val="6D543CE8"/>
    <w:rsid w:val="6D5A44E7"/>
    <w:rsid w:val="6D5BCD0E"/>
    <w:rsid w:val="6D61DB31"/>
    <w:rsid w:val="6D6263C2"/>
    <w:rsid w:val="6D67E8B8"/>
    <w:rsid w:val="6D68CD83"/>
    <w:rsid w:val="6D73C769"/>
    <w:rsid w:val="6D796CB8"/>
    <w:rsid w:val="6D7E2261"/>
    <w:rsid w:val="6D826B73"/>
    <w:rsid w:val="6D8BC414"/>
    <w:rsid w:val="6D8D8F8F"/>
    <w:rsid w:val="6D977269"/>
    <w:rsid w:val="6D9B9FE9"/>
    <w:rsid w:val="6D9DB672"/>
    <w:rsid w:val="6D9FB35C"/>
    <w:rsid w:val="6DB2E3B9"/>
    <w:rsid w:val="6DB3EFF8"/>
    <w:rsid w:val="6DB99203"/>
    <w:rsid w:val="6DCCCD28"/>
    <w:rsid w:val="6DD0557C"/>
    <w:rsid w:val="6DD64AEC"/>
    <w:rsid w:val="6DD841E7"/>
    <w:rsid w:val="6DDA74A0"/>
    <w:rsid w:val="6DDBAD46"/>
    <w:rsid w:val="6DDBD91B"/>
    <w:rsid w:val="6DE05ACF"/>
    <w:rsid w:val="6DE41C1B"/>
    <w:rsid w:val="6DE54AA4"/>
    <w:rsid w:val="6DE60F9F"/>
    <w:rsid w:val="6DE7E80C"/>
    <w:rsid w:val="6DFAD46D"/>
    <w:rsid w:val="6DFB417F"/>
    <w:rsid w:val="6DFBA24B"/>
    <w:rsid w:val="6E043E39"/>
    <w:rsid w:val="6E140557"/>
    <w:rsid w:val="6E2000E4"/>
    <w:rsid w:val="6E254BFE"/>
    <w:rsid w:val="6E2E21D6"/>
    <w:rsid w:val="6E2E4FC8"/>
    <w:rsid w:val="6E323FAF"/>
    <w:rsid w:val="6E4111D5"/>
    <w:rsid w:val="6E41A927"/>
    <w:rsid w:val="6E42B241"/>
    <w:rsid w:val="6E4BFD50"/>
    <w:rsid w:val="6E581989"/>
    <w:rsid w:val="6E5A0E2E"/>
    <w:rsid w:val="6E6287C2"/>
    <w:rsid w:val="6E669371"/>
    <w:rsid w:val="6E67E4CE"/>
    <w:rsid w:val="6E6893FA"/>
    <w:rsid w:val="6E6BB56F"/>
    <w:rsid w:val="6E70AFAA"/>
    <w:rsid w:val="6E7AD7D4"/>
    <w:rsid w:val="6E7B4598"/>
    <w:rsid w:val="6E7EC05A"/>
    <w:rsid w:val="6E8C6E19"/>
    <w:rsid w:val="6E95F044"/>
    <w:rsid w:val="6E9F2BA0"/>
    <w:rsid w:val="6EA41F55"/>
    <w:rsid w:val="6EAB0E17"/>
    <w:rsid w:val="6EAF7886"/>
    <w:rsid w:val="6EBB7EEA"/>
    <w:rsid w:val="6EC48869"/>
    <w:rsid w:val="6EC4C4F8"/>
    <w:rsid w:val="6ECBC9C4"/>
    <w:rsid w:val="6ECD1BD1"/>
    <w:rsid w:val="6ED9105D"/>
    <w:rsid w:val="6ED9746C"/>
    <w:rsid w:val="6EE0FEAC"/>
    <w:rsid w:val="6EE21F96"/>
    <w:rsid w:val="6EE354C8"/>
    <w:rsid w:val="6EE46458"/>
    <w:rsid w:val="6EF53F6E"/>
    <w:rsid w:val="6EFDB62A"/>
    <w:rsid w:val="6F00709A"/>
    <w:rsid w:val="6F021254"/>
    <w:rsid w:val="6F05E0A1"/>
    <w:rsid w:val="6F064EAA"/>
    <w:rsid w:val="6F1DEABE"/>
    <w:rsid w:val="6F3108DD"/>
    <w:rsid w:val="6F387EA1"/>
    <w:rsid w:val="6F3F559E"/>
    <w:rsid w:val="6F45C0AB"/>
    <w:rsid w:val="6F52357C"/>
    <w:rsid w:val="6F556264"/>
    <w:rsid w:val="6F65FFE2"/>
    <w:rsid w:val="6F717842"/>
    <w:rsid w:val="6F74DCA5"/>
    <w:rsid w:val="6F8E7F5E"/>
    <w:rsid w:val="6F96234A"/>
    <w:rsid w:val="6F9F283D"/>
    <w:rsid w:val="6FB883E3"/>
    <w:rsid w:val="6FB936F7"/>
    <w:rsid w:val="6FBDC718"/>
    <w:rsid w:val="6FC86C17"/>
    <w:rsid w:val="6FC984C5"/>
    <w:rsid w:val="6FDA201E"/>
    <w:rsid w:val="6FDD093D"/>
    <w:rsid w:val="6FE2DC56"/>
    <w:rsid w:val="6FF7AC76"/>
    <w:rsid w:val="6FF80B17"/>
    <w:rsid w:val="70028EBE"/>
    <w:rsid w:val="7008B702"/>
    <w:rsid w:val="700AD007"/>
    <w:rsid w:val="700D73F4"/>
    <w:rsid w:val="700DFF02"/>
    <w:rsid w:val="70222678"/>
    <w:rsid w:val="70436716"/>
    <w:rsid w:val="7045581E"/>
    <w:rsid w:val="70468E9B"/>
    <w:rsid w:val="70471E86"/>
    <w:rsid w:val="704CB311"/>
    <w:rsid w:val="70521C8C"/>
    <w:rsid w:val="7060600A"/>
    <w:rsid w:val="706BAE76"/>
    <w:rsid w:val="706CC100"/>
    <w:rsid w:val="7076AF6A"/>
    <w:rsid w:val="70820018"/>
    <w:rsid w:val="708282C7"/>
    <w:rsid w:val="70880982"/>
    <w:rsid w:val="7089ECA1"/>
    <w:rsid w:val="708BF0C2"/>
    <w:rsid w:val="708EA67D"/>
    <w:rsid w:val="7092E23E"/>
    <w:rsid w:val="7095E48B"/>
    <w:rsid w:val="709864D1"/>
    <w:rsid w:val="70A60160"/>
    <w:rsid w:val="70ADF524"/>
    <w:rsid w:val="70AEC234"/>
    <w:rsid w:val="70BAA0CE"/>
    <w:rsid w:val="70BD6DED"/>
    <w:rsid w:val="70C07249"/>
    <w:rsid w:val="70CEDB60"/>
    <w:rsid w:val="70D747E1"/>
    <w:rsid w:val="70D7541E"/>
    <w:rsid w:val="70DE5405"/>
    <w:rsid w:val="70DE7113"/>
    <w:rsid w:val="70E5C521"/>
    <w:rsid w:val="70F3C579"/>
    <w:rsid w:val="70F4957C"/>
    <w:rsid w:val="71032259"/>
    <w:rsid w:val="710481B7"/>
    <w:rsid w:val="710DEBAE"/>
    <w:rsid w:val="7113CB02"/>
    <w:rsid w:val="71142C4B"/>
    <w:rsid w:val="711C3CE7"/>
    <w:rsid w:val="711CAC20"/>
    <w:rsid w:val="711E01EF"/>
    <w:rsid w:val="7121E505"/>
    <w:rsid w:val="7137E3A4"/>
    <w:rsid w:val="71384837"/>
    <w:rsid w:val="71409355"/>
    <w:rsid w:val="714AE866"/>
    <w:rsid w:val="715FA9EC"/>
    <w:rsid w:val="71604BA2"/>
    <w:rsid w:val="716CF3EB"/>
    <w:rsid w:val="716FE5C6"/>
    <w:rsid w:val="71728503"/>
    <w:rsid w:val="71810181"/>
    <w:rsid w:val="7181EB28"/>
    <w:rsid w:val="71843955"/>
    <w:rsid w:val="7189AC9F"/>
    <w:rsid w:val="718ABF70"/>
    <w:rsid w:val="718D525E"/>
    <w:rsid w:val="718D997A"/>
    <w:rsid w:val="7197DE0D"/>
    <w:rsid w:val="719DB648"/>
    <w:rsid w:val="719E91F8"/>
    <w:rsid w:val="71AACD21"/>
    <w:rsid w:val="71AB32CF"/>
    <w:rsid w:val="71C522D5"/>
    <w:rsid w:val="71CEAE60"/>
    <w:rsid w:val="71D29B50"/>
    <w:rsid w:val="71D518DE"/>
    <w:rsid w:val="71D57E8C"/>
    <w:rsid w:val="71D6CC62"/>
    <w:rsid w:val="71D73CBC"/>
    <w:rsid w:val="71E81426"/>
    <w:rsid w:val="71F05FFD"/>
    <w:rsid w:val="71FBE06B"/>
    <w:rsid w:val="720D7DB8"/>
    <w:rsid w:val="721BB3BB"/>
    <w:rsid w:val="721D1081"/>
    <w:rsid w:val="721E893A"/>
    <w:rsid w:val="722ADD08"/>
    <w:rsid w:val="722F5EE7"/>
    <w:rsid w:val="72356F9F"/>
    <w:rsid w:val="723A77D4"/>
    <w:rsid w:val="724220C0"/>
    <w:rsid w:val="7249B4A6"/>
    <w:rsid w:val="724BA2D3"/>
    <w:rsid w:val="724C04C3"/>
    <w:rsid w:val="724EB1E8"/>
    <w:rsid w:val="7253B35F"/>
    <w:rsid w:val="725508D1"/>
    <w:rsid w:val="7258AD0E"/>
    <w:rsid w:val="725C984D"/>
    <w:rsid w:val="72614371"/>
    <w:rsid w:val="7261513E"/>
    <w:rsid w:val="72755190"/>
    <w:rsid w:val="72774E6E"/>
    <w:rsid w:val="72870293"/>
    <w:rsid w:val="728E18EB"/>
    <w:rsid w:val="72914AC8"/>
    <w:rsid w:val="72A01542"/>
    <w:rsid w:val="72A09E01"/>
    <w:rsid w:val="72B10225"/>
    <w:rsid w:val="72B168E9"/>
    <w:rsid w:val="72BC5693"/>
    <w:rsid w:val="72C5ECA6"/>
    <w:rsid w:val="72C7C1DA"/>
    <w:rsid w:val="72C7F65C"/>
    <w:rsid w:val="72CA6FFD"/>
    <w:rsid w:val="72CEB2A2"/>
    <w:rsid w:val="72D67F5C"/>
    <w:rsid w:val="72DD6F06"/>
    <w:rsid w:val="72DF963D"/>
    <w:rsid w:val="72EF2BAF"/>
    <w:rsid w:val="72EFFE24"/>
    <w:rsid w:val="730097F6"/>
    <w:rsid w:val="73026B69"/>
    <w:rsid w:val="730CC1E3"/>
    <w:rsid w:val="7318B397"/>
    <w:rsid w:val="732A9365"/>
    <w:rsid w:val="732DCC51"/>
    <w:rsid w:val="73307513"/>
    <w:rsid w:val="73334DFF"/>
    <w:rsid w:val="7339C24E"/>
    <w:rsid w:val="734166C0"/>
    <w:rsid w:val="7347D363"/>
    <w:rsid w:val="734B7D3F"/>
    <w:rsid w:val="734D9443"/>
    <w:rsid w:val="735A37F6"/>
    <w:rsid w:val="735B5B86"/>
    <w:rsid w:val="73716683"/>
    <w:rsid w:val="7375A6A2"/>
    <w:rsid w:val="737FB8E6"/>
    <w:rsid w:val="73889D6F"/>
    <w:rsid w:val="7396ABC8"/>
    <w:rsid w:val="739A7BFE"/>
    <w:rsid w:val="739B9BD2"/>
    <w:rsid w:val="739F8AB3"/>
    <w:rsid w:val="73A1A567"/>
    <w:rsid w:val="73A1C5CC"/>
    <w:rsid w:val="73A46B2D"/>
    <w:rsid w:val="73D1CCA2"/>
    <w:rsid w:val="73D9908D"/>
    <w:rsid w:val="73DB4A02"/>
    <w:rsid w:val="73E68BC7"/>
    <w:rsid w:val="73E6ECA5"/>
    <w:rsid w:val="73F158FA"/>
    <w:rsid w:val="73F28DA0"/>
    <w:rsid w:val="73F6465F"/>
    <w:rsid w:val="7403A3CF"/>
    <w:rsid w:val="740B8B11"/>
    <w:rsid w:val="740C82D7"/>
    <w:rsid w:val="74160A4B"/>
    <w:rsid w:val="7419729F"/>
    <w:rsid w:val="741D2BA4"/>
    <w:rsid w:val="742367F2"/>
    <w:rsid w:val="74243227"/>
    <w:rsid w:val="7437B4D7"/>
    <w:rsid w:val="743BC967"/>
    <w:rsid w:val="743CC825"/>
    <w:rsid w:val="743E0CBF"/>
    <w:rsid w:val="74468662"/>
    <w:rsid w:val="74472EBE"/>
    <w:rsid w:val="744837EC"/>
    <w:rsid w:val="744AEA67"/>
    <w:rsid w:val="7457CC1A"/>
    <w:rsid w:val="7470F28D"/>
    <w:rsid w:val="74737FBD"/>
    <w:rsid w:val="7481F2CF"/>
    <w:rsid w:val="7483C146"/>
    <w:rsid w:val="748DAF86"/>
    <w:rsid w:val="74B586B6"/>
    <w:rsid w:val="74B8D699"/>
    <w:rsid w:val="74BD1566"/>
    <w:rsid w:val="74C17B11"/>
    <w:rsid w:val="74C5D9DC"/>
    <w:rsid w:val="74C82518"/>
    <w:rsid w:val="74DCC69E"/>
    <w:rsid w:val="74E6F07B"/>
    <w:rsid w:val="74E77188"/>
    <w:rsid w:val="74E7DB88"/>
    <w:rsid w:val="74E91289"/>
    <w:rsid w:val="750531C8"/>
    <w:rsid w:val="7507196B"/>
    <w:rsid w:val="7511284A"/>
    <w:rsid w:val="7511B476"/>
    <w:rsid w:val="7516D839"/>
    <w:rsid w:val="75173682"/>
    <w:rsid w:val="7528C376"/>
    <w:rsid w:val="75302976"/>
    <w:rsid w:val="75312274"/>
    <w:rsid w:val="753DADBD"/>
    <w:rsid w:val="753EF7FF"/>
    <w:rsid w:val="75445A80"/>
    <w:rsid w:val="754BBC42"/>
    <w:rsid w:val="75609B89"/>
    <w:rsid w:val="7566134C"/>
    <w:rsid w:val="7574196C"/>
    <w:rsid w:val="757B0B57"/>
    <w:rsid w:val="757EF13B"/>
    <w:rsid w:val="75884209"/>
    <w:rsid w:val="758F6996"/>
    <w:rsid w:val="759124C5"/>
    <w:rsid w:val="759470A5"/>
    <w:rsid w:val="75A05105"/>
    <w:rsid w:val="75A388F9"/>
    <w:rsid w:val="75B0B29C"/>
    <w:rsid w:val="75B0C8C0"/>
    <w:rsid w:val="75B1A0E7"/>
    <w:rsid w:val="75B8D3E3"/>
    <w:rsid w:val="75BA1914"/>
    <w:rsid w:val="75C60128"/>
    <w:rsid w:val="75C72CD2"/>
    <w:rsid w:val="75CC5E28"/>
    <w:rsid w:val="75D090FB"/>
    <w:rsid w:val="75DA5335"/>
    <w:rsid w:val="75DD2D37"/>
    <w:rsid w:val="75F11A95"/>
    <w:rsid w:val="75FA1BE6"/>
    <w:rsid w:val="75FEBD6D"/>
    <w:rsid w:val="7609DB8E"/>
    <w:rsid w:val="760E6315"/>
    <w:rsid w:val="761BFAF4"/>
    <w:rsid w:val="762356AD"/>
    <w:rsid w:val="762B1F84"/>
    <w:rsid w:val="762DB190"/>
    <w:rsid w:val="7638DE7E"/>
    <w:rsid w:val="765BF0D9"/>
    <w:rsid w:val="765E28A9"/>
    <w:rsid w:val="7660B466"/>
    <w:rsid w:val="76682C66"/>
    <w:rsid w:val="766951E9"/>
    <w:rsid w:val="767703B1"/>
    <w:rsid w:val="7677190A"/>
    <w:rsid w:val="767899ED"/>
    <w:rsid w:val="768F1CCE"/>
    <w:rsid w:val="76946FEC"/>
    <w:rsid w:val="76978100"/>
    <w:rsid w:val="76A559A5"/>
    <w:rsid w:val="76AF282F"/>
    <w:rsid w:val="76B53721"/>
    <w:rsid w:val="76C1CC3A"/>
    <w:rsid w:val="76D94978"/>
    <w:rsid w:val="76D9668E"/>
    <w:rsid w:val="76DC0F1E"/>
    <w:rsid w:val="76E5F226"/>
    <w:rsid w:val="76ED658C"/>
    <w:rsid w:val="76EE7DF8"/>
    <w:rsid w:val="76F50637"/>
    <w:rsid w:val="76F88155"/>
    <w:rsid w:val="77044947"/>
    <w:rsid w:val="770A168B"/>
    <w:rsid w:val="771CE363"/>
    <w:rsid w:val="772A9A0C"/>
    <w:rsid w:val="772BE229"/>
    <w:rsid w:val="772C917F"/>
    <w:rsid w:val="772FF882"/>
    <w:rsid w:val="7731B7FD"/>
    <w:rsid w:val="773DC91B"/>
    <w:rsid w:val="7745845F"/>
    <w:rsid w:val="775058D1"/>
    <w:rsid w:val="7753180F"/>
    <w:rsid w:val="7757E1B3"/>
    <w:rsid w:val="775A5DFE"/>
    <w:rsid w:val="775A9ADE"/>
    <w:rsid w:val="77635A8B"/>
    <w:rsid w:val="776C7C27"/>
    <w:rsid w:val="7774D474"/>
    <w:rsid w:val="77765149"/>
    <w:rsid w:val="77821CF3"/>
    <w:rsid w:val="77828B29"/>
    <w:rsid w:val="7784D3A0"/>
    <w:rsid w:val="77868C1E"/>
    <w:rsid w:val="77902B87"/>
    <w:rsid w:val="779147E9"/>
    <w:rsid w:val="77968100"/>
    <w:rsid w:val="779D9C96"/>
    <w:rsid w:val="77A0A5FA"/>
    <w:rsid w:val="77A0CA6A"/>
    <w:rsid w:val="77AB958C"/>
    <w:rsid w:val="77AE34B2"/>
    <w:rsid w:val="77B01D76"/>
    <w:rsid w:val="77B0ADC7"/>
    <w:rsid w:val="77B66E7F"/>
    <w:rsid w:val="77B9D2F0"/>
    <w:rsid w:val="77C15B83"/>
    <w:rsid w:val="77C391A4"/>
    <w:rsid w:val="77C92A33"/>
    <w:rsid w:val="77CA8557"/>
    <w:rsid w:val="77CBA79C"/>
    <w:rsid w:val="77E47BF0"/>
    <w:rsid w:val="7802CEC6"/>
    <w:rsid w:val="78180F14"/>
    <w:rsid w:val="78250C95"/>
    <w:rsid w:val="78351872"/>
    <w:rsid w:val="78361831"/>
    <w:rsid w:val="784093CF"/>
    <w:rsid w:val="7845F413"/>
    <w:rsid w:val="784917F0"/>
    <w:rsid w:val="784B9B1D"/>
    <w:rsid w:val="7857A450"/>
    <w:rsid w:val="7858E26C"/>
    <w:rsid w:val="7864758C"/>
    <w:rsid w:val="78647957"/>
    <w:rsid w:val="78653057"/>
    <w:rsid w:val="7873E8ED"/>
    <w:rsid w:val="788567AA"/>
    <w:rsid w:val="78887B23"/>
    <w:rsid w:val="78891B8F"/>
    <w:rsid w:val="7889F639"/>
    <w:rsid w:val="78925223"/>
    <w:rsid w:val="78939EAE"/>
    <w:rsid w:val="7897FF3B"/>
    <w:rsid w:val="78A92B15"/>
    <w:rsid w:val="78AC34EE"/>
    <w:rsid w:val="78ACC332"/>
    <w:rsid w:val="78B16244"/>
    <w:rsid w:val="78B81EA8"/>
    <w:rsid w:val="78BA20B3"/>
    <w:rsid w:val="78BB019F"/>
    <w:rsid w:val="78BC371B"/>
    <w:rsid w:val="78C73063"/>
    <w:rsid w:val="78D3956D"/>
    <w:rsid w:val="78D52E38"/>
    <w:rsid w:val="78DC5A2C"/>
    <w:rsid w:val="78DC82F0"/>
    <w:rsid w:val="78E26603"/>
    <w:rsid w:val="78E4C98A"/>
    <w:rsid w:val="78E941A9"/>
    <w:rsid w:val="78F56796"/>
    <w:rsid w:val="78F66B3F"/>
    <w:rsid w:val="78FCD959"/>
    <w:rsid w:val="78FD330A"/>
    <w:rsid w:val="7906EAC7"/>
    <w:rsid w:val="790725B9"/>
    <w:rsid w:val="79109041"/>
    <w:rsid w:val="7927B820"/>
    <w:rsid w:val="792FF034"/>
    <w:rsid w:val="793271B7"/>
    <w:rsid w:val="7937E21D"/>
    <w:rsid w:val="79396600"/>
    <w:rsid w:val="794690C2"/>
    <w:rsid w:val="794E4F42"/>
    <w:rsid w:val="796C8894"/>
    <w:rsid w:val="796F7F0B"/>
    <w:rsid w:val="7972D5F8"/>
    <w:rsid w:val="7973E9C6"/>
    <w:rsid w:val="7978FF82"/>
    <w:rsid w:val="797DE1A8"/>
    <w:rsid w:val="797F02A6"/>
    <w:rsid w:val="7982285E"/>
    <w:rsid w:val="7982D6E9"/>
    <w:rsid w:val="798F984D"/>
    <w:rsid w:val="799C8FFD"/>
    <w:rsid w:val="79B3A522"/>
    <w:rsid w:val="79B42F0A"/>
    <w:rsid w:val="79B4E920"/>
    <w:rsid w:val="79C9A9C7"/>
    <w:rsid w:val="79D492CC"/>
    <w:rsid w:val="79DA447A"/>
    <w:rsid w:val="79E09071"/>
    <w:rsid w:val="79E77CBE"/>
    <w:rsid w:val="79E8F448"/>
    <w:rsid w:val="79E9AE1C"/>
    <w:rsid w:val="79F4660F"/>
    <w:rsid w:val="79F63733"/>
    <w:rsid w:val="79FC94FD"/>
    <w:rsid w:val="79FCF9E8"/>
    <w:rsid w:val="7A069669"/>
    <w:rsid w:val="7A078DA9"/>
    <w:rsid w:val="7A0B3013"/>
    <w:rsid w:val="7A11024E"/>
    <w:rsid w:val="7A11CE40"/>
    <w:rsid w:val="7A12598B"/>
    <w:rsid w:val="7A1276DA"/>
    <w:rsid w:val="7A1830AC"/>
    <w:rsid w:val="7A1B11BF"/>
    <w:rsid w:val="7A1B7A19"/>
    <w:rsid w:val="7A21B4D5"/>
    <w:rsid w:val="7A22F9F2"/>
    <w:rsid w:val="7A244DEC"/>
    <w:rsid w:val="7A24EBF0"/>
    <w:rsid w:val="7A2AD29F"/>
    <w:rsid w:val="7A2D6548"/>
    <w:rsid w:val="7A3A42A0"/>
    <w:rsid w:val="7A480387"/>
    <w:rsid w:val="7A4E0F42"/>
    <w:rsid w:val="7A536F20"/>
    <w:rsid w:val="7A560D37"/>
    <w:rsid w:val="7A5FA1D0"/>
    <w:rsid w:val="7A603A1F"/>
    <w:rsid w:val="7A64072E"/>
    <w:rsid w:val="7A7070DB"/>
    <w:rsid w:val="7A75CF71"/>
    <w:rsid w:val="7A7ABC0C"/>
    <w:rsid w:val="7A7CCAE7"/>
    <w:rsid w:val="7A7CE75E"/>
    <w:rsid w:val="7A8513FF"/>
    <w:rsid w:val="7A909D98"/>
    <w:rsid w:val="7A923BA0"/>
    <w:rsid w:val="7A9B9FE1"/>
    <w:rsid w:val="7AA23CD9"/>
    <w:rsid w:val="7AB1DF03"/>
    <w:rsid w:val="7AB238B3"/>
    <w:rsid w:val="7AB3920D"/>
    <w:rsid w:val="7AB6652B"/>
    <w:rsid w:val="7AB80355"/>
    <w:rsid w:val="7AB8071B"/>
    <w:rsid w:val="7ABA2BEB"/>
    <w:rsid w:val="7AC1F47C"/>
    <w:rsid w:val="7ACA1344"/>
    <w:rsid w:val="7ACC04E8"/>
    <w:rsid w:val="7ACDA1C7"/>
    <w:rsid w:val="7ACE4218"/>
    <w:rsid w:val="7AD8B85A"/>
    <w:rsid w:val="7AEFD0B2"/>
    <w:rsid w:val="7AF07C78"/>
    <w:rsid w:val="7AF15F6C"/>
    <w:rsid w:val="7AF33F10"/>
    <w:rsid w:val="7AF9D7F5"/>
    <w:rsid w:val="7AFF3A81"/>
    <w:rsid w:val="7B14E764"/>
    <w:rsid w:val="7B17404A"/>
    <w:rsid w:val="7B1D06C0"/>
    <w:rsid w:val="7B1E9A57"/>
    <w:rsid w:val="7B2D2015"/>
    <w:rsid w:val="7B2E0409"/>
    <w:rsid w:val="7B2FA84B"/>
    <w:rsid w:val="7B344ACF"/>
    <w:rsid w:val="7B44B967"/>
    <w:rsid w:val="7B4C1733"/>
    <w:rsid w:val="7B4CD4DA"/>
    <w:rsid w:val="7B5451AD"/>
    <w:rsid w:val="7B56193A"/>
    <w:rsid w:val="7B5895EC"/>
    <w:rsid w:val="7B58F44B"/>
    <w:rsid w:val="7B685D7F"/>
    <w:rsid w:val="7B6CB6F4"/>
    <w:rsid w:val="7B6F13D8"/>
    <w:rsid w:val="7B72AFA1"/>
    <w:rsid w:val="7B746DE3"/>
    <w:rsid w:val="7B7572AE"/>
    <w:rsid w:val="7B7C60D2"/>
    <w:rsid w:val="7B834D1F"/>
    <w:rsid w:val="7B921406"/>
    <w:rsid w:val="7B92F788"/>
    <w:rsid w:val="7B9EA4AE"/>
    <w:rsid w:val="7B9FE110"/>
    <w:rsid w:val="7BB683E2"/>
    <w:rsid w:val="7BC95BF9"/>
    <w:rsid w:val="7BCB6775"/>
    <w:rsid w:val="7BD28B48"/>
    <w:rsid w:val="7BD55B9C"/>
    <w:rsid w:val="7BDBD48B"/>
    <w:rsid w:val="7BDC66D2"/>
    <w:rsid w:val="7BDC7623"/>
    <w:rsid w:val="7BF4DF86"/>
    <w:rsid w:val="7BF75F28"/>
    <w:rsid w:val="7BF8C291"/>
    <w:rsid w:val="7C0C68E3"/>
    <w:rsid w:val="7C0D29BD"/>
    <w:rsid w:val="7C1CB428"/>
    <w:rsid w:val="7C1E1BCA"/>
    <w:rsid w:val="7C1FFAF6"/>
    <w:rsid w:val="7C22D9A2"/>
    <w:rsid w:val="7C303C25"/>
    <w:rsid w:val="7C350A91"/>
    <w:rsid w:val="7C3655DC"/>
    <w:rsid w:val="7C42373F"/>
    <w:rsid w:val="7C46CA35"/>
    <w:rsid w:val="7C483103"/>
    <w:rsid w:val="7C4F9984"/>
    <w:rsid w:val="7C52BC0F"/>
    <w:rsid w:val="7C52FEAF"/>
    <w:rsid w:val="7C540ED4"/>
    <w:rsid w:val="7C5D3584"/>
    <w:rsid w:val="7C61F3FA"/>
    <w:rsid w:val="7C6D6F54"/>
    <w:rsid w:val="7C7E86B8"/>
    <w:rsid w:val="7C87BDE7"/>
    <w:rsid w:val="7C8F8D2A"/>
    <w:rsid w:val="7CAFC819"/>
    <w:rsid w:val="7CB842D0"/>
    <w:rsid w:val="7CC1BBCC"/>
    <w:rsid w:val="7CC93910"/>
    <w:rsid w:val="7CE82D89"/>
    <w:rsid w:val="7CE8E6DD"/>
    <w:rsid w:val="7CEFF893"/>
    <w:rsid w:val="7CEFFB87"/>
    <w:rsid w:val="7CF35C17"/>
    <w:rsid w:val="7D0891F6"/>
    <w:rsid w:val="7D0F9A54"/>
    <w:rsid w:val="7D0FF6C9"/>
    <w:rsid w:val="7D125230"/>
    <w:rsid w:val="7D1303AF"/>
    <w:rsid w:val="7D1B724D"/>
    <w:rsid w:val="7D1F26A5"/>
    <w:rsid w:val="7D31EFED"/>
    <w:rsid w:val="7D447FD4"/>
    <w:rsid w:val="7D4679AF"/>
    <w:rsid w:val="7D5C8CB2"/>
    <w:rsid w:val="7D5CE97B"/>
    <w:rsid w:val="7D5E061C"/>
    <w:rsid w:val="7D6779B6"/>
    <w:rsid w:val="7D6816A2"/>
    <w:rsid w:val="7D6CAD32"/>
    <w:rsid w:val="7D80DD93"/>
    <w:rsid w:val="7D8DDDF4"/>
    <w:rsid w:val="7D8E21B3"/>
    <w:rsid w:val="7D9179F1"/>
    <w:rsid w:val="7D9261EC"/>
    <w:rsid w:val="7D9A0277"/>
    <w:rsid w:val="7DA38A6F"/>
    <w:rsid w:val="7DA7429A"/>
    <w:rsid w:val="7DB1C7C7"/>
    <w:rsid w:val="7DBCB2CC"/>
    <w:rsid w:val="7DC6524D"/>
    <w:rsid w:val="7DC7AA92"/>
    <w:rsid w:val="7DCB1986"/>
    <w:rsid w:val="7DD7C3C4"/>
    <w:rsid w:val="7DD81F6F"/>
    <w:rsid w:val="7DDDDF5B"/>
    <w:rsid w:val="7DE02CAC"/>
    <w:rsid w:val="7DE76ED2"/>
    <w:rsid w:val="7DF089C9"/>
    <w:rsid w:val="7DF1CCAD"/>
    <w:rsid w:val="7DF66427"/>
    <w:rsid w:val="7E02AD75"/>
    <w:rsid w:val="7E08CC29"/>
    <w:rsid w:val="7E0FD07E"/>
    <w:rsid w:val="7E13EEC7"/>
    <w:rsid w:val="7E1D9ED9"/>
    <w:rsid w:val="7E2C92E1"/>
    <w:rsid w:val="7E34E087"/>
    <w:rsid w:val="7E409C51"/>
    <w:rsid w:val="7E452ECC"/>
    <w:rsid w:val="7E484BBF"/>
    <w:rsid w:val="7E48A935"/>
    <w:rsid w:val="7E4F4528"/>
    <w:rsid w:val="7E60EAAE"/>
    <w:rsid w:val="7E76DA3C"/>
    <w:rsid w:val="7E7725E2"/>
    <w:rsid w:val="7E78D3AD"/>
    <w:rsid w:val="7E7BCC3D"/>
    <w:rsid w:val="7E7BF064"/>
    <w:rsid w:val="7E914303"/>
    <w:rsid w:val="7E9DB92A"/>
    <w:rsid w:val="7EA1F021"/>
    <w:rsid w:val="7EA45C16"/>
    <w:rsid w:val="7EAC140E"/>
    <w:rsid w:val="7EAD4168"/>
    <w:rsid w:val="7EB20391"/>
    <w:rsid w:val="7EB2971F"/>
    <w:rsid w:val="7EB76046"/>
    <w:rsid w:val="7EBBD18E"/>
    <w:rsid w:val="7EC03D3F"/>
    <w:rsid w:val="7EC566F7"/>
    <w:rsid w:val="7EDB4BE4"/>
    <w:rsid w:val="7EDF840E"/>
    <w:rsid w:val="7EE0BAAF"/>
    <w:rsid w:val="7EE36B67"/>
    <w:rsid w:val="7EF60EDB"/>
    <w:rsid w:val="7EFC41DF"/>
    <w:rsid w:val="7F0426F4"/>
    <w:rsid w:val="7F05283C"/>
    <w:rsid w:val="7F06F81C"/>
    <w:rsid w:val="7F08405C"/>
    <w:rsid w:val="7F08C15A"/>
    <w:rsid w:val="7F0A21C4"/>
    <w:rsid w:val="7F0E63A1"/>
    <w:rsid w:val="7F12D04E"/>
    <w:rsid w:val="7F1A465F"/>
    <w:rsid w:val="7F28EAEA"/>
    <w:rsid w:val="7F30132E"/>
    <w:rsid w:val="7F4228F7"/>
    <w:rsid w:val="7F44BD5A"/>
    <w:rsid w:val="7F45A920"/>
    <w:rsid w:val="7F49C984"/>
    <w:rsid w:val="7F5E561E"/>
    <w:rsid w:val="7F5FA0FB"/>
    <w:rsid w:val="7F61066A"/>
    <w:rsid w:val="7F62E696"/>
    <w:rsid w:val="7F6FC900"/>
    <w:rsid w:val="7F7A55ED"/>
    <w:rsid w:val="7F80B5CC"/>
    <w:rsid w:val="7F80D98A"/>
    <w:rsid w:val="7F9C6F8E"/>
    <w:rsid w:val="7FB19166"/>
    <w:rsid w:val="7FB2AD0A"/>
    <w:rsid w:val="7FB93B06"/>
    <w:rsid w:val="7FC54CDC"/>
    <w:rsid w:val="7FC79E4F"/>
    <w:rsid w:val="7FD01791"/>
    <w:rsid w:val="7FDCC394"/>
    <w:rsid w:val="7FE9133D"/>
    <w:rsid w:val="7FECBB04"/>
    <w:rsid w:val="7FF38EF1"/>
    <w:rsid w:val="7FF8EE7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ECC7"/>
  <w15:chartTrackingRefBased/>
  <w15:docId w15:val="{26D193B4-C122-4F67-AB91-6A93314F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F2D"/>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 w:type="paragraph" w:styleId="Titolo1">
    <w:name w:val="heading 1"/>
    <w:basedOn w:val="Normale"/>
    <w:link w:val="Titolo1Carattere"/>
    <w:uiPriority w:val="9"/>
    <w:qFormat/>
    <w:rsid w:val="00B60C3A"/>
    <w:pPr>
      <w:spacing w:line="315" w:lineRule="exact"/>
      <w:ind w:left="1072" w:hanging="489"/>
      <w:outlineLvl w:val="0"/>
    </w:pPr>
    <w:rPr>
      <w:rFonts w:ascii="Arial" w:eastAsia="Arial" w:hAnsi="Arial" w:cs="Arial"/>
      <w:b/>
      <w:bCs/>
      <w:sz w:val="28"/>
      <w:szCs w:val="28"/>
    </w:rPr>
  </w:style>
  <w:style w:type="paragraph" w:styleId="Titolo2">
    <w:name w:val="heading 2"/>
    <w:basedOn w:val="Normale"/>
    <w:next w:val="Normale"/>
    <w:link w:val="Titolo2Carattere"/>
    <w:uiPriority w:val="9"/>
    <w:semiHidden/>
    <w:unhideWhenUsed/>
    <w:qFormat/>
    <w:rsid w:val="007242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B60C3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C3A"/>
    <w:rPr>
      <w:rFonts w:ascii="Arial" w:eastAsia="Arial" w:hAnsi="Arial" w:cs="Arial"/>
      <w:b/>
      <w:bCs/>
      <w:kern w:val="0"/>
      <w:sz w:val="28"/>
      <w:szCs w:val="28"/>
      <w14:ligatures w14:val="none"/>
    </w:rPr>
  </w:style>
  <w:style w:type="character" w:customStyle="1" w:styleId="Titolo3Carattere">
    <w:name w:val="Titolo 3 Carattere"/>
    <w:basedOn w:val="Carpredefinitoparagrafo"/>
    <w:link w:val="Titolo3"/>
    <w:uiPriority w:val="9"/>
    <w:rsid w:val="00B60C3A"/>
    <w:rPr>
      <w:rFonts w:asciiTheme="majorHAnsi" w:eastAsiaTheme="majorEastAsia" w:hAnsiTheme="majorHAnsi" w:cstheme="majorBidi"/>
      <w:color w:val="1F3763" w:themeColor="accent1" w:themeShade="7F"/>
      <w:kern w:val="0"/>
      <w:sz w:val="24"/>
      <w:szCs w:val="24"/>
      <w14:ligatures w14:val="none"/>
    </w:rPr>
  </w:style>
  <w:style w:type="paragraph" w:styleId="Corpotesto">
    <w:name w:val="Body Text"/>
    <w:basedOn w:val="Normale"/>
    <w:link w:val="CorpotestoCarattere"/>
    <w:uiPriority w:val="1"/>
    <w:qFormat/>
    <w:rsid w:val="00B60C3A"/>
  </w:style>
  <w:style w:type="character" w:customStyle="1" w:styleId="CorpotestoCarattere">
    <w:name w:val="Corpo testo Carattere"/>
    <w:basedOn w:val="Carpredefinitoparagrafo"/>
    <w:link w:val="Corpotesto"/>
    <w:uiPriority w:val="1"/>
    <w:rsid w:val="00B60C3A"/>
    <w:rPr>
      <w:rFonts w:ascii="Microsoft Sans Serif" w:eastAsia="Microsoft Sans Serif" w:hAnsi="Microsoft Sans Serif" w:cs="Microsoft Sans Serif"/>
      <w:kern w:val="0"/>
      <w14:ligatures w14:val="none"/>
    </w:rPr>
  </w:style>
  <w:style w:type="paragraph" w:styleId="Paragrafoelenco">
    <w:name w:val="List Paragraph"/>
    <w:aliases w:val="Paragrafo elenco 1°liv,EL Paragrafo elenco,Paragrafo elenco puntato,Paragrafo elenco 2,List Paragraph11,Paragrafo elenco livello 1,Bullet List,FooterText,numbered,Normal bullet 2,List Bulletized,List Paragraph compact,Reference list"/>
    <w:basedOn w:val="Normale"/>
    <w:uiPriority w:val="34"/>
    <w:qFormat/>
    <w:rsid w:val="00B60C3A"/>
    <w:pPr>
      <w:ind w:left="1164" w:hanging="284"/>
    </w:pPr>
  </w:style>
  <w:style w:type="table" w:styleId="Grigliatabella">
    <w:name w:val="Table Grid"/>
    <w:basedOn w:val="Tabellanormale"/>
    <w:uiPriority w:val="39"/>
    <w:rsid w:val="00A9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B14AC6"/>
  </w:style>
  <w:style w:type="character" w:customStyle="1" w:styleId="eop">
    <w:name w:val="eop"/>
    <w:basedOn w:val="Carpredefinitoparagrafo"/>
    <w:rsid w:val="00B14AC6"/>
  </w:style>
  <w:style w:type="paragraph" w:customStyle="1" w:styleId="paragraph">
    <w:name w:val="paragraph"/>
    <w:basedOn w:val="Normale"/>
    <w:uiPriority w:val="1"/>
    <w:rsid w:val="00D7317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rsid w:val="00050AE3"/>
    <w:pPr>
      <w:autoSpaceDE w:val="0"/>
      <w:autoSpaceDN w:val="0"/>
      <w:adjustRightInd w:val="0"/>
      <w:spacing w:after="0" w:line="240" w:lineRule="auto"/>
    </w:pPr>
    <w:rPr>
      <w:rFonts w:ascii="Arial" w:hAnsi="Arial" w:cs="Arial"/>
      <w:color w:val="000000"/>
      <w:kern w:val="0"/>
      <w:sz w:val="24"/>
      <w:szCs w:val="24"/>
    </w:rPr>
  </w:style>
  <w:style w:type="character" w:customStyle="1" w:styleId="Titolo2Carattere">
    <w:name w:val="Titolo 2 Carattere"/>
    <w:basedOn w:val="Carpredefinitoparagrafo"/>
    <w:link w:val="Titolo2"/>
    <w:uiPriority w:val="9"/>
    <w:semiHidden/>
    <w:rsid w:val="0072422B"/>
    <w:rPr>
      <w:rFonts w:asciiTheme="majorHAnsi" w:eastAsiaTheme="majorEastAsia" w:hAnsiTheme="majorHAnsi" w:cstheme="majorBidi"/>
      <w:color w:val="2F5496" w:themeColor="accent1" w:themeShade="BF"/>
      <w:kern w:val="0"/>
      <w:sz w:val="26"/>
      <w:szCs w:val="26"/>
      <w14:ligatures w14:val="none"/>
    </w:rPr>
  </w:style>
  <w:style w:type="character" w:styleId="Collegamentoipertestuale">
    <w:name w:val="Hyperlink"/>
    <w:basedOn w:val="Carpredefinitoparagrafo"/>
    <w:uiPriority w:val="99"/>
    <w:unhideWhenUsed/>
    <w:rsid w:val="001D6EA4"/>
    <w:rPr>
      <w:color w:val="0563C1" w:themeColor="hyperlink"/>
      <w:u w:val="single"/>
    </w:rPr>
  </w:style>
  <w:style w:type="character" w:styleId="Menzionenonrisolta">
    <w:name w:val="Unresolved Mention"/>
    <w:basedOn w:val="Carpredefinitoparagrafo"/>
    <w:uiPriority w:val="99"/>
    <w:semiHidden/>
    <w:unhideWhenUsed/>
    <w:rsid w:val="001D6EA4"/>
    <w:rPr>
      <w:color w:val="605E5C"/>
      <w:shd w:val="clear" w:color="auto" w:fill="E1DFDD"/>
    </w:rPr>
  </w:style>
  <w:style w:type="table" w:customStyle="1" w:styleId="NormalTable0">
    <w:name w:val="Normal Table0"/>
    <w:uiPriority w:val="2"/>
    <w:semiHidden/>
    <w:unhideWhenUsed/>
    <w:qFormat/>
    <w:rsid w:val="0081687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Revisione">
    <w:name w:val="Revision"/>
    <w:hidden/>
    <w:uiPriority w:val="99"/>
    <w:semiHidden/>
    <w:rsid w:val="00D07F8D"/>
    <w:pPr>
      <w:spacing w:after="0" w:line="240" w:lineRule="auto"/>
    </w:pPr>
    <w:rPr>
      <w:rFonts w:ascii="Microsoft Sans Serif" w:eastAsia="Microsoft Sans Serif" w:hAnsi="Microsoft Sans Serif" w:cs="Microsoft Sans Serif"/>
      <w:kern w:val="0"/>
      <w14:ligatures w14:val="none"/>
    </w:rPr>
  </w:style>
  <w:style w:type="character" w:styleId="Rimandocommento">
    <w:name w:val="annotation reference"/>
    <w:basedOn w:val="Carpredefinitoparagrafo"/>
    <w:uiPriority w:val="99"/>
    <w:unhideWhenUsed/>
    <w:rsid w:val="00857285"/>
    <w:rPr>
      <w:sz w:val="16"/>
      <w:szCs w:val="16"/>
    </w:rPr>
  </w:style>
  <w:style w:type="paragraph" w:styleId="Testocommento">
    <w:name w:val="annotation text"/>
    <w:basedOn w:val="Normale"/>
    <w:link w:val="TestocommentoCarattere"/>
    <w:uiPriority w:val="99"/>
    <w:unhideWhenUsed/>
    <w:rsid w:val="00857285"/>
    <w:rPr>
      <w:sz w:val="20"/>
      <w:szCs w:val="20"/>
    </w:rPr>
  </w:style>
  <w:style w:type="character" w:customStyle="1" w:styleId="TestocommentoCarattere">
    <w:name w:val="Testo commento Carattere"/>
    <w:basedOn w:val="Carpredefinitoparagrafo"/>
    <w:link w:val="Testocommento"/>
    <w:uiPriority w:val="99"/>
    <w:rsid w:val="00857285"/>
    <w:rPr>
      <w:rFonts w:ascii="Microsoft Sans Serif" w:eastAsia="Microsoft Sans Serif" w:hAnsi="Microsoft Sans Serif" w:cs="Microsoft Sans Serif"/>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857285"/>
    <w:rPr>
      <w:b/>
      <w:bCs/>
    </w:rPr>
  </w:style>
  <w:style w:type="character" w:customStyle="1" w:styleId="SoggettocommentoCarattere">
    <w:name w:val="Soggetto commento Carattere"/>
    <w:basedOn w:val="TestocommentoCarattere"/>
    <w:link w:val="Soggettocommento"/>
    <w:uiPriority w:val="99"/>
    <w:semiHidden/>
    <w:rsid w:val="00857285"/>
    <w:rPr>
      <w:rFonts w:ascii="Microsoft Sans Serif" w:eastAsia="Microsoft Sans Serif" w:hAnsi="Microsoft Sans Serif" w:cs="Microsoft Sans Serif"/>
      <w:b/>
      <w:bCs/>
      <w:kern w:val="0"/>
      <w:sz w:val="20"/>
      <w:szCs w:val="20"/>
      <w14:ligatures w14:val="none"/>
    </w:rPr>
  </w:style>
  <w:style w:type="table" w:styleId="Tabellagriglia1chiara">
    <w:name w:val="Grid Table 1 Light"/>
    <w:basedOn w:val="Tabellanorma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unhideWhenUsed/>
    <w:rsid w:val="00BB06AA"/>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BB06AA"/>
    <w:rPr>
      <w:rFonts w:ascii="Microsoft Sans Serif" w:eastAsia="Microsoft Sans Serif" w:hAnsi="Microsoft Sans Serif" w:cs="Microsoft Sans Serif"/>
      <w:kern w:val="0"/>
      <w:sz w:val="20"/>
      <w:szCs w:val="20"/>
      <w14:ligatures w14:val="none"/>
    </w:rPr>
  </w:style>
  <w:style w:type="character" w:styleId="Rimandonotaapidipagina">
    <w:name w:val="footnote reference"/>
    <w:basedOn w:val="Carpredefinitoparagrafo"/>
    <w:uiPriority w:val="99"/>
    <w:unhideWhenUsed/>
    <w:rsid w:val="00BB06AA"/>
    <w:rPr>
      <w:vertAlign w:val="superscript"/>
    </w:rPr>
  </w:style>
  <w:style w:type="paragraph" w:styleId="Intestazione">
    <w:name w:val="header"/>
    <w:basedOn w:val="Normale"/>
    <w:link w:val="IntestazioneCarattere"/>
    <w:uiPriority w:val="99"/>
    <w:unhideWhenUsed/>
    <w:rsid w:val="00551DB3"/>
    <w:pPr>
      <w:tabs>
        <w:tab w:val="center" w:pos="4680"/>
        <w:tab w:val="right" w:pos="9360"/>
      </w:tabs>
    </w:pPr>
  </w:style>
  <w:style w:type="character" w:customStyle="1" w:styleId="IntestazioneCarattere">
    <w:name w:val="Intestazione Carattere"/>
    <w:basedOn w:val="Carpredefinitoparagrafo"/>
    <w:link w:val="Intestazione"/>
    <w:uiPriority w:val="99"/>
    <w:rsid w:val="007916FC"/>
    <w:rPr>
      <w:rFonts w:ascii="Microsoft Sans Serif" w:eastAsia="Microsoft Sans Serif" w:hAnsi="Microsoft Sans Serif" w:cs="Microsoft Sans Serif"/>
      <w:kern w:val="0"/>
      <w14:ligatures w14:val="none"/>
    </w:rPr>
  </w:style>
  <w:style w:type="paragraph" w:styleId="Pidipagina">
    <w:name w:val="footer"/>
    <w:basedOn w:val="Normale"/>
    <w:link w:val="PidipaginaCarattere"/>
    <w:uiPriority w:val="99"/>
    <w:unhideWhenUsed/>
    <w:rsid w:val="00551DB3"/>
    <w:pPr>
      <w:tabs>
        <w:tab w:val="center" w:pos="4680"/>
        <w:tab w:val="right" w:pos="9360"/>
      </w:tabs>
    </w:pPr>
  </w:style>
  <w:style w:type="character" w:customStyle="1" w:styleId="PidipaginaCarattere">
    <w:name w:val="Piè di pagina Carattere"/>
    <w:basedOn w:val="Carpredefinitoparagrafo"/>
    <w:link w:val="Pidipagina"/>
    <w:uiPriority w:val="99"/>
    <w:rsid w:val="007916FC"/>
    <w:rPr>
      <w:rFonts w:ascii="Microsoft Sans Serif" w:eastAsia="Microsoft Sans Serif" w:hAnsi="Microsoft Sans Serif" w:cs="Microsoft Sans Serif"/>
      <w:kern w:val="0"/>
      <w14:ligatures w14:val="none"/>
    </w:rPr>
  </w:style>
  <w:style w:type="paragraph" w:styleId="NormaleWeb">
    <w:name w:val="Normal (Web)"/>
    <w:basedOn w:val="Normale"/>
    <w:uiPriority w:val="99"/>
    <w:semiHidden/>
    <w:unhideWhenUsed/>
    <w:rsid w:val="005D118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34721"/>
    <w:rPr>
      <w:color w:val="954F72" w:themeColor="followedHyperlink"/>
      <w:u w:val="single"/>
    </w:rPr>
  </w:style>
  <w:style w:type="character" w:styleId="Enfasicorsivo">
    <w:name w:val="Emphasis"/>
    <w:uiPriority w:val="99"/>
    <w:qFormat/>
    <w:rsid w:val="0017017A"/>
    <w:rPr>
      <w:i/>
      <w:iCs/>
    </w:rPr>
  </w:style>
  <w:style w:type="paragraph" w:customStyle="1" w:styleId="Paragrafoelenco1">
    <w:name w:val="Paragrafo elenco1"/>
    <w:basedOn w:val="Normale"/>
    <w:uiPriority w:val="99"/>
    <w:qFormat/>
    <w:rsid w:val="0017017A"/>
    <w:pPr>
      <w:widowControl/>
      <w:suppressAutoHyphens/>
      <w:autoSpaceDE/>
      <w:autoSpaceDN/>
      <w:ind w:left="708"/>
    </w:pPr>
    <w:rPr>
      <w:rFonts w:ascii="Arial" w:eastAsia="Times New Roman" w:hAnsi="Arial" w:cs="Times New Roman"/>
      <w:sz w:val="20"/>
      <w:szCs w:val="24"/>
      <w:lang w:eastAsia="zh-CN"/>
    </w:rPr>
  </w:style>
  <w:style w:type="paragraph" w:customStyle="1" w:styleId="Corpotesto1">
    <w:name w:val="Corpo testo1"/>
    <w:uiPriority w:val="99"/>
    <w:rsid w:val="0017017A"/>
    <w:pPr>
      <w:widowControl w:val="0"/>
      <w:snapToGrid w:val="0"/>
      <w:spacing w:after="0" w:line="240" w:lineRule="auto"/>
    </w:pPr>
    <w:rPr>
      <w:rFonts w:ascii="Times New Roman" w:eastAsia="Times New Roman" w:hAnsi="Times New Roman" w:cs="Times New Roman"/>
      <w:color w:val="000000"/>
      <w:kern w:val="0"/>
      <w:sz w:val="28"/>
      <w:szCs w:val="20"/>
      <w:lang w:eastAsia="it-IT"/>
      <w14:ligatures w14:val="none"/>
    </w:rPr>
  </w:style>
  <w:style w:type="paragraph" w:styleId="Titolosommario">
    <w:name w:val="TOC Heading"/>
    <w:basedOn w:val="Titolo1"/>
    <w:next w:val="Normale"/>
    <w:uiPriority w:val="39"/>
    <w:unhideWhenUsed/>
    <w:qFormat/>
    <w:rsid w:val="00131C1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eastAsia="it-IT"/>
    </w:rPr>
  </w:style>
  <w:style w:type="paragraph" w:styleId="Sommario1">
    <w:name w:val="toc 1"/>
    <w:basedOn w:val="Normale"/>
    <w:next w:val="Normale"/>
    <w:autoRedefine/>
    <w:uiPriority w:val="39"/>
    <w:unhideWhenUsed/>
    <w:rsid w:val="00131C17"/>
    <w:pPr>
      <w:spacing w:after="100"/>
    </w:pPr>
  </w:style>
  <w:style w:type="paragraph" w:styleId="Sommario3">
    <w:name w:val="toc 3"/>
    <w:basedOn w:val="Normale"/>
    <w:next w:val="Normale"/>
    <w:autoRedefine/>
    <w:uiPriority w:val="39"/>
    <w:unhideWhenUsed/>
    <w:rsid w:val="00131C17"/>
    <w:pPr>
      <w:spacing w:after="100"/>
      <w:ind w:left="440"/>
    </w:pPr>
  </w:style>
  <w:style w:type="paragraph" w:styleId="Sommario2">
    <w:name w:val="toc 2"/>
    <w:basedOn w:val="Normale"/>
    <w:next w:val="Normale"/>
    <w:autoRedefine/>
    <w:uiPriority w:val="39"/>
    <w:unhideWhenUsed/>
    <w:rsid w:val="00131C17"/>
    <w:pPr>
      <w:widowControl/>
      <w:autoSpaceDE/>
      <w:autoSpaceDN/>
      <w:spacing w:after="100" w:line="278" w:lineRule="auto"/>
      <w:ind w:left="240"/>
    </w:pPr>
    <w:rPr>
      <w:rFonts w:asciiTheme="minorHAnsi" w:eastAsiaTheme="minorEastAsia" w:hAnsiTheme="minorHAnsi" w:cstheme="minorBidi"/>
      <w:kern w:val="2"/>
      <w:sz w:val="24"/>
      <w:szCs w:val="24"/>
      <w:lang w:eastAsia="it-IT"/>
      <w14:ligatures w14:val="standardContextual"/>
    </w:rPr>
  </w:style>
  <w:style w:type="paragraph" w:styleId="Sommario4">
    <w:name w:val="toc 4"/>
    <w:basedOn w:val="Normale"/>
    <w:next w:val="Normale"/>
    <w:autoRedefine/>
    <w:uiPriority w:val="39"/>
    <w:unhideWhenUsed/>
    <w:rsid w:val="00131C17"/>
    <w:pPr>
      <w:widowControl/>
      <w:autoSpaceDE/>
      <w:autoSpaceDN/>
      <w:spacing w:after="100" w:line="278" w:lineRule="auto"/>
      <w:ind w:left="720"/>
    </w:pPr>
    <w:rPr>
      <w:rFonts w:asciiTheme="minorHAnsi" w:eastAsiaTheme="minorEastAsia" w:hAnsiTheme="minorHAnsi" w:cstheme="minorBidi"/>
      <w:kern w:val="2"/>
      <w:sz w:val="24"/>
      <w:szCs w:val="24"/>
      <w:lang w:eastAsia="it-IT"/>
      <w14:ligatures w14:val="standardContextual"/>
    </w:rPr>
  </w:style>
  <w:style w:type="paragraph" w:styleId="Sommario5">
    <w:name w:val="toc 5"/>
    <w:basedOn w:val="Normale"/>
    <w:next w:val="Normale"/>
    <w:autoRedefine/>
    <w:uiPriority w:val="39"/>
    <w:unhideWhenUsed/>
    <w:rsid w:val="00131C17"/>
    <w:pPr>
      <w:widowControl/>
      <w:autoSpaceDE/>
      <w:autoSpaceDN/>
      <w:spacing w:after="100" w:line="278" w:lineRule="auto"/>
      <w:ind w:left="960"/>
    </w:pPr>
    <w:rPr>
      <w:rFonts w:asciiTheme="minorHAnsi" w:eastAsiaTheme="minorEastAsia" w:hAnsiTheme="minorHAnsi" w:cstheme="minorBidi"/>
      <w:kern w:val="2"/>
      <w:sz w:val="24"/>
      <w:szCs w:val="24"/>
      <w:lang w:eastAsia="it-IT"/>
      <w14:ligatures w14:val="standardContextual"/>
    </w:rPr>
  </w:style>
  <w:style w:type="paragraph" w:styleId="Sommario6">
    <w:name w:val="toc 6"/>
    <w:basedOn w:val="Normale"/>
    <w:next w:val="Normale"/>
    <w:autoRedefine/>
    <w:uiPriority w:val="39"/>
    <w:unhideWhenUsed/>
    <w:rsid w:val="00131C17"/>
    <w:pPr>
      <w:widowControl/>
      <w:autoSpaceDE/>
      <w:autoSpaceDN/>
      <w:spacing w:after="100" w:line="278" w:lineRule="auto"/>
      <w:ind w:left="1200"/>
    </w:pPr>
    <w:rPr>
      <w:rFonts w:asciiTheme="minorHAnsi" w:eastAsiaTheme="minorEastAsia" w:hAnsiTheme="minorHAnsi" w:cstheme="minorBidi"/>
      <w:kern w:val="2"/>
      <w:sz w:val="24"/>
      <w:szCs w:val="24"/>
      <w:lang w:eastAsia="it-IT"/>
      <w14:ligatures w14:val="standardContextual"/>
    </w:rPr>
  </w:style>
  <w:style w:type="paragraph" w:styleId="Sommario7">
    <w:name w:val="toc 7"/>
    <w:basedOn w:val="Normale"/>
    <w:next w:val="Normale"/>
    <w:autoRedefine/>
    <w:uiPriority w:val="39"/>
    <w:unhideWhenUsed/>
    <w:rsid w:val="00131C17"/>
    <w:pPr>
      <w:widowControl/>
      <w:autoSpaceDE/>
      <w:autoSpaceDN/>
      <w:spacing w:after="100" w:line="278" w:lineRule="auto"/>
      <w:ind w:left="1440"/>
    </w:pPr>
    <w:rPr>
      <w:rFonts w:asciiTheme="minorHAnsi" w:eastAsiaTheme="minorEastAsia" w:hAnsiTheme="minorHAnsi" w:cstheme="minorBidi"/>
      <w:kern w:val="2"/>
      <w:sz w:val="24"/>
      <w:szCs w:val="24"/>
      <w:lang w:eastAsia="it-IT"/>
      <w14:ligatures w14:val="standardContextual"/>
    </w:rPr>
  </w:style>
  <w:style w:type="paragraph" w:styleId="Sommario8">
    <w:name w:val="toc 8"/>
    <w:basedOn w:val="Normale"/>
    <w:next w:val="Normale"/>
    <w:autoRedefine/>
    <w:uiPriority w:val="39"/>
    <w:unhideWhenUsed/>
    <w:rsid w:val="00131C17"/>
    <w:pPr>
      <w:widowControl/>
      <w:autoSpaceDE/>
      <w:autoSpaceDN/>
      <w:spacing w:after="100" w:line="278" w:lineRule="auto"/>
      <w:ind w:left="1680"/>
    </w:pPr>
    <w:rPr>
      <w:rFonts w:asciiTheme="minorHAnsi" w:eastAsiaTheme="minorEastAsia" w:hAnsiTheme="minorHAnsi" w:cstheme="minorBidi"/>
      <w:kern w:val="2"/>
      <w:sz w:val="24"/>
      <w:szCs w:val="24"/>
      <w:lang w:eastAsia="it-IT"/>
      <w14:ligatures w14:val="standardContextual"/>
    </w:rPr>
  </w:style>
  <w:style w:type="paragraph" w:styleId="Sommario9">
    <w:name w:val="toc 9"/>
    <w:basedOn w:val="Normale"/>
    <w:next w:val="Normale"/>
    <w:autoRedefine/>
    <w:uiPriority w:val="39"/>
    <w:unhideWhenUsed/>
    <w:rsid w:val="00131C17"/>
    <w:pPr>
      <w:widowControl/>
      <w:autoSpaceDE/>
      <w:autoSpaceDN/>
      <w:spacing w:after="100" w:line="278" w:lineRule="auto"/>
      <w:ind w:left="1920"/>
    </w:pPr>
    <w:rPr>
      <w:rFonts w:asciiTheme="minorHAnsi" w:eastAsiaTheme="minorEastAsia" w:hAnsiTheme="minorHAnsi" w:cstheme="minorBidi"/>
      <w:kern w:val="2"/>
      <w:sz w:val="24"/>
      <w:szCs w:val="24"/>
      <w:lang w:eastAsia="it-IT"/>
      <w14:ligatures w14:val="standardContextual"/>
    </w:rPr>
  </w:style>
  <w:style w:type="character" w:customStyle="1" w:styleId="cf01">
    <w:name w:val="cf01"/>
    <w:basedOn w:val="Carpredefinitoparagrafo"/>
    <w:rsid w:val="00793228"/>
    <w:rPr>
      <w:rFonts w:ascii="Segoe UI" w:hAnsi="Segoe UI" w:cs="Segoe UI" w:hint="default"/>
      <w:sz w:val="18"/>
      <w:szCs w:val="18"/>
    </w:rPr>
  </w:style>
  <w:style w:type="paragraph" w:customStyle="1" w:styleId="TableParagraph">
    <w:name w:val="Table Paragraph"/>
    <w:basedOn w:val="Normale"/>
    <w:uiPriority w:val="1"/>
    <w:qFormat/>
    <w:rsid w:val="001332BF"/>
    <w:pPr>
      <w:ind w:left="110"/>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006">
      <w:bodyDiv w:val="1"/>
      <w:marLeft w:val="0"/>
      <w:marRight w:val="0"/>
      <w:marTop w:val="0"/>
      <w:marBottom w:val="0"/>
      <w:divBdr>
        <w:top w:val="none" w:sz="0" w:space="0" w:color="auto"/>
        <w:left w:val="none" w:sz="0" w:space="0" w:color="auto"/>
        <w:bottom w:val="none" w:sz="0" w:space="0" w:color="auto"/>
        <w:right w:val="none" w:sz="0" w:space="0" w:color="auto"/>
      </w:divBdr>
    </w:div>
    <w:div w:id="326829199">
      <w:bodyDiv w:val="1"/>
      <w:marLeft w:val="0"/>
      <w:marRight w:val="0"/>
      <w:marTop w:val="0"/>
      <w:marBottom w:val="0"/>
      <w:divBdr>
        <w:top w:val="none" w:sz="0" w:space="0" w:color="auto"/>
        <w:left w:val="none" w:sz="0" w:space="0" w:color="auto"/>
        <w:bottom w:val="none" w:sz="0" w:space="0" w:color="auto"/>
        <w:right w:val="none" w:sz="0" w:space="0" w:color="auto"/>
      </w:divBdr>
    </w:div>
    <w:div w:id="553586962">
      <w:bodyDiv w:val="1"/>
      <w:marLeft w:val="0"/>
      <w:marRight w:val="0"/>
      <w:marTop w:val="0"/>
      <w:marBottom w:val="0"/>
      <w:divBdr>
        <w:top w:val="none" w:sz="0" w:space="0" w:color="auto"/>
        <w:left w:val="none" w:sz="0" w:space="0" w:color="auto"/>
        <w:bottom w:val="none" w:sz="0" w:space="0" w:color="auto"/>
        <w:right w:val="none" w:sz="0" w:space="0" w:color="auto"/>
      </w:divBdr>
      <w:divsChild>
        <w:div w:id="113138890">
          <w:marLeft w:val="0"/>
          <w:marRight w:val="0"/>
          <w:marTop w:val="0"/>
          <w:marBottom w:val="0"/>
          <w:divBdr>
            <w:top w:val="none" w:sz="0" w:space="0" w:color="auto"/>
            <w:left w:val="none" w:sz="0" w:space="0" w:color="auto"/>
            <w:bottom w:val="none" w:sz="0" w:space="0" w:color="auto"/>
            <w:right w:val="none" w:sz="0" w:space="0" w:color="auto"/>
          </w:divBdr>
          <w:divsChild>
            <w:div w:id="607354874">
              <w:marLeft w:val="0"/>
              <w:marRight w:val="0"/>
              <w:marTop w:val="0"/>
              <w:marBottom w:val="0"/>
              <w:divBdr>
                <w:top w:val="none" w:sz="0" w:space="0" w:color="auto"/>
                <w:left w:val="none" w:sz="0" w:space="0" w:color="auto"/>
                <w:bottom w:val="none" w:sz="0" w:space="0" w:color="auto"/>
                <w:right w:val="none" w:sz="0" w:space="0" w:color="auto"/>
              </w:divBdr>
            </w:div>
            <w:div w:id="1312366491">
              <w:marLeft w:val="0"/>
              <w:marRight w:val="0"/>
              <w:marTop w:val="0"/>
              <w:marBottom w:val="0"/>
              <w:divBdr>
                <w:top w:val="none" w:sz="0" w:space="0" w:color="auto"/>
                <w:left w:val="none" w:sz="0" w:space="0" w:color="auto"/>
                <w:bottom w:val="none" w:sz="0" w:space="0" w:color="auto"/>
                <w:right w:val="none" w:sz="0" w:space="0" w:color="auto"/>
              </w:divBdr>
            </w:div>
          </w:divsChild>
        </w:div>
        <w:div w:id="1070495733">
          <w:marLeft w:val="0"/>
          <w:marRight w:val="0"/>
          <w:marTop w:val="0"/>
          <w:marBottom w:val="0"/>
          <w:divBdr>
            <w:top w:val="none" w:sz="0" w:space="0" w:color="auto"/>
            <w:left w:val="none" w:sz="0" w:space="0" w:color="auto"/>
            <w:bottom w:val="none" w:sz="0" w:space="0" w:color="auto"/>
            <w:right w:val="none" w:sz="0" w:space="0" w:color="auto"/>
          </w:divBdr>
          <w:divsChild>
            <w:div w:id="1385834577">
              <w:marLeft w:val="0"/>
              <w:marRight w:val="0"/>
              <w:marTop w:val="0"/>
              <w:marBottom w:val="0"/>
              <w:divBdr>
                <w:top w:val="none" w:sz="0" w:space="0" w:color="auto"/>
                <w:left w:val="none" w:sz="0" w:space="0" w:color="auto"/>
                <w:bottom w:val="none" w:sz="0" w:space="0" w:color="auto"/>
                <w:right w:val="none" w:sz="0" w:space="0" w:color="auto"/>
              </w:divBdr>
            </w:div>
            <w:div w:id="1821343441">
              <w:marLeft w:val="0"/>
              <w:marRight w:val="0"/>
              <w:marTop w:val="0"/>
              <w:marBottom w:val="0"/>
              <w:divBdr>
                <w:top w:val="none" w:sz="0" w:space="0" w:color="auto"/>
                <w:left w:val="none" w:sz="0" w:space="0" w:color="auto"/>
                <w:bottom w:val="none" w:sz="0" w:space="0" w:color="auto"/>
                <w:right w:val="none" w:sz="0" w:space="0" w:color="auto"/>
              </w:divBdr>
            </w:div>
          </w:divsChild>
        </w:div>
        <w:div w:id="1309017201">
          <w:marLeft w:val="0"/>
          <w:marRight w:val="0"/>
          <w:marTop w:val="0"/>
          <w:marBottom w:val="0"/>
          <w:divBdr>
            <w:top w:val="none" w:sz="0" w:space="0" w:color="auto"/>
            <w:left w:val="none" w:sz="0" w:space="0" w:color="auto"/>
            <w:bottom w:val="none" w:sz="0" w:space="0" w:color="auto"/>
            <w:right w:val="none" w:sz="0" w:space="0" w:color="auto"/>
          </w:divBdr>
          <w:divsChild>
            <w:div w:id="572812538">
              <w:marLeft w:val="0"/>
              <w:marRight w:val="0"/>
              <w:marTop w:val="0"/>
              <w:marBottom w:val="0"/>
              <w:divBdr>
                <w:top w:val="none" w:sz="0" w:space="0" w:color="auto"/>
                <w:left w:val="none" w:sz="0" w:space="0" w:color="auto"/>
                <w:bottom w:val="none" w:sz="0" w:space="0" w:color="auto"/>
                <w:right w:val="none" w:sz="0" w:space="0" w:color="auto"/>
              </w:divBdr>
            </w:div>
            <w:div w:id="1230654126">
              <w:marLeft w:val="0"/>
              <w:marRight w:val="0"/>
              <w:marTop w:val="0"/>
              <w:marBottom w:val="0"/>
              <w:divBdr>
                <w:top w:val="none" w:sz="0" w:space="0" w:color="auto"/>
                <w:left w:val="none" w:sz="0" w:space="0" w:color="auto"/>
                <w:bottom w:val="none" w:sz="0" w:space="0" w:color="auto"/>
                <w:right w:val="none" w:sz="0" w:space="0" w:color="auto"/>
              </w:divBdr>
            </w:div>
          </w:divsChild>
        </w:div>
        <w:div w:id="1770809197">
          <w:marLeft w:val="0"/>
          <w:marRight w:val="0"/>
          <w:marTop w:val="0"/>
          <w:marBottom w:val="0"/>
          <w:divBdr>
            <w:top w:val="none" w:sz="0" w:space="0" w:color="auto"/>
            <w:left w:val="none" w:sz="0" w:space="0" w:color="auto"/>
            <w:bottom w:val="none" w:sz="0" w:space="0" w:color="auto"/>
            <w:right w:val="none" w:sz="0" w:space="0" w:color="auto"/>
          </w:divBdr>
          <w:divsChild>
            <w:div w:id="10864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835">
      <w:bodyDiv w:val="1"/>
      <w:marLeft w:val="0"/>
      <w:marRight w:val="0"/>
      <w:marTop w:val="0"/>
      <w:marBottom w:val="0"/>
      <w:divBdr>
        <w:top w:val="none" w:sz="0" w:space="0" w:color="auto"/>
        <w:left w:val="none" w:sz="0" w:space="0" w:color="auto"/>
        <w:bottom w:val="none" w:sz="0" w:space="0" w:color="auto"/>
        <w:right w:val="none" w:sz="0" w:space="0" w:color="auto"/>
      </w:divBdr>
    </w:div>
    <w:div w:id="813912521">
      <w:bodyDiv w:val="1"/>
      <w:marLeft w:val="0"/>
      <w:marRight w:val="0"/>
      <w:marTop w:val="0"/>
      <w:marBottom w:val="0"/>
      <w:divBdr>
        <w:top w:val="none" w:sz="0" w:space="0" w:color="auto"/>
        <w:left w:val="none" w:sz="0" w:space="0" w:color="auto"/>
        <w:bottom w:val="none" w:sz="0" w:space="0" w:color="auto"/>
        <w:right w:val="none" w:sz="0" w:space="0" w:color="auto"/>
      </w:divBdr>
      <w:divsChild>
        <w:div w:id="543062563">
          <w:marLeft w:val="0"/>
          <w:marRight w:val="0"/>
          <w:marTop w:val="0"/>
          <w:marBottom w:val="0"/>
          <w:divBdr>
            <w:top w:val="none" w:sz="0" w:space="0" w:color="auto"/>
            <w:left w:val="none" w:sz="0" w:space="0" w:color="auto"/>
            <w:bottom w:val="none" w:sz="0" w:space="0" w:color="auto"/>
            <w:right w:val="none" w:sz="0" w:space="0" w:color="auto"/>
          </w:divBdr>
        </w:div>
        <w:div w:id="1044213145">
          <w:marLeft w:val="0"/>
          <w:marRight w:val="0"/>
          <w:marTop w:val="0"/>
          <w:marBottom w:val="0"/>
          <w:divBdr>
            <w:top w:val="none" w:sz="0" w:space="0" w:color="auto"/>
            <w:left w:val="none" w:sz="0" w:space="0" w:color="auto"/>
            <w:bottom w:val="none" w:sz="0" w:space="0" w:color="auto"/>
            <w:right w:val="none" w:sz="0" w:space="0" w:color="auto"/>
          </w:divBdr>
        </w:div>
      </w:divsChild>
    </w:div>
    <w:div w:id="842354594">
      <w:bodyDiv w:val="1"/>
      <w:marLeft w:val="0"/>
      <w:marRight w:val="0"/>
      <w:marTop w:val="0"/>
      <w:marBottom w:val="0"/>
      <w:divBdr>
        <w:top w:val="none" w:sz="0" w:space="0" w:color="auto"/>
        <w:left w:val="none" w:sz="0" w:space="0" w:color="auto"/>
        <w:bottom w:val="none" w:sz="0" w:space="0" w:color="auto"/>
        <w:right w:val="none" w:sz="0" w:space="0" w:color="auto"/>
      </w:divBdr>
      <w:divsChild>
        <w:div w:id="43719198">
          <w:marLeft w:val="0"/>
          <w:marRight w:val="0"/>
          <w:marTop w:val="0"/>
          <w:marBottom w:val="0"/>
          <w:divBdr>
            <w:top w:val="none" w:sz="0" w:space="0" w:color="auto"/>
            <w:left w:val="none" w:sz="0" w:space="0" w:color="auto"/>
            <w:bottom w:val="none" w:sz="0" w:space="0" w:color="auto"/>
            <w:right w:val="none" w:sz="0" w:space="0" w:color="auto"/>
          </w:divBdr>
        </w:div>
        <w:div w:id="169570850">
          <w:marLeft w:val="0"/>
          <w:marRight w:val="0"/>
          <w:marTop w:val="0"/>
          <w:marBottom w:val="0"/>
          <w:divBdr>
            <w:top w:val="none" w:sz="0" w:space="0" w:color="auto"/>
            <w:left w:val="none" w:sz="0" w:space="0" w:color="auto"/>
            <w:bottom w:val="none" w:sz="0" w:space="0" w:color="auto"/>
            <w:right w:val="none" w:sz="0" w:space="0" w:color="auto"/>
          </w:divBdr>
        </w:div>
        <w:div w:id="244344671">
          <w:marLeft w:val="0"/>
          <w:marRight w:val="0"/>
          <w:marTop w:val="0"/>
          <w:marBottom w:val="0"/>
          <w:divBdr>
            <w:top w:val="none" w:sz="0" w:space="0" w:color="auto"/>
            <w:left w:val="none" w:sz="0" w:space="0" w:color="auto"/>
            <w:bottom w:val="none" w:sz="0" w:space="0" w:color="auto"/>
            <w:right w:val="none" w:sz="0" w:space="0" w:color="auto"/>
          </w:divBdr>
        </w:div>
        <w:div w:id="288825891">
          <w:marLeft w:val="0"/>
          <w:marRight w:val="0"/>
          <w:marTop w:val="0"/>
          <w:marBottom w:val="0"/>
          <w:divBdr>
            <w:top w:val="none" w:sz="0" w:space="0" w:color="auto"/>
            <w:left w:val="none" w:sz="0" w:space="0" w:color="auto"/>
            <w:bottom w:val="none" w:sz="0" w:space="0" w:color="auto"/>
            <w:right w:val="none" w:sz="0" w:space="0" w:color="auto"/>
          </w:divBdr>
        </w:div>
        <w:div w:id="315841502">
          <w:marLeft w:val="0"/>
          <w:marRight w:val="0"/>
          <w:marTop w:val="0"/>
          <w:marBottom w:val="0"/>
          <w:divBdr>
            <w:top w:val="none" w:sz="0" w:space="0" w:color="auto"/>
            <w:left w:val="none" w:sz="0" w:space="0" w:color="auto"/>
            <w:bottom w:val="none" w:sz="0" w:space="0" w:color="auto"/>
            <w:right w:val="none" w:sz="0" w:space="0" w:color="auto"/>
          </w:divBdr>
        </w:div>
        <w:div w:id="331681915">
          <w:marLeft w:val="0"/>
          <w:marRight w:val="0"/>
          <w:marTop w:val="0"/>
          <w:marBottom w:val="0"/>
          <w:divBdr>
            <w:top w:val="none" w:sz="0" w:space="0" w:color="auto"/>
            <w:left w:val="none" w:sz="0" w:space="0" w:color="auto"/>
            <w:bottom w:val="none" w:sz="0" w:space="0" w:color="auto"/>
            <w:right w:val="none" w:sz="0" w:space="0" w:color="auto"/>
          </w:divBdr>
        </w:div>
        <w:div w:id="356279910">
          <w:marLeft w:val="0"/>
          <w:marRight w:val="0"/>
          <w:marTop w:val="0"/>
          <w:marBottom w:val="0"/>
          <w:divBdr>
            <w:top w:val="none" w:sz="0" w:space="0" w:color="auto"/>
            <w:left w:val="none" w:sz="0" w:space="0" w:color="auto"/>
            <w:bottom w:val="none" w:sz="0" w:space="0" w:color="auto"/>
            <w:right w:val="none" w:sz="0" w:space="0" w:color="auto"/>
          </w:divBdr>
        </w:div>
        <w:div w:id="508326427">
          <w:marLeft w:val="0"/>
          <w:marRight w:val="0"/>
          <w:marTop w:val="0"/>
          <w:marBottom w:val="0"/>
          <w:divBdr>
            <w:top w:val="none" w:sz="0" w:space="0" w:color="auto"/>
            <w:left w:val="none" w:sz="0" w:space="0" w:color="auto"/>
            <w:bottom w:val="none" w:sz="0" w:space="0" w:color="auto"/>
            <w:right w:val="none" w:sz="0" w:space="0" w:color="auto"/>
          </w:divBdr>
          <w:divsChild>
            <w:div w:id="468785541">
              <w:marLeft w:val="-75"/>
              <w:marRight w:val="0"/>
              <w:marTop w:val="30"/>
              <w:marBottom w:val="30"/>
              <w:divBdr>
                <w:top w:val="none" w:sz="0" w:space="0" w:color="auto"/>
                <w:left w:val="none" w:sz="0" w:space="0" w:color="auto"/>
                <w:bottom w:val="none" w:sz="0" w:space="0" w:color="auto"/>
                <w:right w:val="none" w:sz="0" w:space="0" w:color="auto"/>
              </w:divBdr>
              <w:divsChild>
                <w:div w:id="23600779">
                  <w:marLeft w:val="0"/>
                  <w:marRight w:val="0"/>
                  <w:marTop w:val="0"/>
                  <w:marBottom w:val="0"/>
                  <w:divBdr>
                    <w:top w:val="none" w:sz="0" w:space="0" w:color="auto"/>
                    <w:left w:val="none" w:sz="0" w:space="0" w:color="auto"/>
                    <w:bottom w:val="none" w:sz="0" w:space="0" w:color="auto"/>
                    <w:right w:val="none" w:sz="0" w:space="0" w:color="auto"/>
                  </w:divBdr>
                  <w:divsChild>
                    <w:div w:id="1893884638">
                      <w:marLeft w:val="0"/>
                      <w:marRight w:val="0"/>
                      <w:marTop w:val="0"/>
                      <w:marBottom w:val="0"/>
                      <w:divBdr>
                        <w:top w:val="none" w:sz="0" w:space="0" w:color="auto"/>
                        <w:left w:val="none" w:sz="0" w:space="0" w:color="auto"/>
                        <w:bottom w:val="none" w:sz="0" w:space="0" w:color="auto"/>
                        <w:right w:val="none" w:sz="0" w:space="0" w:color="auto"/>
                      </w:divBdr>
                    </w:div>
                  </w:divsChild>
                </w:div>
                <w:div w:id="223568984">
                  <w:marLeft w:val="0"/>
                  <w:marRight w:val="0"/>
                  <w:marTop w:val="0"/>
                  <w:marBottom w:val="0"/>
                  <w:divBdr>
                    <w:top w:val="none" w:sz="0" w:space="0" w:color="auto"/>
                    <w:left w:val="none" w:sz="0" w:space="0" w:color="auto"/>
                    <w:bottom w:val="none" w:sz="0" w:space="0" w:color="auto"/>
                    <w:right w:val="none" w:sz="0" w:space="0" w:color="auto"/>
                  </w:divBdr>
                  <w:divsChild>
                    <w:div w:id="367533772">
                      <w:marLeft w:val="0"/>
                      <w:marRight w:val="0"/>
                      <w:marTop w:val="0"/>
                      <w:marBottom w:val="0"/>
                      <w:divBdr>
                        <w:top w:val="none" w:sz="0" w:space="0" w:color="auto"/>
                        <w:left w:val="none" w:sz="0" w:space="0" w:color="auto"/>
                        <w:bottom w:val="none" w:sz="0" w:space="0" w:color="auto"/>
                        <w:right w:val="none" w:sz="0" w:space="0" w:color="auto"/>
                      </w:divBdr>
                    </w:div>
                  </w:divsChild>
                </w:div>
                <w:div w:id="439685226">
                  <w:marLeft w:val="0"/>
                  <w:marRight w:val="0"/>
                  <w:marTop w:val="0"/>
                  <w:marBottom w:val="0"/>
                  <w:divBdr>
                    <w:top w:val="none" w:sz="0" w:space="0" w:color="auto"/>
                    <w:left w:val="none" w:sz="0" w:space="0" w:color="auto"/>
                    <w:bottom w:val="none" w:sz="0" w:space="0" w:color="auto"/>
                    <w:right w:val="none" w:sz="0" w:space="0" w:color="auto"/>
                  </w:divBdr>
                  <w:divsChild>
                    <w:div w:id="1025209726">
                      <w:marLeft w:val="0"/>
                      <w:marRight w:val="0"/>
                      <w:marTop w:val="0"/>
                      <w:marBottom w:val="0"/>
                      <w:divBdr>
                        <w:top w:val="none" w:sz="0" w:space="0" w:color="auto"/>
                        <w:left w:val="none" w:sz="0" w:space="0" w:color="auto"/>
                        <w:bottom w:val="none" w:sz="0" w:space="0" w:color="auto"/>
                        <w:right w:val="none" w:sz="0" w:space="0" w:color="auto"/>
                      </w:divBdr>
                    </w:div>
                    <w:div w:id="1862670743">
                      <w:marLeft w:val="0"/>
                      <w:marRight w:val="0"/>
                      <w:marTop w:val="0"/>
                      <w:marBottom w:val="0"/>
                      <w:divBdr>
                        <w:top w:val="none" w:sz="0" w:space="0" w:color="auto"/>
                        <w:left w:val="none" w:sz="0" w:space="0" w:color="auto"/>
                        <w:bottom w:val="none" w:sz="0" w:space="0" w:color="auto"/>
                        <w:right w:val="none" w:sz="0" w:space="0" w:color="auto"/>
                      </w:divBdr>
                    </w:div>
                  </w:divsChild>
                </w:div>
                <w:div w:id="767506962">
                  <w:marLeft w:val="0"/>
                  <w:marRight w:val="0"/>
                  <w:marTop w:val="0"/>
                  <w:marBottom w:val="0"/>
                  <w:divBdr>
                    <w:top w:val="none" w:sz="0" w:space="0" w:color="auto"/>
                    <w:left w:val="none" w:sz="0" w:space="0" w:color="auto"/>
                    <w:bottom w:val="none" w:sz="0" w:space="0" w:color="auto"/>
                    <w:right w:val="none" w:sz="0" w:space="0" w:color="auto"/>
                  </w:divBdr>
                  <w:divsChild>
                    <w:div w:id="2130511697">
                      <w:marLeft w:val="0"/>
                      <w:marRight w:val="0"/>
                      <w:marTop w:val="0"/>
                      <w:marBottom w:val="0"/>
                      <w:divBdr>
                        <w:top w:val="none" w:sz="0" w:space="0" w:color="auto"/>
                        <w:left w:val="none" w:sz="0" w:space="0" w:color="auto"/>
                        <w:bottom w:val="none" w:sz="0" w:space="0" w:color="auto"/>
                        <w:right w:val="none" w:sz="0" w:space="0" w:color="auto"/>
                      </w:divBdr>
                    </w:div>
                  </w:divsChild>
                </w:div>
                <w:div w:id="868033005">
                  <w:marLeft w:val="0"/>
                  <w:marRight w:val="0"/>
                  <w:marTop w:val="0"/>
                  <w:marBottom w:val="0"/>
                  <w:divBdr>
                    <w:top w:val="none" w:sz="0" w:space="0" w:color="auto"/>
                    <w:left w:val="none" w:sz="0" w:space="0" w:color="auto"/>
                    <w:bottom w:val="none" w:sz="0" w:space="0" w:color="auto"/>
                    <w:right w:val="none" w:sz="0" w:space="0" w:color="auto"/>
                  </w:divBdr>
                  <w:divsChild>
                    <w:div w:id="682824139">
                      <w:marLeft w:val="0"/>
                      <w:marRight w:val="0"/>
                      <w:marTop w:val="0"/>
                      <w:marBottom w:val="0"/>
                      <w:divBdr>
                        <w:top w:val="none" w:sz="0" w:space="0" w:color="auto"/>
                        <w:left w:val="none" w:sz="0" w:space="0" w:color="auto"/>
                        <w:bottom w:val="none" w:sz="0" w:space="0" w:color="auto"/>
                        <w:right w:val="none" w:sz="0" w:space="0" w:color="auto"/>
                      </w:divBdr>
                    </w:div>
                  </w:divsChild>
                </w:div>
                <w:div w:id="1059481358">
                  <w:marLeft w:val="0"/>
                  <w:marRight w:val="0"/>
                  <w:marTop w:val="0"/>
                  <w:marBottom w:val="0"/>
                  <w:divBdr>
                    <w:top w:val="none" w:sz="0" w:space="0" w:color="auto"/>
                    <w:left w:val="none" w:sz="0" w:space="0" w:color="auto"/>
                    <w:bottom w:val="none" w:sz="0" w:space="0" w:color="auto"/>
                    <w:right w:val="none" w:sz="0" w:space="0" w:color="auto"/>
                  </w:divBdr>
                  <w:divsChild>
                    <w:div w:id="1560172785">
                      <w:marLeft w:val="0"/>
                      <w:marRight w:val="0"/>
                      <w:marTop w:val="0"/>
                      <w:marBottom w:val="0"/>
                      <w:divBdr>
                        <w:top w:val="none" w:sz="0" w:space="0" w:color="auto"/>
                        <w:left w:val="none" w:sz="0" w:space="0" w:color="auto"/>
                        <w:bottom w:val="none" w:sz="0" w:space="0" w:color="auto"/>
                        <w:right w:val="none" w:sz="0" w:space="0" w:color="auto"/>
                      </w:divBdr>
                    </w:div>
                  </w:divsChild>
                </w:div>
                <w:div w:id="1101217866">
                  <w:marLeft w:val="0"/>
                  <w:marRight w:val="0"/>
                  <w:marTop w:val="0"/>
                  <w:marBottom w:val="0"/>
                  <w:divBdr>
                    <w:top w:val="none" w:sz="0" w:space="0" w:color="auto"/>
                    <w:left w:val="none" w:sz="0" w:space="0" w:color="auto"/>
                    <w:bottom w:val="none" w:sz="0" w:space="0" w:color="auto"/>
                    <w:right w:val="none" w:sz="0" w:space="0" w:color="auto"/>
                  </w:divBdr>
                  <w:divsChild>
                    <w:div w:id="210725750">
                      <w:marLeft w:val="0"/>
                      <w:marRight w:val="0"/>
                      <w:marTop w:val="0"/>
                      <w:marBottom w:val="0"/>
                      <w:divBdr>
                        <w:top w:val="none" w:sz="0" w:space="0" w:color="auto"/>
                        <w:left w:val="none" w:sz="0" w:space="0" w:color="auto"/>
                        <w:bottom w:val="none" w:sz="0" w:space="0" w:color="auto"/>
                        <w:right w:val="none" w:sz="0" w:space="0" w:color="auto"/>
                      </w:divBdr>
                    </w:div>
                  </w:divsChild>
                </w:div>
                <w:div w:id="1411804587">
                  <w:marLeft w:val="0"/>
                  <w:marRight w:val="0"/>
                  <w:marTop w:val="0"/>
                  <w:marBottom w:val="0"/>
                  <w:divBdr>
                    <w:top w:val="none" w:sz="0" w:space="0" w:color="auto"/>
                    <w:left w:val="none" w:sz="0" w:space="0" w:color="auto"/>
                    <w:bottom w:val="none" w:sz="0" w:space="0" w:color="auto"/>
                    <w:right w:val="none" w:sz="0" w:space="0" w:color="auto"/>
                  </w:divBdr>
                  <w:divsChild>
                    <w:div w:id="1420567620">
                      <w:marLeft w:val="0"/>
                      <w:marRight w:val="0"/>
                      <w:marTop w:val="0"/>
                      <w:marBottom w:val="0"/>
                      <w:divBdr>
                        <w:top w:val="none" w:sz="0" w:space="0" w:color="auto"/>
                        <w:left w:val="none" w:sz="0" w:space="0" w:color="auto"/>
                        <w:bottom w:val="none" w:sz="0" w:space="0" w:color="auto"/>
                        <w:right w:val="none" w:sz="0" w:space="0" w:color="auto"/>
                      </w:divBdr>
                    </w:div>
                  </w:divsChild>
                </w:div>
                <w:div w:id="1577322192">
                  <w:marLeft w:val="0"/>
                  <w:marRight w:val="0"/>
                  <w:marTop w:val="0"/>
                  <w:marBottom w:val="0"/>
                  <w:divBdr>
                    <w:top w:val="none" w:sz="0" w:space="0" w:color="auto"/>
                    <w:left w:val="none" w:sz="0" w:space="0" w:color="auto"/>
                    <w:bottom w:val="none" w:sz="0" w:space="0" w:color="auto"/>
                    <w:right w:val="none" w:sz="0" w:space="0" w:color="auto"/>
                  </w:divBdr>
                  <w:divsChild>
                    <w:div w:id="2139451996">
                      <w:marLeft w:val="0"/>
                      <w:marRight w:val="0"/>
                      <w:marTop w:val="0"/>
                      <w:marBottom w:val="0"/>
                      <w:divBdr>
                        <w:top w:val="none" w:sz="0" w:space="0" w:color="auto"/>
                        <w:left w:val="none" w:sz="0" w:space="0" w:color="auto"/>
                        <w:bottom w:val="none" w:sz="0" w:space="0" w:color="auto"/>
                        <w:right w:val="none" w:sz="0" w:space="0" w:color="auto"/>
                      </w:divBdr>
                    </w:div>
                  </w:divsChild>
                </w:div>
                <w:div w:id="1764106015">
                  <w:marLeft w:val="0"/>
                  <w:marRight w:val="0"/>
                  <w:marTop w:val="0"/>
                  <w:marBottom w:val="0"/>
                  <w:divBdr>
                    <w:top w:val="none" w:sz="0" w:space="0" w:color="auto"/>
                    <w:left w:val="none" w:sz="0" w:space="0" w:color="auto"/>
                    <w:bottom w:val="none" w:sz="0" w:space="0" w:color="auto"/>
                    <w:right w:val="none" w:sz="0" w:space="0" w:color="auto"/>
                  </w:divBdr>
                  <w:divsChild>
                    <w:div w:id="1281957442">
                      <w:marLeft w:val="0"/>
                      <w:marRight w:val="0"/>
                      <w:marTop w:val="0"/>
                      <w:marBottom w:val="0"/>
                      <w:divBdr>
                        <w:top w:val="none" w:sz="0" w:space="0" w:color="auto"/>
                        <w:left w:val="none" w:sz="0" w:space="0" w:color="auto"/>
                        <w:bottom w:val="none" w:sz="0" w:space="0" w:color="auto"/>
                        <w:right w:val="none" w:sz="0" w:space="0" w:color="auto"/>
                      </w:divBdr>
                    </w:div>
                  </w:divsChild>
                </w:div>
                <w:div w:id="1858346628">
                  <w:marLeft w:val="0"/>
                  <w:marRight w:val="0"/>
                  <w:marTop w:val="0"/>
                  <w:marBottom w:val="0"/>
                  <w:divBdr>
                    <w:top w:val="none" w:sz="0" w:space="0" w:color="auto"/>
                    <w:left w:val="none" w:sz="0" w:space="0" w:color="auto"/>
                    <w:bottom w:val="none" w:sz="0" w:space="0" w:color="auto"/>
                    <w:right w:val="none" w:sz="0" w:space="0" w:color="auto"/>
                  </w:divBdr>
                  <w:divsChild>
                    <w:div w:id="1908564955">
                      <w:marLeft w:val="0"/>
                      <w:marRight w:val="0"/>
                      <w:marTop w:val="0"/>
                      <w:marBottom w:val="0"/>
                      <w:divBdr>
                        <w:top w:val="none" w:sz="0" w:space="0" w:color="auto"/>
                        <w:left w:val="none" w:sz="0" w:space="0" w:color="auto"/>
                        <w:bottom w:val="none" w:sz="0" w:space="0" w:color="auto"/>
                        <w:right w:val="none" w:sz="0" w:space="0" w:color="auto"/>
                      </w:divBdr>
                    </w:div>
                    <w:div w:id="2048335643">
                      <w:marLeft w:val="0"/>
                      <w:marRight w:val="0"/>
                      <w:marTop w:val="0"/>
                      <w:marBottom w:val="0"/>
                      <w:divBdr>
                        <w:top w:val="none" w:sz="0" w:space="0" w:color="auto"/>
                        <w:left w:val="none" w:sz="0" w:space="0" w:color="auto"/>
                        <w:bottom w:val="none" w:sz="0" w:space="0" w:color="auto"/>
                        <w:right w:val="none" w:sz="0" w:space="0" w:color="auto"/>
                      </w:divBdr>
                    </w:div>
                  </w:divsChild>
                </w:div>
                <w:div w:id="1878614323">
                  <w:marLeft w:val="0"/>
                  <w:marRight w:val="0"/>
                  <w:marTop w:val="0"/>
                  <w:marBottom w:val="0"/>
                  <w:divBdr>
                    <w:top w:val="none" w:sz="0" w:space="0" w:color="auto"/>
                    <w:left w:val="none" w:sz="0" w:space="0" w:color="auto"/>
                    <w:bottom w:val="none" w:sz="0" w:space="0" w:color="auto"/>
                    <w:right w:val="none" w:sz="0" w:space="0" w:color="auto"/>
                  </w:divBdr>
                  <w:divsChild>
                    <w:div w:id="796920969">
                      <w:marLeft w:val="0"/>
                      <w:marRight w:val="0"/>
                      <w:marTop w:val="0"/>
                      <w:marBottom w:val="0"/>
                      <w:divBdr>
                        <w:top w:val="none" w:sz="0" w:space="0" w:color="auto"/>
                        <w:left w:val="none" w:sz="0" w:space="0" w:color="auto"/>
                        <w:bottom w:val="none" w:sz="0" w:space="0" w:color="auto"/>
                        <w:right w:val="none" w:sz="0" w:space="0" w:color="auto"/>
                      </w:divBdr>
                    </w:div>
                  </w:divsChild>
                </w:div>
                <w:div w:id="1892840663">
                  <w:marLeft w:val="0"/>
                  <w:marRight w:val="0"/>
                  <w:marTop w:val="0"/>
                  <w:marBottom w:val="0"/>
                  <w:divBdr>
                    <w:top w:val="none" w:sz="0" w:space="0" w:color="auto"/>
                    <w:left w:val="none" w:sz="0" w:space="0" w:color="auto"/>
                    <w:bottom w:val="none" w:sz="0" w:space="0" w:color="auto"/>
                    <w:right w:val="none" w:sz="0" w:space="0" w:color="auto"/>
                  </w:divBdr>
                  <w:divsChild>
                    <w:div w:id="321662732">
                      <w:marLeft w:val="0"/>
                      <w:marRight w:val="0"/>
                      <w:marTop w:val="0"/>
                      <w:marBottom w:val="0"/>
                      <w:divBdr>
                        <w:top w:val="none" w:sz="0" w:space="0" w:color="auto"/>
                        <w:left w:val="none" w:sz="0" w:space="0" w:color="auto"/>
                        <w:bottom w:val="none" w:sz="0" w:space="0" w:color="auto"/>
                        <w:right w:val="none" w:sz="0" w:space="0" w:color="auto"/>
                      </w:divBdr>
                    </w:div>
                  </w:divsChild>
                </w:div>
                <w:div w:id="2050377817">
                  <w:marLeft w:val="0"/>
                  <w:marRight w:val="0"/>
                  <w:marTop w:val="0"/>
                  <w:marBottom w:val="0"/>
                  <w:divBdr>
                    <w:top w:val="none" w:sz="0" w:space="0" w:color="auto"/>
                    <w:left w:val="none" w:sz="0" w:space="0" w:color="auto"/>
                    <w:bottom w:val="none" w:sz="0" w:space="0" w:color="auto"/>
                    <w:right w:val="none" w:sz="0" w:space="0" w:color="auto"/>
                  </w:divBdr>
                  <w:divsChild>
                    <w:div w:id="796339907">
                      <w:marLeft w:val="0"/>
                      <w:marRight w:val="0"/>
                      <w:marTop w:val="0"/>
                      <w:marBottom w:val="0"/>
                      <w:divBdr>
                        <w:top w:val="none" w:sz="0" w:space="0" w:color="auto"/>
                        <w:left w:val="none" w:sz="0" w:space="0" w:color="auto"/>
                        <w:bottom w:val="none" w:sz="0" w:space="0" w:color="auto"/>
                        <w:right w:val="none" w:sz="0" w:space="0" w:color="auto"/>
                      </w:divBdr>
                    </w:div>
                  </w:divsChild>
                </w:div>
                <w:div w:id="2080206426">
                  <w:marLeft w:val="0"/>
                  <w:marRight w:val="0"/>
                  <w:marTop w:val="0"/>
                  <w:marBottom w:val="0"/>
                  <w:divBdr>
                    <w:top w:val="none" w:sz="0" w:space="0" w:color="auto"/>
                    <w:left w:val="none" w:sz="0" w:space="0" w:color="auto"/>
                    <w:bottom w:val="none" w:sz="0" w:space="0" w:color="auto"/>
                    <w:right w:val="none" w:sz="0" w:space="0" w:color="auto"/>
                  </w:divBdr>
                  <w:divsChild>
                    <w:div w:id="1256477785">
                      <w:marLeft w:val="0"/>
                      <w:marRight w:val="0"/>
                      <w:marTop w:val="0"/>
                      <w:marBottom w:val="0"/>
                      <w:divBdr>
                        <w:top w:val="none" w:sz="0" w:space="0" w:color="auto"/>
                        <w:left w:val="none" w:sz="0" w:space="0" w:color="auto"/>
                        <w:bottom w:val="none" w:sz="0" w:space="0" w:color="auto"/>
                        <w:right w:val="none" w:sz="0" w:space="0" w:color="auto"/>
                      </w:divBdr>
                    </w:div>
                  </w:divsChild>
                </w:div>
                <w:div w:id="2139032346">
                  <w:marLeft w:val="0"/>
                  <w:marRight w:val="0"/>
                  <w:marTop w:val="0"/>
                  <w:marBottom w:val="0"/>
                  <w:divBdr>
                    <w:top w:val="none" w:sz="0" w:space="0" w:color="auto"/>
                    <w:left w:val="none" w:sz="0" w:space="0" w:color="auto"/>
                    <w:bottom w:val="none" w:sz="0" w:space="0" w:color="auto"/>
                    <w:right w:val="none" w:sz="0" w:space="0" w:color="auto"/>
                  </w:divBdr>
                  <w:divsChild>
                    <w:div w:id="4566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919">
          <w:marLeft w:val="0"/>
          <w:marRight w:val="0"/>
          <w:marTop w:val="0"/>
          <w:marBottom w:val="0"/>
          <w:divBdr>
            <w:top w:val="none" w:sz="0" w:space="0" w:color="auto"/>
            <w:left w:val="none" w:sz="0" w:space="0" w:color="auto"/>
            <w:bottom w:val="none" w:sz="0" w:space="0" w:color="auto"/>
            <w:right w:val="none" w:sz="0" w:space="0" w:color="auto"/>
          </w:divBdr>
        </w:div>
        <w:div w:id="564461696">
          <w:marLeft w:val="0"/>
          <w:marRight w:val="0"/>
          <w:marTop w:val="0"/>
          <w:marBottom w:val="0"/>
          <w:divBdr>
            <w:top w:val="none" w:sz="0" w:space="0" w:color="auto"/>
            <w:left w:val="none" w:sz="0" w:space="0" w:color="auto"/>
            <w:bottom w:val="none" w:sz="0" w:space="0" w:color="auto"/>
            <w:right w:val="none" w:sz="0" w:space="0" w:color="auto"/>
          </w:divBdr>
        </w:div>
        <w:div w:id="673336735">
          <w:marLeft w:val="0"/>
          <w:marRight w:val="0"/>
          <w:marTop w:val="0"/>
          <w:marBottom w:val="0"/>
          <w:divBdr>
            <w:top w:val="none" w:sz="0" w:space="0" w:color="auto"/>
            <w:left w:val="none" w:sz="0" w:space="0" w:color="auto"/>
            <w:bottom w:val="none" w:sz="0" w:space="0" w:color="auto"/>
            <w:right w:val="none" w:sz="0" w:space="0" w:color="auto"/>
          </w:divBdr>
        </w:div>
        <w:div w:id="713651566">
          <w:marLeft w:val="0"/>
          <w:marRight w:val="0"/>
          <w:marTop w:val="0"/>
          <w:marBottom w:val="0"/>
          <w:divBdr>
            <w:top w:val="none" w:sz="0" w:space="0" w:color="auto"/>
            <w:left w:val="none" w:sz="0" w:space="0" w:color="auto"/>
            <w:bottom w:val="none" w:sz="0" w:space="0" w:color="auto"/>
            <w:right w:val="none" w:sz="0" w:space="0" w:color="auto"/>
          </w:divBdr>
        </w:div>
        <w:div w:id="736437845">
          <w:marLeft w:val="0"/>
          <w:marRight w:val="0"/>
          <w:marTop w:val="0"/>
          <w:marBottom w:val="0"/>
          <w:divBdr>
            <w:top w:val="none" w:sz="0" w:space="0" w:color="auto"/>
            <w:left w:val="none" w:sz="0" w:space="0" w:color="auto"/>
            <w:bottom w:val="none" w:sz="0" w:space="0" w:color="auto"/>
            <w:right w:val="none" w:sz="0" w:space="0" w:color="auto"/>
          </w:divBdr>
        </w:div>
        <w:div w:id="847059498">
          <w:marLeft w:val="0"/>
          <w:marRight w:val="0"/>
          <w:marTop w:val="0"/>
          <w:marBottom w:val="0"/>
          <w:divBdr>
            <w:top w:val="none" w:sz="0" w:space="0" w:color="auto"/>
            <w:left w:val="none" w:sz="0" w:space="0" w:color="auto"/>
            <w:bottom w:val="none" w:sz="0" w:space="0" w:color="auto"/>
            <w:right w:val="none" w:sz="0" w:space="0" w:color="auto"/>
          </w:divBdr>
        </w:div>
        <w:div w:id="886139131">
          <w:marLeft w:val="0"/>
          <w:marRight w:val="0"/>
          <w:marTop w:val="0"/>
          <w:marBottom w:val="0"/>
          <w:divBdr>
            <w:top w:val="none" w:sz="0" w:space="0" w:color="auto"/>
            <w:left w:val="none" w:sz="0" w:space="0" w:color="auto"/>
            <w:bottom w:val="none" w:sz="0" w:space="0" w:color="auto"/>
            <w:right w:val="none" w:sz="0" w:space="0" w:color="auto"/>
          </w:divBdr>
        </w:div>
        <w:div w:id="933588807">
          <w:marLeft w:val="0"/>
          <w:marRight w:val="0"/>
          <w:marTop w:val="0"/>
          <w:marBottom w:val="0"/>
          <w:divBdr>
            <w:top w:val="none" w:sz="0" w:space="0" w:color="auto"/>
            <w:left w:val="none" w:sz="0" w:space="0" w:color="auto"/>
            <w:bottom w:val="none" w:sz="0" w:space="0" w:color="auto"/>
            <w:right w:val="none" w:sz="0" w:space="0" w:color="auto"/>
          </w:divBdr>
        </w:div>
        <w:div w:id="1066758836">
          <w:marLeft w:val="0"/>
          <w:marRight w:val="0"/>
          <w:marTop w:val="0"/>
          <w:marBottom w:val="0"/>
          <w:divBdr>
            <w:top w:val="none" w:sz="0" w:space="0" w:color="auto"/>
            <w:left w:val="none" w:sz="0" w:space="0" w:color="auto"/>
            <w:bottom w:val="none" w:sz="0" w:space="0" w:color="auto"/>
            <w:right w:val="none" w:sz="0" w:space="0" w:color="auto"/>
          </w:divBdr>
        </w:div>
        <w:div w:id="1140806394">
          <w:marLeft w:val="0"/>
          <w:marRight w:val="0"/>
          <w:marTop w:val="0"/>
          <w:marBottom w:val="0"/>
          <w:divBdr>
            <w:top w:val="none" w:sz="0" w:space="0" w:color="auto"/>
            <w:left w:val="none" w:sz="0" w:space="0" w:color="auto"/>
            <w:bottom w:val="none" w:sz="0" w:space="0" w:color="auto"/>
            <w:right w:val="none" w:sz="0" w:space="0" w:color="auto"/>
          </w:divBdr>
        </w:div>
        <w:div w:id="1231696329">
          <w:marLeft w:val="0"/>
          <w:marRight w:val="0"/>
          <w:marTop w:val="0"/>
          <w:marBottom w:val="0"/>
          <w:divBdr>
            <w:top w:val="none" w:sz="0" w:space="0" w:color="auto"/>
            <w:left w:val="none" w:sz="0" w:space="0" w:color="auto"/>
            <w:bottom w:val="none" w:sz="0" w:space="0" w:color="auto"/>
            <w:right w:val="none" w:sz="0" w:space="0" w:color="auto"/>
          </w:divBdr>
        </w:div>
        <w:div w:id="1389691528">
          <w:marLeft w:val="0"/>
          <w:marRight w:val="0"/>
          <w:marTop w:val="0"/>
          <w:marBottom w:val="0"/>
          <w:divBdr>
            <w:top w:val="none" w:sz="0" w:space="0" w:color="auto"/>
            <w:left w:val="none" w:sz="0" w:space="0" w:color="auto"/>
            <w:bottom w:val="none" w:sz="0" w:space="0" w:color="auto"/>
            <w:right w:val="none" w:sz="0" w:space="0" w:color="auto"/>
          </w:divBdr>
        </w:div>
        <w:div w:id="1510438904">
          <w:marLeft w:val="0"/>
          <w:marRight w:val="0"/>
          <w:marTop w:val="0"/>
          <w:marBottom w:val="0"/>
          <w:divBdr>
            <w:top w:val="none" w:sz="0" w:space="0" w:color="auto"/>
            <w:left w:val="none" w:sz="0" w:space="0" w:color="auto"/>
            <w:bottom w:val="none" w:sz="0" w:space="0" w:color="auto"/>
            <w:right w:val="none" w:sz="0" w:space="0" w:color="auto"/>
          </w:divBdr>
        </w:div>
        <w:div w:id="1568419638">
          <w:marLeft w:val="0"/>
          <w:marRight w:val="0"/>
          <w:marTop w:val="0"/>
          <w:marBottom w:val="0"/>
          <w:divBdr>
            <w:top w:val="none" w:sz="0" w:space="0" w:color="auto"/>
            <w:left w:val="none" w:sz="0" w:space="0" w:color="auto"/>
            <w:bottom w:val="none" w:sz="0" w:space="0" w:color="auto"/>
            <w:right w:val="none" w:sz="0" w:space="0" w:color="auto"/>
          </w:divBdr>
        </w:div>
        <w:div w:id="1617565745">
          <w:marLeft w:val="0"/>
          <w:marRight w:val="0"/>
          <w:marTop w:val="0"/>
          <w:marBottom w:val="0"/>
          <w:divBdr>
            <w:top w:val="none" w:sz="0" w:space="0" w:color="auto"/>
            <w:left w:val="none" w:sz="0" w:space="0" w:color="auto"/>
            <w:bottom w:val="none" w:sz="0" w:space="0" w:color="auto"/>
            <w:right w:val="none" w:sz="0" w:space="0" w:color="auto"/>
          </w:divBdr>
        </w:div>
        <w:div w:id="1648440414">
          <w:marLeft w:val="0"/>
          <w:marRight w:val="0"/>
          <w:marTop w:val="0"/>
          <w:marBottom w:val="0"/>
          <w:divBdr>
            <w:top w:val="none" w:sz="0" w:space="0" w:color="auto"/>
            <w:left w:val="none" w:sz="0" w:space="0" w:color="auto"/>
            <w:bottom w:val="none" w:sz="0" w:space="0" w:color="auto"/>
            <w:right w:val="none" w:sz="0" w:space="0" w:color="auto"/>
          </w:divBdr>
        </w:div>
        <w:div w:id="1796677328">
          <w:marLeft w:val="0"/>
          <w:marRight w:val="0"/>
          <w:marTop w:val="0"/>
          <w:marBottom w:val="0"/>
          <w:divBdr>
            <w:top w:val="none" w:sz="0" w:space="0" w:color="auto"/>
            <w:left w:val="none" w:sz="0" w:space="0" w:color="auto"/>
            <w:bottom w:val="none" w:sz="0" w:space="0" w:color="auto"/>
            <w:right w:val="none" w:sz="0" w:space="0" w:color="auto"/>
          </w:divBdr>
        </w:div>
        <w:div w:id="1800806809">
          <w:marLeft w:val="0"/>
          <w:marRight w:val="0"/>
          <w:marTop w:val="0"/>
          <w:marBottom w:val="0"/>
          <w:divBdr>
            <w:top w:val="none" w:sz="0" w:space="0" w:color="auto"/>
            <w:left w:val="none" w:sz="0" w:space="0" w:color="auto"/>
            <w:bottom w:val="none" w:sz="0" w:space="0" w:color="auto"/>
            <w:right w:val="none" w:sz="0" w:space="0" w:color="auto"/>
          </w:divBdr>
        </w:div>
        <w:div w:id="1908101263">
          <w:marLeft w:val="0"/>
          <w:marRight w:val="0"/>
          <w:marTop w:val="0"/>
          <w:marBottom w:val="0"/>
          <w:divBdr>
            <w:top w:val="none" w:sz="0" w:space="0" w:color="auto"/>
            <w:left w:val="none" w:sz="0" w:space="0" w:color="auto"/>
            <w:bottom w:val="none" w:sz="0" w:space="0" w:color="auto"/>
            <w:right w:val="none" w:sz="0" w:space="0" w:color="auto"/>
          </w:divBdr>
        </w:div>
        <w:div w:id="1950503824">
          <w:marLeft w:val="0"/>
          <w:marRight w:val="0"/>
          <w:marTop w:val="0"/>
          <w:marBottom w:val="0"/>
          <w:divBdr>
            <w:top w:val="none" w:sz="0" w:space="0" w:color="auto"/>
            <w:left w:val="none" w:sz="0" w:space="0" w:color="auto"/>
            <w:bottom w:val="none" w:sz="0" w:space="0" w:color="auto"/>
            <w:right w:val="none" w:sz="0" w:space="0" w:color="auto"/>
          </w:divBdr>
        </w:div>
        <w:div w:id="2024014196">
          <w:marLeft w:val="0"/>
          <w:marRight w:val="0"/>
          <w:marTop w:val="0"/>
          <w:marBottom w:val="0"/>
          <w:divBdr>
            <w:top w:val="none" w:sz="0" w:space="0" w:color="auto"/>
            <w:left w:val="none" w:sz="0" w:space="0" w:color="auto"/>
            <w:bottom w:val="none" w:sz="0" w:space="0" w:color="auto"/>
            <w:right w:val="none" w:sz="0" w:space="0" w:color="auto"/>
          </w:divBdr>
        </w:div>
        <w:div w:id="2042238656">
          <w:marLeft w:val="0"/>
          <w:marRight w:val="0"/>
          <w:marTop w:val="0"/>
          <w:marBottom w:val="0"/>
          <w:divBdr>
            <w:top w:val="none" w:sz="0" w:space="0" w:color="auto"/>
            <w:left w:val="none" w:sz="0" w:space="0" w:color="auto"/>
            <w:bottom w:val="none" w:sz="0" w:space="0" w:color="auto"/>
            <w:right w:val="none" w:sz="0" w:space="0" w:color="auto"/>
          </w:divBdr>
        </w:div>
        <w:div w:id="2125340619">
          <w:marLeft w:val="0"/>
          <w:marRight w:val="0"/>
          <w:marTop w:val="0"/>
          <w:marBottom w:val="0"/>
          <w:divBdr>
            <w:top w:val="none" w:sz="0" w:space="0" w:color="auto"/>
            <w:left w:val="none" w:sz="0" w:space="0" w:color="auto"/>
            <w:bottom w:val="none" w:sz="0" w:space="0" w:color="auto"/>
            <w:right w:val="none" w:sz="0" w:space="0" w:color="auto"/>
          </w:divBdr>
        </w:div>
      </w:divsChild>
    </w:div>
    <w:div w:id="932128343">
      <w:bodyDiv w:val="1"/>
      <w:marLeft w:val="0"/>
      <w:marRight w:val="0"/>
      <w:marTop w:val="0"/>
      <w:marBottom w:val="0"/>
      <w:divBdr>
        <w:top w:val="none" w:sz="0" w:space="0" w:color="auto"/>
        <w:left w:val="none" w:sz="0" w:space="0" w:color="auto"/>
        <w:bottom w:val="none" w:sz="0" w:space="0" w:color="auto"/>
        <w:right w:val="none" w:sz="0" w:space="0" w:color="auto"/>
      </w:divBdr>
    </w:div>
    <w:div w:id="1087116179">
      <w:bodyDiv w:val="1"/>
      <w:marLeft w:val="0"/>
      <w:marRight w:val="0"/>
      <w:marTop w:val="0"/>
      <w:marBottom w:val="0"/>
      <w:divBdr>
        <w:top w:val="none" w:sz="0" w:space="0" w:color="auto"/>
        <w:left w:val="none" w:sz="0" w:space="0" w:color="auto"/>
        <w:bottom w:val="none" w:sz="0" w:space="0" w:color="auto"/>
        <w:right w:val="none" w:sz="0" w:space="0" w:color="auto"/>
      </w:divBdr>
      <w:divsChild>
        <w:div w:id="283656265">
          <w:marLeft w:val="0"/>
          <w:marRight w:val="0"/>
          <w:marTop w:val="0"/>
          <w:marBottom w:val="0"/>
          <w:divBdr>
            <w:top w:val="none" w:sz="0" w:space="0" w:color="auto"/>
            <w:left w:val="none" w:sz="0" w:space="0" w:color="auto"/>
            <w:bottom w:val="none" w:sz="0" w:space="0" w:color="auto"/>
            <w:right w:val="none" w:sz="0" w:space="0" w:color="auto"/>
          </w:divBdr>
        </w:div>
        <w:div w:id="731392768">
          <w:marLeft w:val="0"/>
          <w:marRight w:val="0"/>
          <w:marTop w:val="0"/>
          <w:marBottom w:val="0"/>
          <w:divBdr>
            <w:top w:val="none" w:sz="0" w:space="0" w:color="auto"/>
            <w:left w:val="none" w:sz="0" w:space="0" w:color="auto"/>
            <w:bottom w:val="none" w:sz="0" w:space="0" w:color="auto"/>
            <w:right w:val="none" w:sz="0" w:space="0" w:color="auto"/>
          </w:divBdr>
        </w:div>
      </w:divsChild>
    </w:div>
    <w:div w:id="1104770095">
      <w:bodyDiv w:val="1"/>
      <w:marLeft w:val="0"/>
      <w:marRight w:val="0"/>
      <w:marTop w:val="0"/>
      <w:marBottom w:val="0"/>
      <w:divBdr>
        <w:top w:val="none" w:sz="0" w:space="0" w:color="auto"/>
        <w:left w:val="none" w:sz="0" w:space="0" w:color="auto"/>
        <w:bottom w:val="none" w:sz="0" w:space="0" w:color="auto"/>
        <w:right w:val="none" w:sz="0" w:space="0" w:color="auto"/>
      </w:divBdr>
    </w:div>
    <w:div w:id="1435856710">
      <w:bodyDiv w:val="1"/>
      <w:marLeft w:val="0"/>
      <w:marRight w:val="0"/>
      <w:marTop w:val="0"/>
      <w:marBottom w:val="0"/>
      <w:divBdr>
        <w:top w:val="none" w:sz="0" w:space="0" w:color="auto"/>
        <w:left w:val="none" w:sz="0" w:space="0" w:color="auto"/>
        <w:bottom w:val="none" w:sz="0" w:space="0" w:color="auto"/>
        <w:right w:val="none" w:sz="0" w:space="0" w:color="auto"/>
      </w:divBdr>
      <w:divsChild>
        <w:div w:id="2018191398">
          <w:marLeft w:val="0"/>
          <w:marRight w:val="0"/>
          <w:marTop w:val="30"/>
          <w:marBottom w:val="30"/>
          <w:divBdr>
            <w:top w:val="none" w:sz="0" w:space="0" w:color="auto"/>
            <w:left w:val="none" w:sz="0" w:space="0" w:color="auto"/>
            <w:bottom w:val="none" w:sz="0" w:space="0" w:color="auto"/>
            <w:right w:val="none" w:sz="0" w:space="0" w:color="auto"/>
          </w:divBdr>
          <w:divsChild>
            <w:div w:id="11690994">
              <w:marLeft w:val="0"/>
              <w:marRight w:val="0"/>
              <w:marTop w:val="0"/>
              <w:marBottom w:val="0"/>
              <w:divBdr>
                <w:top w:val="none" w:sz="0" w:space="0" w:color="auto"/>
                <w:left w:val="none" w:sz="0" w:space="0" w:color="auto"/>
                <w:bottom w:val="none" w:sz="0" w:space="0" w:color="auto"/>
                <w:right w:val="none" w:sz="0" w:space="0" w:color="auto"/>
              </w:divBdr>
              <w:divsChild>
                <w:div w:id="1894195409">
                  <w:marLeft w:val="0"/>
                  <w:marRight w:val="0"/>
                  <w:marTop w:val="0"/>
                  <w:marBottom w:val="0"/>
                  <w:divBdr>
                    <w:top w:val="none" w:sz="0" w:space="0" w:color="auto"/>
                    <w:left w:val="none" w:sz="0" w:space="0" w:color="auto"/>
                    <w:bottom w:val="none" w:sz="0" w:space="0" w:color="auto"/>
                    <w:right w:val="none" w:sz="0" w:space="0" w:color="auto"/>
                  </w:divBdr>
                </w:div>
              </w:divsChild>
            </w:div>
            <w:div w:id="136922640">
              <w:marLeft w:val="0"/>
              <w:marRight w:val="0"/>
              <w:marTop w:val="0"/>
              <w:marBottom w:val="0"/>
              <w:divBdr>
                <w:top w:val="none" w:sz="0" w:space="0" w:color="auto"/>
                <w:left w:val="none" w:sz="0" w:space="0" w:color="auto"/>
                <w:bottom w:val="none" w:sz="0" w:space="0" w:color="auto"/>
                <w:right w:val="none" w:sz="0" w:space="0" w:color="auto"/>
              </w:divBdr>
              <w:divsChild>
                <w:div w:id="1178081332">
                  <w:marLeft w:val="0"/>
                  <w:marRight w:val="0"/>
                  <w:marTop w:val="0"/>
                  <w:marBottom w:val="0"/>
                  <w:divBdr>
                    <w:top w:val="none" w:sz="0" w:space="0" w:color="auto"/>
                    <w:left w:val="none" w:sz="0" w:space="0" w:color="auto"/>
                    <w:bottom w:val="none" w:sz="0" w:space="0" w:color="auto"/>
                    <w:right w:val="none" w:sz="0" w:space="0" w:color="auto"/>
                  </w:divBdr>
                </w:div>
                <w:div w:id="1838030709">
                  <w:marLeft w:val="0"/>
                  <w:marRight w:val="0"/>
                  <w:marTop w:val="0"/>
                  <w:marBottom w:val="0"/>
                  <w:divBdr>
                    <w:top w:val="none" w:sz="0" w:space="0" w:color="auto"/>
                    <w:left w:val="none" w:sz="0" w:space="0" w:color="auto"/>
                    <w:bottom w:val="none" w:sz="0" w:space="0" w:color="auto"/>
                    <w:right w:val="none" w:sz="0" w:space="0" w:color="auto"/>
                  </w:divBdr>
                </w:div>
              </w:divsChild>
            </w:div>
            <w:div w:id="373623894">
              <w:marLeft w:val="0"/>
              <w:marRight w:val="0"/>
              <w:marTop w:val="0"/>
              <w:marBottom w:val="0"/>
              <w:divBdr>
                <w:top w:val="none" w:sz="0" w:space="0" w:color="auto"/>
                <w:left w:val="none" w:sz="0" w:space="0" w:color="auto"/>
                <w:bottom w:val="none" w:sz="0" w:space="0" w:color="auto"/>
                <w:right w:val="none" w:sz="0" w:space="0" w:color="auto"/>
              </w:divBdr>
              <w:divsChild>
                <w:div w:id="354230999">
                  <w:marLeft w:val="0"/>
                  <w:marRight w:val="0"/>
                  <w:marTop w:val="0"/>
                  <w:marBottom w:val="0"/>
                  <w:divBdr>
                    <w:top w:val="none" w:sz="0" w:space="0" w:color="auto"/>
                    <w:left w:val="none" w:sz="0" w:space="0" w:color="auto"/>
                    <w:bottom w:val="none" w:sz="0" w:space="0" w:color="auto"/>
                    <w:right w:val="none" w:sz="0" w:space="0" w:color="auto"/>
                  </w:divBdr>
                </w:div>
              </w:divsChild>
            </w:div>
            <w:div w:id="579752103">
              <w:marLeft w:val="0"/>
              <w:marRight w:val="0"/>
              <w:marTop w:val="0"/>
              <w:marBottom w:val="0"/>
              <w:divBdr>
                <w:top w:val="none" w:sz="0" w:space="0" w:color="auto"/>
                <w:left w:val="none" w:sz="0" w:space="0" w:color="auto"/>
                <w:bottom w:val="none" w:sz="0" w:space="0" w:color="auto"/>
                <w:right w:val="none" w:sz="0" w:space="0" w:color="auto"/>
              </w:divBdr>
              <w:divsChild>
                <w:div w:id="1359887265">
                  <w:marLeft w:val="0"/>
                  <w:marRight w:val="0"/>
                  <w:marTop w:val="0"/>
                  <w:marBottom w:val="0"/>
                  <w:divBdr>
                    <w:top w:val="none" w:sz="0" w:space="0" w:color="auto"/>
                    <w:left w:val="none" w:sz="0" w:space="0" w:color="auto"/>
                    <w:bottom w:val="none" w:sz="0" w:space="0" w:color="auto"/>
                    <w:right w:val="none" w:sz="0" w:space="0" w:color="auto"/>
                  </w:divBdr>
                </w:div>
              </w:divsChild>
            </w:div>
            <w:div w:id="583420085">
              <w:marLeft w:val="0"/>
              <w:marRight w:val="0"/>
              <w:marTop w:val="0"/>
              <w:marBottom w:val="0"/>
              <w:divBdr>
                <w:top w:val="none" w:sz="0" w:space="0" w:color="auto"/>
                <w:left w:val="none" w:sz="0" w:space="0" w:color="auto"/>
                <w:bottom w:val="none" w:sz="0" w:space="0" w:color="auto"/>
                <w:right w:val="none" w:sz="0" w:space="0" w:color="auto"/>
              </w:divBdr>
              <w:divsChild>
                <w:div w:id="1031803843">
                  <w:marLeft w:val="0"/>
                  <w:marRight w:val="0"/>
                  <w:marTop w:val="0"/>
                  <w:marBottom w:val="0"/>
                  <w:divBdr>
                    <w:top w:val="none" w:sz="0" w:space="0" w:color="auto"/>
                    <w:left w:val="none" w:sz="0" w:space="0" w:color="auto"/>
                    <w:bottom w:val="none" w:sz="0" w:space="0" w:color="auto"/>
                    <w:right w:val="none" w:sz="0" w:space="0" w:color="auto"/>
                  </w:divBdr>
                </w:div>
                <w:div w:id="1169902929">
                  <w:marLeft w:val="0"/>
                  <w:marRight w:val="0"/>
                  <w:marTop w:val="0"/>
                  <w:marBottom w:val="0"/>
                  <w:divBdr>
                    <w:top w:val="none" w:sz="0" w:space="0" w:color="auto"/>
                    <w:left w:val="none" w:sz="0" w:space="0" w:color="auto"/>
                    <w:bottom w:val="none" w:sz="0" w:space="0" w:color="auto"/>
                    <w:right w:val="none" w:sz="0" w:space="0" w:color="auto"/>
                  </w:divBdr>
                </w:div>
              </w:divsChild>
            </w:div>
            <w:div w:id="678386052">
              <w:marLeft w:val="0"/>
              <w:marRight w:val="0"/>
              <w:marTop w:val="0"/>
              <w:marBottom w:val="0"/>
              <w:divBdr>
                <w:top w:val="none" w:sz="0" w:space="0" w:color="auto"/>
                <w:left w:val="none" w:sz="0" w:space="0" w:color="auto"/>
                <w:bottom w:val="none" w:sz="0" w:space="0" w:color="auto"/>
                <w:right w:val="none" w:sz="0" w:space="0" w:color="auto"/>
              </w:divBdr>
              <w:divsChild>
                <w:div w:id="1638141560">
                  <w:marLeft w:val="0"/>
                  <w:marRight w:val="0"/>
                  <w:marTop w:val="0"/>
                  <w:marBottom w:val="0"/>
                  <w:divBdr>
                    <w:top w:val="none" w:sz="0" w:space="0" w:color="auto"/>
                    <w:left w:val="none" w:sz="0" w:space="0" w:color="auto"/>
                    <w:bottom w:val="none" w:sz="0" w:space="0" w:color="auto"/>
                    <w:right w:val="none" w:sz="0" w:space="0" w:color="auto"/>
                  </w:divBdr>
                </w:div>
              </w:divsChild>
            </w:div>
            <w:div w:id="976111440">
              <w:marLeft w:val="0"/>
              <w:marRight w:val="0"/>
              <w:marTop w:val="0"/>
              <w:marBottom w:val="0"/>
              <w:divBdr>
                <w:top w:val="none" w:sz="0" w:space="0" w:color="auto"/>
                <w:left w:val="none" w:sz="0" w:space="0" w:color="auto"/>
                <w:bottom w:val="none" w:sz="0" w:space="0" w:color="auto"/>
                <w:right w:val="none" w:sz="0" w:space="0" w:color="auto"/>
              </w:divBdr>
              <w:divsChild>
                <w:div w:id="298070761">
                  <w:marLeft w:val="0"/>
                  <w:marRight w:val="0"/>
                  <w:marTop w:val="0"/>
                  <w:marBottom w:val="0"/>
                  <w:divBdr>
                    <w:top w:val="none" w:sz="0" w:space="0" w:color="auto"/>
                    <w:left w:val="none" w:sz="0" w:space="0" w:color="auto"/>
                    <w:bottom w:val="none" w:sz="0" w:space="0" w:color="auto"/>
                    <w:right w:val="none" w:sz="0" w:space="0" w:color="auto"/>
                  </w:divBdr>
                </w:div>
              </w:divsChild>
            </w:div>
            <w:div w:id="1033310525">
              <w:marLeft w:val="0"/>
              <w:marRight w:val="0"/>
              <w:marTop w:val="0"/>
              <w:marBottom w:val="0"/>
              <w:divBdr>
                <w:top w:val="none" w:sz="0" w:space="0" w:color="auto"/>
                <w:left w:val="none" w:sz="0" w:space="0" w:color="auto"/>
                <w:bottom w:val="none" w:sz="0" w:space="0" w:color="auto"/>
                <w:right w:val="none" w:sz="0" w:space="0" w:color="auto"/>
              </w:divBdr>
              <w:divsChild>
                <w:div w:id="1058019021">
                  <w:marLeft w:val="0"/>
                  <w:marRight w:val="0"/>
                  <w:marTop w:val="0"/>
                  <w:marBottom w:val="0"/>
                  <w:divBdr>
                    <w:top w:val="none" w:sz="0" w:space="0" w:color="auto"/>
                    <w:left w:val="none" w:sz="0" w:space="0" w:color="auto"/>
                    <w:bottom w:val="none" w:sz="0" w:space="0" w:color="auto"/>
                    <w:right w:val="none" w:sz="0" w:space="0" w:color="auto"/>
                  </w:divBdr>
                </w:div>
              </w:divsChild>
            </w:div>
            <w:div w:id="1103378562">
              <w:marLeft w:val="0"/>
              <w:marRight w:val="0"/>
              <w:marTop w:val="0"/>
              <w:marBottom w:val="0"/>
              <w:divBdr>
                <w:top w:val="none" w:sz="0" w:space="0" w:color="auto"/>
                <w:left w:val="none" w:sz="0" w:space="0" w:color="auto"/>
                <w:bottom w:val="none" w:sz="0" w:space="0" w:color="auto"/>
                <w:right w:val="none" w:sz="0" w:space="0" w:color="auto"/>
              </w:divBdr>
              <w:divsChild>
                <w:div w:id="1940523904">
                  <w:marLeft w:val="0"/>
                  <w:marRight w:val="0"/>
                  <w:marTop w:val="0"/>
                  <w:marBottom w:val="0"/>
                  <w:divBdr>
                    <w:top w:val="none" w:sz="0" w:space="0" w:color="auto"/>
                    <w:left w:val="none" w:sz="0" w:space="0" w:color="auto"/>
                    <w:bottom w:val="none" w:sz="0" w:space="0" w:color="auto"/>
                    <w:right w:val="none" w:sz="0" w:space="0" w:color="auto"/>
                  </w:divBdr>
                </w:div>
                <w:div w:id="1976527250">
                  <w:marLeft w:val="0"/>
                  <w:marRight w:val="0"/>
                  <w:marTop w:val="0"/>
                  <w:marBottom w:val="0"/>
                  <w:divBdr>
                    <w:top w:val="none" w:sz="0" w:space="0" w:color="auto"/>
                    <w:left w:val="none" w:sz="0" w:space="0" w:color="auto"/>
                    <w:bottom w:val="none" w:sz="0" w:space="0" w:color="auto"/>
                    <w:right w:val="none" w:sz="0" w:space="0" w:color="auto"/>
                  </w:divBdr>
                </w:div>
              </w:divsChild>
            </w:div>
            <w:div w:id="1113015955">
              <w:marLeft w:val="0"/>
              <w:marRight w:val="0"/>
              <w:marTop w:val="0"/>
              <w:marBottom w:val="0"/>
              <w:divBdr>
                <w:top w:val="none" w:sz="0" w:space="0" w:color="auto"/>
                <w:left w:val="none" w:sz="0" w:space="0" w:color="auto"/>
                <w:bottom w:val="none" w:sz="0" w:space="0" w:color="auto"/>
                <w:right w:val="none" w:sz="0" w:space="0" w:color="auto"/>
              </w:divBdr>
              <w:divsChild>
                <w:div w:id="1402099179">
                  <w:marLeft w:val="0"/>
                  <w:marRight w:val="0"/>
                  <w:marTop w:val="0"/>
                  <w:marBottom w:val="0"/>
                  <w:divBdr>
                    <w:top w:val="none" w:sz="0" w:space="0" w:color="auto"/>
                    <w:left w:val="none" w:sz="0" w:space="0" w:color="auto"/>
                    <w:bottom w:val="none" w:sz="0" w:space="0" w:color="auto"/>
                    <w:right w:val="none" w:sz="0" w:space="0" w:color="auto"/>
                  </w:divBdr>
                </w:div>
              </w:divsChild>
            </w:div>
            <w:div w:id="1113285555">
              <w:marLeft w:val="0"/>
              <w:marRight w:val="0"/>
              <w:marTop w:val="0"/>
              <w:marBottom w:val="0"/>
              <w:divBdr>
                <w:top w:val="none" w:sz="0" w:space="0" w:color="auto"/>
                <w:left w:val="none" w:sz="0" w:space="0" w:color="auto"/>
                <w:bottom w:val="none" w:sz="0" w:space="0" w:color="auto"/>
                <w:right w:val="none" w:sz="0" w:space="0" w:color="auto"/>
              </w:divBdr>
              <w:divsChild>
                <w:div w:id="1800567898">
                  <w:marLeft w:val="0"/>
                  <w:marRight w:val="0"/>
                  <w:marTop w:val="0"/>
                  <w:marBottom w:val="0"/>
                  <w:divBdr>
                    <w:top w:val="none" w:sz="0" w:space="0" w:color="auto"/>
                    <w:left w:val="none" w:sz="0" w:space="0" w:color="auto"/>
                    <w:bottom w:val="none" w:sz="0" w:space="0" w:color="auto"/>
                    <w:right w:val="none" w:sz="0" w:space="0" w:color="auto"/>
                  </w:divBdr>
                </w:div>
              </w:divsChild>
            </w:div>
            <w:div w:id="1300766493">
              <w:marLeft w:val="0"/>
              <w:marRight w:val="0"/>
              <w:marTop w:val="0"/>
              <w:marBottom w:val="0"/>
              <w:divBdr>
                <w:top w:val="none" w:sz="0" w:space="0" w:color="auto"/>
                <w:left w:val="none" w:sz="0" w:space="0" w:color="auto"/>
                <w:bottom w:val="none" w:sz="0" w:space="0" w:color="auto"/>
                <w:right w:val="none" w:sz="0" w:space="0" w:color="auto"/>
              </w:divBdr>
              <w:divsChild>
                <w:div w:id="232014491">
                  <w:marLeft w:val="0"/>
                  <w:marRight w:val="0"/>
                  <w:marTop w:val="0"/>
                  <w:marBottom w:val="0"/>
                  <w:divBdr>
                    <w:top w:val="none" w:sz="0" w:space="0" w:color="auto"/>
                    <w:left w:val="none" w:sz="0" w:space="0" w:color="auto"/>
                    <w:bottom w:val="none" w:sz="0" w:space="0" w:color="auto"/>
                    <w:right w:val="none" w:sz="0" w:space="0" w:color="auto"/>
                  </w:divBdr>
                </w:div>
              </w:divsChild>
            </w:div>
            <w:div w:id="1333608840">
              <w:marLeft w:val="0"/>
              <w:marRight w:val="0"/>
              <w:marTop w:val="0"/>
              <w:marBottom w:val="0"/>
              <w:divBdr>
                <w:top w:val="none" w:sz="0" w:space="0" w:color="auto"/>
                <w:left w:val="none" w:sz="0" w:space="0" w:color="auto"/>
                <w:bottom w:val="none" w:sz="0" w:space="0" w:color="auto"/>
                <w:right w:val="none" w:sz="0" w:space="0" w:color="auto"/>
              </w:divBdr>
              <w:divsChild>
                <w:div w:id="32731880">
                  <w:marLeft w:val="0"/>
                  <w:marRight w:val="0"/>
                  <w:marTop w:val="0"/>
                  <w:marBottom w:val="0"/>
                  <w:divBdr>
                    <w:top w:val="none" w:sz="0" w:space="0" w:color="auto"/>
                    <w:left w:val="none" w:sz="0" w:space="0" w:color="auto"/>
                    <w:bottom w:val="none" w:sz="0" w:space="0" w:color="auto"/>
                    <w:right w:val="none" w:sz="0" w:space="0" w:color="auto"/>
                  </w:divBdr>
                </w:div>
              </w:divsChild>
            </w:div>
            <w:div w:id="1372460084">
              <w:marLeft w:val="0"/>
              <w:marRight w:val="0"/>
              <w:marTop w:val="0"/>
              <w:marBottom w:val="0"/>
              <w:divBdr>
                <w:top w:val="none" w:sz="0" w:space="0" w:color="auto"/>
                <w:left w:val="none" w:sz="0" w:space="0" w:color="auto"/>
                <w:bottom w:val="none" w:sz="0" w:space="0" w:color="auto"/>
                <w:right w:val="none" w:sz="0" w:space="0" w:color="auto"/>
              </w:divBdr>
              <w:divsChild>
                <w:div w:id="436095567">
                  <w:marLeft w:val="0"/>
                  <w:marRight w:val="0"/>
                  <w:marTop w:val="0"/>
                  <w:marBottom w:val="0"/>
                  <w:divBdr>
                    <w:top w:val="none" w:sz="0" w:space="0" w:color="auto"/>
                    <w:left w:val="none" w:sz="0" w:space="0" w:color="auto"/>
                    <w:bottom w:val="none" w:sz="0" w:space="0" w:color="auto"/>
                    <w:right w:val="none" w:sz="0" w:space="0" w:color="auto"/>
                  </w:divBdr>
                </w:div>
              </w:divsChild>
            </w:div>
            <w:div w:id="1757432942">
              <w:marLeft w:val="0"/>
              <w:marRight w:val="0"/>
              <w:marTop w:val="0"/>
              <w:marBottom w:val="0"/>
              <w:divBdr>
                <w:top w:val="none" w:sz="0" w:space="0" w:color="auto"/>
                <w:left w:val="none" w:sz="0" w:space="0" w:color="auto"/>
                <w:bottom w:val="none" w:sz="0" w:space="0" w:color="auto"/>
                <w:right w:val="none" w:sz="0" w:space="0" w:color="auto"/>
              </w:divBdr>
              <w:divsChild>
                <w:div w:id="1908688610">
                  <w:marLeft w:val="0"/>
                  <w:marRight w:val="0"/>
                  <w:marTop w:val="0"/>
                  <w:marBottom w:val="0"/>
                  <w:divBdr>
                    <w:top w:val="none" w:sz="0" w:space="0" w:color="auto"/>
                    <w:left w:val="none" w:sz="0" w:space="0" w:color="auto"/>
                    <w:bottom w:val="none" w:sz="0" w:space="0" w:color="auto"/>
                    <w:right w:val="none" w:sz="0" w:space="0" w:color="auto"/>
                  </w:divBdr>
                </w:div>
              </w:divsChild>
            </w:div>
            <w:div w:id="1797142238">
              <w:marLeft w:val="0"/>
              <w:marRight w:val="0"/>
              <w:marTop w:val="0"/>
              <w:marBottom w:val="0"/>
              <w:divBdr>
                <w:top w:val="none" w:sz="0" w:space="0" w:color="auto"/>
                <w:left w:val="none" w:sz="0" w:space="0" w:color="auto"/>
                <w:bottom w:val="none" w:sz="0" w:space="0" w:color="auto"/>
                <w:right w:val="none" w:sz="0" w:space="0" w:color="auto"/>
              </w:divBdr>
              <w:divsChild>
                <w:div w:id="28771421">
                  <w:marLeft w:val="0"/>
                  <w:marRight w:val="0"/>
                  <w:marTop w:val="0"/>
                  <w:marBottom w:val="0"/>
                  <w:divBdr>
                    <w:top w:val="none" w:sz="0" w:space="0" w:color="auto"/>
                    <w:left w:val="none" w:sz="0" w:space="0" w:color="auto"/>
                    <w:bottom w:val="none" w:sz="0" w:space="0" w:color="auto"/>
                    <w:right w:val="none" w:sz="0" w:space="0" w:color="auto"/>
                  </w:divBdr>
                </w:div>
              </w:divsChild>
            </w:div>
            <w:div w:id="1892308035">
              <w:marLeft w:val="0"/>
              <w:marRight w:val="0"/>
              <w:marTop w:val="0"/>
              <w:marBottom w:val="0"/>
              <w:divBdr>
                <w:top w:val="none" w:sz="0" w:space="0" w:color="auto"/>
                <w:left w:val="none" w:sz="0" w:space="0" w:color="auto"/>
                <w:bottom w:val="none" w:sz="0" w:space="0" w:color="auto"/>
                <w:right w:val="none" w:sz="0" w:space="0" w:color="auto"/>
              </w:divBdr>
              <w:divsChild>
                <w:div w:id="331108120">
                  <w:marLeft w:val="0"/>
                  <w:marRight w:val="0"/>
                  <w:marTop w:val="0"/>
                  <w:marBottom w:val="0"/>
                  <w:divBdr>
                    <w:top w:val="none" w:sz="0" w:space="0" w:color="auto"/>
                    <w:left w:val="none" w:sz="0" w:space="0" w:color="auto"/>
                    <w:bottom w:val="none" w:sz="0" w:space="0" w:color="auto"/>
                    <w:right w:val="none" w:sz="0" w:space="0" w:color="auto"/>
                  </w:divBdr>
                </w:div>
              </w:divsChild>
            </w:div>
            <w:div w:id="2002542439">
              <w:marLeft w:val="0"/>
              <w:marRight w:val="0"/>
              <w:marTop w:val="0"/>
              <w:marBottom w:val="0"/>
              <w:divBdr>
                <w:top w:val="none" w:sz="0" w:space="0" w:color="auto"/>
                <w:left w:val="none" w:sz="0" w:space="0" w:color="auto"/>
                <w:bottom w:val="none" w:sz="0" w:space="0" w:color="auto"/>
                <w:right w:val="none" w:sz="0" w:space="0" w:color="auto"/>
              </w:divBdr>
              <w:divsChild>
                <w:div w:id="1861897348">
                  <w:marLeft w:val="0"/>
                  <w:marRight w:val="0"/>
                  <w:marTop w:val="0"/>
                  <w:marBottom w:val="0"/>
                  <w:divBdr>
                    <w:top w:val="none" w:sz="0" w:space="0" w:color="auto"/>
                    <w:left w:val="none" w:sz="0" w:space="0" w:color="auto"/>
                    <w:bottom w:val="none" w:sz="0" w:space="0" w:color="auto"/>
                    <w:right w:val="none" w:sz="0" w:space="0" w:color="auto"/>
                  </w:divBdr>
                </w:div>
              </w:divsChild>
            </w:div>
            <w:div w:id="2036154734">
              <w:marLeft w:val="0"/>
              <w:marRight w:val="0"/>
              <w:marTop w:val="0"/>
              <w:marBottom w:val="0"/>
              <w:divBdr>
                <w:top w:val="none" w:sz="0" w:space="0" w:color="auto"/>
                <w:left w:val="none" w:sz="0" w:space="0" w:color="auto"/>
                <w:bottom w:val="none" w:sz="0" w:space="0" w:color="auto"/>
                <w:right w:val="none" w:sz="0" w:space="0" w:color="auto"/>
              </w:divBdr>
              <w:divsChild>
                <w:div w:id="905846325">
                  <w:marLeft w:val="0"/>
                  <w:marRight w:val="0"/>
                  <w:marTop w:val="0"/>
                  <w:marBottom w:val="0"/>
                  <w:divBdr>
                    <w:top w:val="none" w:sz="0" w:space="0" w:color="auto"/>
                    <w:left w:val="none" w:sz="0" w:space="0" w:color="auto"/>
                    <w:bottom w:val="none" w:sz="0" w:space="0" w:color="auto"/>
                    <w:right w:val="none" w:sz="0" w:space="0" w:color="auto"/>
                  </w:divBdr>
                </w:div>
              </w:divsChild>
            </w:div>
            <w:div w:id="2102529768">
              <w:marLeft w:val="0"/>
              <w:marRight w:val="0"/>
              <w:marTop w:val="0"/>
              <w:marBottom w:val="0"/>
              <w:divBdr>
                <w:top w:val="none" w:sz="0" w:space="0" w:color="auto"/>
                <w:left w:val="none" w:sz="0" w:space="0" w:color="auto"/>
                <w:bottom w:val="none" w:sz="0" w:space="0" w:color="auto"/>
                <w:right w:val="none" w:sz="0" w:space="0" w:color="auto"/>
              </w:divBdr>
              <w:divsChild>
                <w:div w:id="7801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3370">
      <w:bodyDiv w:val="1"/>
      <w:marLeft w:val="0"/>
      <w:marRight w:val="0"/>
      <w:marTop w:val="0"/>
      <w:marBottom w:val="0"/>
      <w:divBdr>
        <w:top w:val="none" w:sz="0" w:space="0" w:color="auto"/>
        <w:left w:val="none" w:sz="0" w:space="0" w:color="auto"/>
        <w:bottom w:val="none" w:sz="0" w:space="0" w:color="auto"/>
        <w:right w:val="none" w:sz="0" w:space="0" w:color="auto"/>
      </w:divBdr>
    </w:div>
    <w:div w:id="1548830492">
      <w:bodyDiv w:val="1"/>
      <w:marLeft w:val="0"/>
      <w:marRight w:val="0"/>
      <w:marTop w:val="0"/>
      <w:marBottom w:val="0"/>
      <w:divBdr>
        <w:top w:val="none" w:sz="0" w:space="0" w:color="auto"/>
        <w:left w:val="none" w:sz="0" w:space="0" w:color="auto"/>
        <w:bottom w:val="none" w:sz="0" w:space="0" w:color="auto"/>
        <w:right w:val="none" w:sz="0" w:space="0" w:color="auto"/>
      </w:divBdr>
      <w:divsChild>
        <w:div w:id="566690555">
          <w:marLeft w:val="0"/>
          <w:marRight w:val="0"/>
          <w:marTop w:val="0"/>
          <w:marBottom w:val="0"/>
          <w:divBdr>
            <w:top w:val="none" w:sz="0" w:space="0" w:color="auto"/>
            <w:left w:val="none" w:sz="0" w:space="0" w:color="auto"/>
            <w:bottom w:val="none" w:sz="0" w:space="0" w:color="auto"/>
            <w:right w:val="none" w:sz="0" w:space="0" w:color="auto"/>
          </w:divBdr>
        </w:div>
        <w:div w:id="581375059">
          <w:marLeft w:val="0"/>
          <w:marRight w:val="0"/>
          <w:marTop w:val="0"/>
          <w:marBottom w:val="0"/>
          <w:divBdr>
            <w:top w:val="none" w:sz="0" w:space="0" w:color="auto"/>
            <w:left w:val="none" w:sz="0" w:space="0" w:color="auto"/>
            <w:bottom w:val="none" w:sz="0" w:space="0" w:color="auto"/>
            <w:right w:val="none" w:sz="0" w:space="0" w:color="auto"/>
          </w:divBdr>
        </w:div>
        <w:div w:id="895091504">
          <w:marLeft w:val="0"/>
          <w:marRight w:val="0"/>
          <w:marTop w:val="0"/>
          <w:marBottom w:val="0"/>
          <w:divBdr>
            <w:top w:val="none" w:sz="0" w:space="0" w:color="auto"/>
            <w:left w:val="none" w:sz="0" w:space="0" w:color="auto"/>
            <w:bottom w:val="none" w:sz="0" w:space="0" w:color="auto"/>
            <w:right w:val="none" w:sz="0" w:space="0" w:color="auto"/>
          </w:divBdr>
        </w:div>
        <w:div w:id="943197617">
          <w:marLeft w:val="0"/>
          <w:marRight w:val="0"/>
          <w:marTop w:val="0"/>
          <w:marBottom w:val="0"/>
          <w:divBdr>
            <w:top w:val="none" w:sz="0" w:space="0" w:color="auto"/>
            <w:left w:val="none" w:sz="0" w:space="0" w:color="auto"/>
            <w:bottom w:val="none" w:sz="0" w:space="0" w:color="auto"/>
            <w:right w:val="none" w:sz="0" w:space="0" w:color="auto"/>
          </w:divBdr>
        </w:div>
        <w:div w:id="1316566566">
          <w:marLeft w:val="0"/>
          <w:marRight w:val="0"/>
          <w:marTop w:val="0"/>
          <w:marBottom w:val="0"/>
          <w:divBdr>
            <w:top w:val="none" w:sz="0" w:space="0" w:color="auto"/>
            <w:left w:val="none" w:sz="0" w:space="0" w:color="auto"/>
            <w:bottom w:val="none" w:sz="0" w:space="0" w:color="auto"/>
            <w:right w:val="none" w:sz="0" w:space="0" w:color="auto"/>
          </w:divBdr>
        </w:div>
        <w:div w:id="1441562437">
          <w:marLeft w:val="0"/>
          <w:marRight w:val="0"/>
          <w:marTop w:val="0"/>
          <w:marBottom w:val="0"/>
          <w:divBdr>
            <w:top w:val="none" w:sz="0" w:space="0" w:color="auto"/>
            <w:left w:val="none" w:sz="0" w:space="0" w:color="auto"/>
            <w:bottom w:val="none" w:sz="0" w:space="0" w:color="auto"/>
            <w:right w:val="none" w:sz="0" w:space="0" w:color="auto"/>
          </w:divBdr>
        </w:div>
        <w:div w:id="1566407947">
          <w:marLeft w:val="0"/>
          <w:marRight w:val="0"/>
          <w:marTop w:val="0"/>
          <w:marBottom w:val="0"/>
          <w:divBdr>
            <w:top w:val="none" w:sz="0" w:space="0" w:color="auto"/>
            <w:left w:val="none" w:sz="0" w:space="0" w:color="auto"/>
            <w:bottom w:val="none" w:sz="0" w:space="0" w:color="auto"/>
            <w:right w:val="none" w:sz="0" w:space="0" w:color="auto"/>
          </w:divBdr>
        </w:div>
        <w:div w:id="1693411828">
          <w:marLeft w:val="0"/>
          <w:marRight w:val="0"/>
          <w:marTop w:val="0"/>
          <w:marBottom w:val="0"/>
          <w:divBdr>
            <w:top w:val="none" w:sz="0" w:space="0" w:color="auto"/>
            <w:left w:val="none" w:sz="0" w:space="0" w:color="auto"/>
            <w:bottom w:val="none" w:sz="0" w:space="0" w:color="auto"/>
            <w:right w:val="none" w:sz="0" w:space="0" w:color="auto"/>
          </w:divBdr>
        </w:div>
        <w:div w:id="1786852677">
          <w:marLeft w:val="0"/>
          <w:marRight w:val="0"/>
          <w:marTop w:val="0"/>
          <w:marBottom w:val="0"/>
          <w:divBdr>
            <w:top w:val="none" w:sz="0" w:space="0" w:color="auto"/>
            <w:left w:val="none" w:sz="0" w:space="0" w:color="auto"/>
            <w:bottom w:val="none" w:sz="0" w:space="0" w:color="auto"/>
            <w:right w:val="none" w:sz="0" w:space="0" w:color="auto"/>
          </w:divBdr>
        </w:div>
        <w:div w:id="1887376291">
          <w:marLeft w:val="0"/>
          <w:marRight w:val="0"/>
          <w:marTop w:val="0"/>
          <w:marBottom w:val="0"/>
          <w:divBdr>
            <w:top w:val="none" w:sz="0" w:space="0" w:color="auto"/>
            <w:left w:val="none" w:sz="0" w:space="0" w:color="auto"/>
            <w:bottom w:val="none" w:sz="0" w:space="0" w:color="auto"/>
            <w:right w:val="none" w:sz="0" w:space="0" w:color="auto"/>
          </w:divBdr>
        </w:div>
      </w:divsChild>
    </w:div>
    <w:div w:id="1561944504">
      <w:bodyDiv w:val="1"/>
      <w:marLeft w:val="0"/>
      <w:marRight w:val="0"/>
      <w:marTop w:val="0"/>
      <w:marBottom w:val="0"/>
      <w:divBdr>
        <w:top w:val="none" w:sz="0" w:space="0" w:color="auto"/>
        <w:left w:val="none" w:sz="0" w:space="0" w:color="auto"/>
        <w:bottom w:val="none" w:sz="0" w:space="0" w:color="auto"/>
        <w:right w:val="none" w:sz="0" w:space="0" w:color="auto"/>
      </w:divBdr>
    </w:div>
    <w:div w:id="1693459226">
      <w:bodyDiv w:val="1"/>
      <w:marLeft w:val="0"/>
      <w:marRight w:val="0"/>
      <w:marTop w:val="0"/>
      <w:marBottom w:val="0"/>
      <w:divBdr>
        <w:top w:val="none" w:sz="0" w:space="0" w:color="auto"/>
        <w:left w:val="none" w:sz="0" w:space="0" w:color="auto"/>
        <w:bottom w:val="none" w:sz="0" w:space="0" w:color="auto"/>
        <w:right w:val="none" w:sz="0" w:space="0" w:color="auto"/>
      </w:divBdr>
      <w:divsChild>
        <w:div w:id="45390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19195">
      <w:bodyDiv w:val="1"/>
      <w:marLeft w:val="0"/>
      <w:marRight w:val="0"/>
      <w:marTop w:val="0"/>
      <w:marBottom w:val="0"/>
      <w:divBdr>
        <w:top w:val="none" w:sz="0" w:space="0" w:color="auto"/>
        <w:left w:val="none" w:sz="0" w:space="0" w:color="auto"/>
        <w:bottom w:val="none" w:sz="0" w:space="0" w:color="auto"/>
        <w:right w:val="none" w:sz="0" w:space="0" w:color="auto"/>
      </w:divBdr>
      <w:divsChild>
        <w:div w:id="511920612">
          <w:marLeft w:val="0"/>
          <w:marRight w:val="0"/>
          <w:marTop w:val="0"/>
          <w:marBottom w:val="0"/>
          <w:divBdr>
            <w:top w:val="none" w:sz="0" w:space="0" w:color="auto"/>
            <w:left w:val="none" w:sz="0" w:space="0" w:color="auto"/>
            <w:bottom w:val="none" w:sz="0" w:space="0" w:color="auto"/>
            <w:right w:val="none" w:sz="0" w:space="0" w:color="auto"/>
          </w:divBdr>
        </w:div>
        <w:div w:id="621231999">
          <w:marLeft w:val="0"/>
          <w:marRight w:val="0"/>
          <w:marTop w:val="0"/>
          <w:marBottom w:val="0"/>
          <w:divBdr>
            <w:top w:val="none" w:sz="0" w:space="0" w:color="auto"/>
            <w:left w:val="none" w:sz="0" w:space="0" w:color="auto"/>
            <w:bottom w:val="none" w:sz="0" w:space="0" w:color="auto"/>
            <w:right w:val="none" w:sz="0" w:space="0" w:color="auto"/>
          </w:divBdr>
        </w:div>
        <w:div w:id="1337151571">
          <w:marLeft w:val="0"/>
          <w:marRight w:val="0"/>
          <w:marTop w:val="0"/>
          <w:marBottom w:val="0"/>
          <w:divBdr>
            <w:top w:val="none" w:sz="0" w:space="0" w:color="auto"/>
            <w:left w:val="none" w:sz="0" w:space="0" w:color="auto"/>
            <w:bottom w:val="none" w:sz="0" w:space="0" w:color="auto"/>
            <w:right w:val="none" w:sz="0" w:space="0" w:color="auto"/>
          </w:divBdr>
        </w:div>
        <w:div w:id="1372848584">
          <w:marLeft w:val="0"/>
          <w:marRight w:val="0"/>
          <w:marTop w:val="0"/>
          <w:marBottom w:val="0"/>
          <w:divBdr>
            <w:top w:val="none" w:sz="0" w:space="0" w:color="auto"/>
            <w:left w:val="none" w:sz="0" w:space="0" w:color="auto"/>
            <w:bottom w:val="none" w:sz="0" w:space="0" w:color="auto"/>
            <w:right w:val="none" w:sz="0" w:space="0" w:color="auto"/>
          </w:divBdr>
        </w:div>
        <w:div w:id="1431272769">
          <w:marLeft w:val="0"/>
          <w:marRight w:val="0"/>
          <w:marTop w:val="0"/>
          <w:marBottom w:val="0"/>
          <w:divBdr>
            <w:top w:val="none" w:sz="0" w:space="0" w:color="auto"/>
            <w:left w:val="none" w:sz="0" w:space="0" w:color="auto"/>
            <w:bottom w:val="none" w:sz="0" w:space="0" w:color="auto"/>
            <w:right w:val="none" w:sz="0" w:space="0" w:color="auto"/>
          </w:divBdr>
        </w:div>
        <w:div w:id="1906061044">
          <w:marLeft w:val="0"/>
          <w:marRight w:val="0"/>
          <w:marTop w:val="0"/>
          <w:marBottom w:val="0"/>
          <w:divBdr>
            <w:top w:val="none" w:sz="0" w:space="0" w:color="auto"/>
            <w:left w:val="none" w:sz="0" w:space="0" w:color="auto"/>
            <w:bottom w:val="none" w:sz="0" w:space="0" w:color="auto"/>
            <w:right w:val="none" w:sz="0" w:space="0" w:color="auto"/>
          </w:divBdr>
        </w:div>
        <w:div w:id="1942715573">
          <w:marLeft w:val="0"/>
          <w:marRight w:val="0"/>
          <w:marTop w:val="0"/>
          <w:marBottom w:val="0"/>
          <w:divBdr>
            <w:top w:val="none" w:sz="0" w:space="0" w:color="auto"/>
            <w:left w:val="none" w:sz="0" w:space="0" w:color="auto"/>
            <w:bottom w:val="none" w:sz="0" w:space="0" w:color="auto"/>
            <w:right w:val="none" w:sz="0" w:space="0" w:color="auto"/>
          </w:divBdr>
        </w:div>
        <w:div w:id="2067600937">
          <w:marLeft w:val="0"/>
          <w:marRight w:val="0"/>
          <w:marTop w:val="0"/>
          <w:marBottom w:val="0"/>
          <w:divBdr>
            <w:top w:val="none" w:sz="0" w:space="0" w:color="auto"/>
            <w:left w:val="none" w:sz="0" w:space="0" w:color="auto"/>
            <w:bottom w:val="none" w:sz="0" w:space="0" w:color="auto"/>
            <w:right w:val="none" w:sz="0" w:space="0" w:color="auto"/>
          </w:divBdr>
        </w:div>
      </w:divsChild>
    </w:div>
    <w:div w:id="2087069574">
      <w:bodyDiv w:val="1"/>
      <w:marLeft w:val="0"/>
      <w:marRight w:val="0"/>
      <w:marTop w:val="0"/>
      <w:marBottom w:val="0"/>
      <w:divBdr>
        <w:top w:val="none" w:sz="0" w:space="0" w:color="auto"/>
        <w:left w:val="none" w:sz="0" w:space="0" w:color="auto"/>
        <w:bottom w:val="none" w:sz="0" w:space="0" w:color="auto"/>
        <w:right w:val="none" w:sz="0" w:space="0" w:color="auto"/>
      </w:divBdr>
      <w:divsChild>
        <w:div w:id="1976716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2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omunicazione-fesr21-27@regione.lombardia.it" TargetMode="External"/><Relationship Id="rId18" Type="http://schemas.openxmlformats.org/officeDocument/2006/relationships/hyperlink" Target="mailto:ambiente_clima@pec.regione.lombardia.it" TargetMode="External"/><Relationship Id="rId26" Type="http://schemas.openxmlformats.org/officeDocument/2006/relationships/hyperlink" Target="https://www.registroaee.it/" TargetMode="External"/><Relationship Id="rId3" Type="http://schemas.openxmlformats.org/officeDocument/2006/relationships/styles" Target="styles.xml"/><Relationship Id="rId21" Type="http://schemas.openxmlformats.org/officeDocument/2006/relationships/hyperlink" Target="http://bd01.leggiditalia.it/cgi-bin/FulShow?TIPO=5&amp;NOTXT=1&amp;KEY=01LX0000144828ART88" TargetMode="External"/><Relationship Id="rId7" Type="http://schemas.openxmlformats.org/officeDocument/2006/relationships/endnotes" Target="endnotes.xml"/><Relationship Id="rId12" Type="http://schemas.openxmlformats.org/officeDocument/2006/relationships/hyperlink" Target="http://www.openinnovation.regione.lombardia.it" TargetMode="External"/><Relationship Id="rId17" Type="http://schemas.openxmlformats.org/officeDocument/2006/relationships/hyperlink" Target="mailto:bandi_economiacircolare@regione.lombardia.it"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andi@regione.lombardia.it" TargetMode="External"/><Relationship Id="rId20" Type="http://schemas.openxmlformats.org/officeDocument/2006/relationships/hyperlink" Target="http://bd01.leggiditalia.it/cgi-bin/FulShow?TIPO=5&amp;NOTXT=1&amp;KEY=01LX0000144828ART87" TargetMode="External"/><Relationship Id="rId29" Type="http://schemas.openxmlformats.org/officeDocument/2006/relationships/hyperlink" Target="http://www.garanteprivacy.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innovation.regione.lombardia.it"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andi_economiacircolare@regione.lombardia.it" TargetMode="External"/><Relationship Id="rId23" Type="http://schemas.openxmlformats.org/officeDocument/2006/relationships/image" Target="media/image2.png"/><Relationship Id="rId28" Type="http://schemas.openxmlformats.org/officeDocument/2006/relationships/hyperlink" Target="mailto:ambiente_clima@pec.regione.lombardia.it" TargetMode="External"/><Relationship Id="rId10" Type="http://schemas.openxmlformats.org/officeDocument/2006/relationships/hyperlink" Target="http://www.bandi.regione.lombardia.it" TargetMode="External"/><Relationship Id="rId19" Type="http://schemas.openxmlformats.org/officeDocument/2006/relationships/hyperlink" Target="http://bd01.leggiditalia.it/cgi-bin/FulShow?TIPO=5&amp;NOTXT=1&amp;KEY=01LX0000144828ART5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na.gov.it/sites/PortaleRNA/it_/trasparenza" TargetMode="External"/><Relationship Id="rId14" Type="http://schemas.openxmlformats.org/officeDocument/2006/relationships/hyperlink" Target="https://www.ue.regione.lombardia.it/wps/portal/PROUE/ue-politica-coesione-2021-2027/bandi" TargetMode="External"/><Relationship Id="rId22" Type="http://schemas.openxmlformats.org/officeDocument/2006/relationships/hyperlink" Target="http://bd01.leggiditalia.it/cgi-bin/FulShow?TIPO=5&amp;NOTXT=1&amp;KEY=01LX0000144828" TargetMode="External"/><Relationship Id="rId27" Type="http://schemas.openxmlformats.org/officeDocument/2006/relationships/image" Target="media/image4.png"/><Relationship Id="rId30" Type="http://schemas.openxmlformats.org/officeDocument/2006/relationships/hyperlink" Target="mailto:rpd@regione.lombard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1B02-E196-4625-B842-13286EE1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70</Pages>
  <Words>27122</Words>
  <Characters>154602</Characters>
  <Application>Microsoft Office Word</Application>
  <DocSecurity>0</DocSecurity>
  <Lines>1288</Lines>
  <Paragraphs>362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Mendicino</dc:creator>
  <cp:keywords/>
  <dc:description/>
  <cp:lastModifiedBy>Silvia Passoni</cp:lastModifiedBy>
  <cp:revision>4</cp:revision>
  <cp:lastPrinted>2024-04-02T16:16:00Z</cp:lastPrinted>
  <dcterms:created xsi:type="dcterms:W3CDTF">2024-04-02T16:12:00Z</dcterms:created>
  <dcterms:modified xsi:type="dcterms:W3CDTF">2024-04-02T16:28:00Z</dcterms:modified>
</cp:coreProperties>
</file>